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8F" w:rsidRDefault="00AF61FE">
      <w:pPr>
        <w:widowControl/>
        <w:jc w:val="center"/>
        <w:rPr>
          <w:rFonts w:asciiTheme="majorEastAsia" w:eastAsiaTheme="majorEastAsia" w:hAnsiTheme="majorEastAsia" w:cs="Times New Roman"/>
          <w:b/>
          <w:kern w:val="0"/>
          <w:sz w:val="30"/>
          <w:szCs w:val="30"/>
        </w:rPr>
      </w:pPr>
      <w:r>
        <w:rPr>
          <w:rFonts w:asciiTheme="majorEastAsia" w:eastAsiaTheme="majorEastAsia" w:hAnsiTheme="majorEastAsia" w:cs="Times New Roman" w:hint="eastAsia"/>
          <w:b/>
          <w:kern w:val="0"/>
          <w:sz w:val="30"/>
          <w:szCs w:val="30"/>
        </w:rPr>
        <w:t>关于2019-2020学年江苏与加拿大安大略省</w:t>
      </w:r>
    </w:p>
    <w:p w:rsidR="00A72B8F" w:rsidRDefault="00AF61FE">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Times New Roman" w:hint="eastAsia"/>
          <w:b/>
          <w:kern w:val="0"/>
          <w:sz w:val="30"/>
          <w:szCs w:val="30"/>
        </w:rPr>
        <w:t>大学生交流项目申请的通知</w:t>
      </w:r>
    </w:p>
    <w:p w:rsidR="00A72B8F" w:rsidRDefault="00AF61FE">
      <w:pPr>
        <w:widowControl/>
        <w:spacing w:line="400" w:lineRule="exact"/>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各学院：</w:t>
      </w:r>
    </w:p>
    <w:p w:rsidR="00A72B8F" w:rsidRDefault="00AF61FE">
      <w:pPr>
        <w:widowControl/>
        <w:spacing w:line="400" w:lineRule="exact"/>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    根据江苏省与加拿大安大略</w:t>
      </w:r>
      <w:proofErr w:type="gramStart"/>
      <w:r>
        <w:rPr>
          <w:rFonts w:asciiTheme="majorEastAsia" w:eastAsiaTheme="majorEastAsia" w:hAnsiTheme="majorEastAsia" w:cs="Times New Roman" w:hint="eastAsia"/>
          <w:kern w:val="0"/>
          <w:sz w:val="24"/>
          <w:szCs w:val="24"/>
        </w:rPr>
        <w:t>省签署</w:t>
      </w:r>
      <w:proofErr w:type="gramEnd"/>
      <w:r>
        <w:rPr>
          <w:rFonts w:asciiTheme="majorEastAsia" w:eastAsiaTheme="majorEastAsia" w:hAnsiTheme="majorEastAsia" w:cs="Times New Roman" w:hint="eastAsia"/>
          <w:kern w:val="0"/>
          <w:sz w:val="24"/>
          <w:szCs w:val="24"/>
        </w:rPr>
        <w:t>的《江苏—安大略省大学生交流项目》协议（简称OJS项目）和江苏省项目协调小组的通知，结合我校的实际情况，决定在我校本科生中推选优秀学生至江苏省教育厅项目协调小组，由该项目双方协调小组与加拿大安大略省的12所高校共同确定交换学生。现将有关实施事宜通知如下：</w:t>
      </w:r>
    </w:p>
    <w:p w:rsidR="00A72B8F" w:rsidRDefault="00AF61FE">
      <w:pPr>
        <w:widowControl/>
        <w:spacing w:line="400" w:lineRule="exact"/>
        <w:ind w:firstLineChars="200" w:firstLine="482"/>
        <w:jc w:val="left"/>
        <w:rPr>
          <w:rFonts w:asciiTheme="majorEastAsia" w:eastAsiaTheme="majorEastAsia" w:hAnsiTheme="majorEastAsia" w:cs="Times New Roman"/>
          <w:b/>
          <w:kern w:val="0"/>
          <w:sz w:val="24"/>
          <w:szCs w:val="24"/>
        </w:rPr>
      </w:pPr>
      <w:r>
        <w:rPr>
          <w:rFonts w:asciiTheme="majorEastAsia" w:eastAsiaTheme="majorEastAsia" w:hAnsiTheme="majorEastAsia" w:cs="Times New Roman" w:hint="eastAsia"/>
          <w:b/>
          <w:kern w:val="0"/>
          <w:sz w:val="24"/>
          <w:szCs w:val="24"/>
        </w:rPr>
        <w:t>一、交流时间</w:t>
      </w:r>
    </w:p>
    <w:p w:rsidR="00A72B8F" w:rsidRDefault="00AF61FE">
      <w:pPr>
        <w:widowControl/>
        <w:spacing w:line="400" w:lineRule="exact"/>
        <w:ind w:firstLineChars="200" w:firstLine="480"/>
        <w:jc w:val="left"/>
        <w:rPr>
          <w:rFonts w:asciiTheme="majorEastAsia" w:eastAsiaTheme="majorEastAsia" w:hAnsiTheme="majorEastAsia" w:cs="Times New Roman" w:hint="eastAsia"/>
          <w:kern w:val="0"/>
          <w:sz w:val="24"/>
          <w:szCs w:val="24"/>
        </w:rPr>
      </w:pPr>
      <w:r>
        <w:rPr>
          <w:rFonts w:asciiTheme="majorEastAsia" w:eastAsiaTheme="majorEastAsia" w:hAnsiTheme="majorEastAsia" w:cs="Times New Roman" w:hint="eastAsia"/>
          <w:kern w:val="0"/>
          <w:sz w:val="24"/>
          <w:szCs w:val="24"/>
        </w:rPr>
        <w:t>2020—2021学年：可选择一学期或两学期交流，即2020年9月至12月（一学期），2020年9月-2021年5月（两学期）</w:t>
      </w:r>
      <w:r w:rsidR="001F0CB6">
        <w:rPr>
          <w:rFonts w:asciiTheme="majorEastAsia" w:eastAsiaTheme="majorEastAsia" w:hAnsiTheme="majorEastAsia" w:cs="Times New Roman" w:hint="eastAsia"/>
          <w:kern w:val="0"/>
          <w:sz w:val="24"/>
          <w:szCs w:val="24"/>
        </w:rPr>
        <w:t>（推荐选择两学期）</w:t>
      </w:r>
      <w:r>
        <w:rPr>
          <w:rFonts w:asciiTheme="majorEastAsia" w:eastAsiaTheme="majorEastAsia" w:hAnsiTheme="majorEastAsia" w:cs="Times New Roman" w:hint="eastAsia"/>
          <w:kern w:val="0"/>
          <w:sz w:val="24"/>
          <w:szCs w:val="24"/>
        </w:rPr>
        <w:t>。该项目系短期交流项目，无外方学位。</w:t>
      </w:r>
    </w:p>
    <w:p w:rsidR="00E10CBA" w:rsidRDefault="00E10CBA">
      <w:pPr>
        <w:widowControl/>
        <w:spacing w:line="400" w:lineRule="exact"/>
        <w:ind w:firstLineChars="200" w:firstLine="480"/>
        <w:jc w:val="left"/>
        <w:rPr>
          <w:rFonts w:asciiTheme="majorEastAsia" w:eastAsiaTheme="majorEastAsia" w:hAnsiTheme="majorEastAsia" w:cs="Times New Roman"/>
          <w:kern w:val="0"/>
          <w:sz w:val="24"/>
          <w:szCs w:val="24"/>
        </w:rPr>
      </w:pPr>
    </w:p>
    <w:p w:rsidR="00A72B8F" w:rsidRDefault="00AF61FE">
      <w:pPr>
        <w:widowControl/>
        <w:spacing w:line="400" w:lineRule="exact"/>
        <w:ind w:firstLineChars="200" w:firstLine="482"/>
        <w:jc w:val="left"/>
        <w:rPr>
          <w:rFonts w:asciiTheme="majorEastAsia" w:eastAsiaTheme="majorEastAsia" w:hAnsiTheme="majorEastAsia" w:cs="Times New Roman"/>
          <w:b/>
          <w:kern w:val="0"/>
          <w:sz w:val="24"/>
          <w:szCs w:val="24"/>
        </w:rPr>
      </w:pPr>
      <w:r>
        <w:rPr>
          <w:rFonts w:asciiTheme="majorEastAsia" w:eastAsiaTheme="majorEastAsia" w:hAnsiTheme="majorEastAsia" w:cs="Times New Roman" w:hint="eastAsia"/>
          <w:b/>
          <w:kern w:val="0"/>
          <w:sz w:val="24"/>
          <w:szCs w:val="24"/>
        </w:rPr>
        <w:t>二、费用</w:t>
      </w:r>
    </w:p>
    <w:p w:rsidR="00A72B8F" w:rsidRDefault="00AF61FE">
      <w:pPr>
        <w:widowControl/>
        <w:spacing w:line="440" w:lineRule="exact"/>
        <w:ind w:firstLineChars="200" w:firstLine="480"/>
        <w:jc w:val="left"/>
        <w:rPr>
          <w:rFonts w:asciiTheme="majorEastAsia" w:eastAsiaTheme="majorEastAsia" w:hAnsiTheme="majorEastAsia" w:cs="Times New Roman" w:hint="eastAsia"/>
          <w:kern w:val="0"/>
          <w:sz w:val="24"/>
          <w:szCs w:val="24"/>
        </w:rPr>
      </w:pPr>
      <w:r>
        <w:rPr>
          <w:rFonts w:asciiTheme="majorEastAsia" w:eastAsiaTheme="majorEastAsia" w:hAnsiTheme="majorEastAsia" w:cs="Times New Roman" w:hint="eastAsia"/>
          <w:kern w:val="0"/>
          <w:sz w:val="24"/>
          <w:szCs w:val="24"/>
        </w:rPr>
        <w:t>加方高校学费全免。住宿、伙食、机票、保险等费用自理</w:t>
      </w:r>
      <w:r>
        <w:rPr>
          <w:rFonts w:asciiTheme="majorEastAsia" w:eastAsiaTheme="majorEastAsia" w:hAnsiTheme="majorEastAsia" w:cs="Times New Roman" w:hint="eastAsia"/>
          <w:b/>
          <w:kern w:val="0"/>
          <w:sz w:val="24"/>
          <w:szCs w:val="24"/>
        </w:rPr>
        <w:t>（详细信息参见http://ojs.ouinternational.ca/jiangsu-students及附件1）</w:t>
      </w:r>
      <w:r>
        <w:rPr>
          <w:rFonts w:asciiTheme="majorEastAsia" w:eastAsiaTheme="majorEastAsia" w:hAnsiTheme="majorEastAsia" w:cs="Times New Roman" w:hint="eastAsia"/>
          <w:kern w:val="0"/>
          <w:sz w:val="24"/>
          <w:szCs w:val="24"/>
        </w:rPr>
        <w:t>。生活费约5000元/月。</w:t>
      </w:r>
    </w:p>
    <w:p w:rsidR="00E10CBA" w:rsidRDefault="00E10CBA">
      <w:pPr>
        <w:widowControl/>
        <w:spacing w:line="440" w:lineRule="exact"/>
        <w:ind w:firstLineChars="200" w:firstLine="480"/>
        <w:jc w:val="left"/>
        <w:rPr>
          <w:rFonts w:asciiTheme="majorEastAsia" w:eastAsiaTheme="majorEastAsia" w:hAnsiTheme="majorEastAsia" w:cs="Times New Roman"/>
          <w:kern w:val="0"/>
          <w:sz w:val="24"/>
          <w:szCs w:val="24"/>
        </w:rPr>
      </w:pPr>
    </w:p>
    <w:p w:rsidR="00A72B8F" w:rsidRDefault="00AF61FE">
      <w:pPr>
        <w:widowControl/>
        <w:spacing w:line="400" w:lineRule="exact"/>
        <w:ind w:firstLineChars="200" w:firstLine="482"/>
        <w:jc w:val="left"/>
        <w:rPr>
          <w:rFonts w:asciiTheme="majorEastAsia" w:eastAsiaTheme="majorEastAsia" w:hAnsiTheme="majorEastAsia" w:cs="Times New Roman"/>
          <w:b/>
          <w:kern w:val="0"/>
          <w:sz w:val="24"/>
          <w:szCs w:val="24"/>
        </w:rPr>
      </w:pPr>
      <w:r>
        <w:rPr>
          <w:rFonts w:asciiTheme="majorEastAsia" w:eastAsiaTheme="majorEastAsia" w:hAnsiTheme="majorEastAsia" w:cs="Times New Roman" w:hint="eastAsia"/>
          <w:b/>
          <w:kern w:val="0"/>
          <w:sz w:val="24"/>
          <w:szCs w:val="24"/>
        </w:rPr>
        <w:t>三、江苏—安大略省大学生交流项目学校</w:t>
      </w:r>
    </w:p>
    <w:p w:rsidR="00A72B8F" w:rsidRDefault="00AF61FE">
      <w:pPr>
        <w:widowControl/>
        <w:spacing w:line="400" w:lineRule="exact"/>
        <w:ind w:firstLineChars="200" w:firstLine="480"/>
        <w:jc w:val="left"/>
        <w:rPr>
          <w:rFonts w:ascii="Times New Roman" w:eastAsiaTheme="majorEastAsia" w:hAnsiTheme="majorEastAsia" w:cs="Times New Roman" w:hint="eastAsia"/>
          <w:kern w:val="0"/>
          <w:sz w:val="24"/>
          <w:szCs w:val="24"/>
        </w:rPr>
      </w:pPr>
      <w:r w:rsidRPr="0024562D">
        <w:rPr>
          <w:rFonts w:ascii="Times New Roman" w:eastAsiaTheme="majorEastAsia" w:hAnsiTheme="majorEastAsia" w:cs="Times New Roman"/>
          <w:kern w:val="0"/>
          <w:sz w:val="24"/>
          <w:szCs w:val="24"/>
        </w:rPr>
        <w:t>阿尔哥玛大学</w:t>
      </w:r>
      <w:r w:rsidRPr="0024562D">
        <w:rPr>
          <w:rFonts w:ascii="Times New Roman" w:eastAsiaTheme="majorEastAsia" w:hAnsi="Times New Roman" w:cs="Times New Roman"/>
          <w:kern w:val="0"/>
          <w:sz w:val="24"/>
          <w:szCs w:val="24"/>
        </w:rPr>
        <w:t>(Algoma University);</w:t>
      </w:r>
      <w:r w:rsidRPr="0024562D">
        <w:rPr>
          <w:rFonts w:ascii="Times New Roman" w:eastAsiaTheme="majorEastAsia" w:hAnsiTheme="majorEastAsia" w:cs="Times New Roman"/>
          <w:kern w:val="0"/>
          <w:sz w:val="24"/>
          <w:szCs w:val="24"/>
        </w:rPr>
        <w:t>卡尔顿大学</w:t>
      </w:r>
      <w:r w:rsidRPr="0024562D">
        <w:rPr>
          <w:rFonts w:ascii="Times New Roman" w:eastAsiaTheme="majorEastAsia" w:hAnsi="Times New Roman" w:cs="Times New Roman"/>
          <w:kern w:val="0"/>
          <w:sz w:val="24"/>
          <w:szCs w:val="24"/>
        </w:rPr>
        <w:t>(Carleton University)</w:t>
      </w:r>
      <w:r w:rsidRPr="0024562D">
        <w:rPr>
          <w:rFonts w:ascii="Times New Roman" w:eastAsiaTheme="majorEastAsia" w:hAnsiTheme="majorEastAsia" w:cs="Times New Roman"/>
          <w:kern w:val="0"/>
          <w:sz w:val="24"/>
          <w:szCs w:val="24"/>
        </w:rPr>
        <w:t>；</w:t>
      </w:r>
      <w:proofErr w:type="gramStart"/>
      <w:r w:rsidRPr="0024562D">
        <w:rPr>
          <w:rFonts w:ascii="Times New Roman" w:eastAsiaTheme="majorEastAsia" w:hAnsiTheme="majorEastAsia" w:cs="Times New Roman"/>
          <w:kern w:val="0"/>
          <w:sz w:val="24"/>
          <w:szCs w:val="24"/>
        </w:rPr>
        <w:t>圭</w:t>
      </w:r>
      <w:proofErr w:type="gramEnd"/>
      <w:r w:rsidRPr="0024562D">
        <w:rPr>
          <w:rFonts w:ascii="Times New Roman" w:eastAsiaTheme="majorEastAsia" w:hAnsiTheme="majorEastAsia" w:cs="Times New Roman"/>
          <w:kern w:val="0"/>
          <w:sz w:val="24"/>
          <w:szCs w:val="24"/>
        </w:rPr>
        <w:t>尔夫大学</w:t>
      </w:r>
      <w:r w:rsidRPr="0024562D">
        <w:rPr>
          <w:rFonts w:ascii="Times New Roman" w:eastAsiaTheme="majorEastAsia" w:hAnsi="Times New Roman" w:cs="Times New Roman"/>
          <w:kern w:val="0"/>
          <w:sz w:val="24"/>
          <w:szCs w:val="24"/>
        </w:rPr>
        <w:t>(University of Guelph)</w:t>
      </w:r>
      <w:r w:rsidRPr="0024562D">
        <w:rPr>
          <w:rFonts w:ascii="Times New Roman" w:eastAsiaTheme="majorEastAsia" w:hAnsiTheme="majorEastAsia" w:cs="Times New Roman"/>
          <w:kern w:val="0"/>
          <w:sz w:val="24"/>
          <w:szCs w:val="24"/>
        </w:rPr>
        <w:t>；麦克马斯特大学</w:t>
      </w:r>
      <w:r w:rsidRPr="0024562D">
        <w:rPr>
          <w:rFonts w:ascii="Times New Roman" w:eastAsiaTheme="majorEastAsia" w:hAnsi="Times New Roman" w:cs="Times New Roman"/>
          <w:kern w:val="0"/>
          <w:sz w:val="24"/>
          <w:szCs w:val="24"/>
        </w:rPr>
        <w:t>(McMaster University)</w:t>
      </w:r>
      <w:r w:rsidRPr="0024562D">
        <w:rPr>
          <w:rFonts w:ascii="Times New Roman" w:eastAsiaTheme="majorEastAsia" w:hAnsiTheme="majorEastAsia" w:cs="Times New Roman"/>
          <w:kern w:val="0"/>
          <w:sz w:val="24"/>
          <w:szCs w:val="24"/>
        </w:rPr>
        <w:t>；尼</w:t>
      </w:r>
      <w:proofErr w:type="gramStart"/>
      <w:r w:rsidRPr="0024562D">
        <w:rPr>
          <w:rFonts w:ascii="Times New Roman" w:eastAsiaTheme="majorEastAsia" w:hAnsiTheme="majorEastAsia" w:cs="Times New Roman"/>
          <w:kern w:val="0"/>
          <w:sz w:val="24"/>
          <w:szCs w:val="24"/>
        </w:rPr>
        <w:t>皮辛大学</w:t>
      </w:r>
      <w:proofErr w:type="gramEnd"/>
      <w:r w:rsidRPr="0024562D">
        <w:rPr>
          <w:rFonts w:ascii="Times New Roman" w:eastAsiaTheme="majorEastAsia" w:hAnsi="Times New Roman" w:cs="Times New Roman"/>
          <w:kern w:val="0"/>
          <w:sz w:val="24"/>
          <w:szCs w:val="24"/>
        </w:rPr>
        <w:t>(Nipissing University)</w:t>
      </w:r>
      <w:r w:rsidRPr="0024562D">
        <w:rPr>
          <w:rFonts w:ascii="Times New Roman" w:eastAsiaTheme="majorEastAsia" w:hAnsiTheme="majorEastAsia" w:cs="Times New Roman"/>
          <w:kern w:val="0"/>
          <w:sz w:val="24"/>
          <w:szCs w:val="24"/>
        </w:rPr>
        <w:t>；安省艺术与设计学院</w:t>
      </w:r>
      <w:r w:rsidRPr="0024562D">
        <w:rPr>
          <w:rFonts w:ascii="Times New Roman" w:eastAsiaTheme="majorEastAsia" w:hAnsi="Times New Roman" w:cs="Times New Roman"/>
          <w:kern w:val="0"/>
          <w:sz w:val="24"/>
          <w:szCs w:val="24"/>
        </w:rPr>
        <w:t>(OCAD, The Ontario College of Art &amp; Design)</w:t>
      </w:r>
      <w:r w:rsidRPr="0024562D">
        <w:rPr>
          <w:rFonts w:ascii="Times New Roman" w:eastAsiaTheme="majorEastAsia" w:hAnsiTheme="majorEastAsia" w:cs="Times New Roman"/>
          <w:kern w:val="0"/>
          <w:sz w:val="24"/>
          <w:szCs w:val="24"/>
        </w:rPr>
        <w:t>；安省理工大学</w:t>
      </w:r>
      <w:r w:rsidRPr="0024562D">
        <w:rPr>
          <w:rFonts w:ascii="Times New Roman" w:eastAsiaTheme="majorEastAsia" w:hAnsi="Times New Roman" w:cs="Times New Roman"/>
          <w:kern w:val="0"/>
          <w:sz w:val="24"/>
          <w:szCs w:val="24"/>
        </w:rPr>
        <w:t>(University of Ontario Institute of Technology)</w:t>
      </w:r>
      <w:r w:rsidRPr="0024562D">
        <w:rPr>
          <w:rFonts w:ascii="Times New Roman" w:eastAsiaTheme="majorEastAsia" w:hAnsiTheme="majorEastAsia" w:cs="Times New Roman"/>
          <w:kern w:val="0"/>
          <w:sz w:val="24"/>
          <w:szCs w:val="24"/>
        </w:rPr>
        <w:t>；瑞尔森大学</w:t>
      </w:r>
      <w:r w:rsidRPr="0024562D">
        <w:rPr>
          <w:rFonts w:ascii="Times New Roman" w:eastAsiaTheme="majorEastAsia" w:hAnsi="Times New Roman" w:cs="Times New Roman"/>
          <w:kern w:val="0"/>
          <w:sz w:val="24"/>
          <w:szCs w:val="24"/>
        </w:rPr>
        <w:t>(Ryerson University)</w:t>
      </w:r>
      <w:r w:rsidRPr="0024562D">
        <w:rPr>
          <w:rFonts w:ascii="Times New Roman" w:eastAsiaTheme="majorEastAsia" w:hAnsiTheme="majorEastAsia" w:cs="Times New Roman"/>
          <w:kern w:val="0"/>
          <w:sz w:val="24"/>
          <w:szCs w:val="24"/>
        </w:rPr>
        <w:t>；渥太华大学</w:t>
      </w:r>
      <w:r w:rsidRPr="0024562D">
        <w:rPr>
          <w:rFonts w:ascii="Times New Roman" w:eastAsiaTheme="majorEastAsia" w:hAnsi="Times New Roman" w:cs="Times New Roman"/>
          <w:kern w:val="0"/>
          <w:sz w:val="24"/>
          <w:szCs w:val="24"/>
        </w:rPr>
        <w:t>(University of Ottawa)</w:t>
      </w:r>
      <w:r w:rsidRPr="0024562D">
        <w:rPr>
          <w:rFonts w:ascii="Times New Roman" w:eastAsiaTheme="majorEastAsia" w:hAnsiTheme="majorEastAsia" w:cs="Times New Roman"/>
          <w:kern w:val="0"/>
          <w:sz w:val="24"/>
          <w:szCs w:val="24"/>
        </w:rPr>
        <w:t>；滑铁卢大学</w:t>
      </w:r>
      <w:r w:rsidRPr="0024562D">
        <w:rPr>
          <w:rFonts w:ascii="Times New Roman" w:eastAsiaTheme="majorEastAsia" w:hAnsi="Times New Roman" w:cs="Times New Roman"/>
          <w:kern w:val="0"/>
          <w:sz w:val="24"/>
          <w:szCs w:val="24"/>
        </w:rPr>
        <w:t>(University of Waterloo)</w:t>
      </w:r>
      <w:r w:rsidRPr="0024562D">
        <w:rPr>
          <w:rFonts w:ascii="Times New Roman" w:eastAsiaTheme="majorEastAsia" w:hAnsiTheme="majorEastAsia" w:cs="Times New Roman"/>
          <w:kern w:val="0"/>
          <w:sz w:val="24"/>
          <w:szCs w:val="24"/>
        </w:rPr>
        <w:t>；西安大略大学</w:t>
      </w:r>
      <w:r w:rsidRPr="0024562D">
        <w:rPr>
          <w:rFonts w:ascii="Times New Roman" w:eastAsiaTheme="majorEastAsia" w:hAnsi="Times New Roman" w:cs="Times New Roman"/>
          <w:kern w:val="0"/>
          <w:sz w:val="24"/>
          <w:szCs w:val="24"/>
        </w:rPr>
        <w:t>(University of Western)</w:t>
      </w:r>
      <w:r w:rsidRPr="0024562D">
        <w:rPr>
          <w:rFonts w:ascii="Times New Roman" w:eastAsiaTheme="majorEastAsia" w:hAnsiTheme="majorEastAsia" w:cs="Times New Roman"/>
          <w:kern w:val="0"/>
          <w:sz w:val="24"/>
          <w:szCs w:val="24"/>
        </w:rPr>
        <w:t>；温莎大学</w:t>
      </w:r>
      <w:r w:rsidRPr="0024562D">
        <w:rPr>
          <w:rFonts w:ascii="Times New Roman" w:eastAsiaTheme="majorEastAsia" w:hAnsi="Times New Roman" w:cs="Times New Roman"/>
          <w:kern w:val="0"/>
          <w:sz w:val="24"/>
          <w:szCs w:val="24"/>
        </w:rPr>
        <w:t>(University of Windsor)</w:t>
      </w:r>
      <w:r w:rsidRPr="0024562D">
        <w:rPr>
          <w:rFonts w:ascii="Times New Roman" w:eastAsiaTheme="majorEastAsia" w:hAnsiTheme="majorEastAsia" w:cs="Times New Roman"/>
          <w:kern w:val="0"/>
          <w:sz w:val="24"/>
          <w:szCs w:val="24"/>
        </w:rPr>
        <w:t>；约克大学</w:t>
      </w:r>
      <w:r w:rsidRPr="0024562D">
        <w:rPr>
          <w:rFonts w:ascii="Times New Roman" w:eastAsiaTheme="majorEastAsia" w:hAnsi="Times New Roman" w:cs="Times New Roman"/>
          <w:kern w:val="0"/>
          <w:sz w:val="24"/>
          <w:szCs w:val="24"/>
        </w:rPr>
        <w:t>(York University)</w:t>
      </w:r>
      <w:r w:rsidRPr="0024562D">
        <w:rPr>
          <w:rFonts w:ascii="Times New Roman" w:eastAsiaTheme="majorEastAsia" w:hAnsiTheme="majorEastAsia" w:cs="Times New Roman"/>
          <w:kern w:val="0"/>
          <w:sz w:val="24"/>
          <w:szCs w:val="24"/>
        </w:rPr>
        <w:t>。详见附件</w:t>
      </w:r>
      <w:r w:rsidRPr="0024562D">
        <w:rPr>
          <w:rFonts w:ascii="Times New Roman" w:eastAsiaTheme="majorEastAsia" w:hAnsi="Times New Roman" w:cs="Times New Roman"/>
          <w:kern w:val="0"/>
          <w:sz w:val="24"/>
          <w:szCs w:val="24"/>
        </w:rPr>
        <w:t>1</w:t>
      </w:r>
      <w:r w:rsidRPr="0024562D">
        <w:rPr>
          <w:rFonts w:ascii="Times New Roman" w:eastAsiaTheme="majorEastAsia" w:hAnsiTheme="majorEastAsia" w:cs="Times New Roman"/>
          <w:kern w:val="0"/>
          <w:sz w:val="24"/>
          <w:szCs w:val="24"/>
        </w:rPr>
        <w:t>。</w:t>
      </w:r>
    </w:p>
    <w:p w:rsidR="00E10CBA" w:rsidRPr="0024562D" w:rsidRDefault="00E10CBA">
      <w:pPr>
        <w:widowControl/>
        <w:spacing w:line="400" w:lineRule="exact"/>
        <w:ind w:firstLineChars="200" w:firstLine="480"/>
        <w:jc w:val="left"/>
        <w:rPr>
          <w:rFonts w:ascii="Times New Roman" w:eastAsiaTheme="majorEastAsia" w:hAnsi="Times New Roman" w:cs="Times New Roman"/>
          <w:kern w:val="0"/>
          <w:sz w:val="24"/>
          <w:szCs w:val="24"/>
        </w:rPr>
      </w:pPr>
    </w:p>
    <w:p w:rsidR="00A72B8F" w:rsidRDefault="00AF61FE">
      <w:pPr>
        <w:widowControl/>
        <w:spacing w:line="400" w:lineRule="exact"/>
        <w:ind w:firstLineChars="200" w:firstLine="482"/>
        <w:jc w:val="left"/>
        <w:rPr>
          <w:rFonts w:asciiTheme="majorEastAsia" w:eastAsiaTheme="majorEastAsia" w:hAnsiTheme="majorEastAsia" w:cs="Times New Roman"/>
          <w:b/>
          <w:kern w:val="0"/>
          <w:sz w:val="24"/>
          <w:szCs w:val="24"/>
        </w:rPr>
      </w:pPr>
      <w:r>
        <w:rPr>
          <w:rFonts w:asciiTheme="majorEastAsia" w:eastAsiaTheme="majorEastAsia" w:hAnsiTheme="majorEastAsia" w:cs="Times New Roman" w:hint="eastAsia"/>
          <w:b/>
          <w:kern w:val="0"/>
          <w:sz w:val="24"/>
          <w:szCs w:val="24"/>
        </w:rPr>
        <w:t>四、申请报名条件</w:t>
      </w:r>
    </w:p>
    <w:p w:rsidR="00A72B8F" w:rsidRDefault="00AF61FE">
      <w:pPr>
        <w:widowControl/>
        <w:spacing w:line="400" w:lineRule="exact"/>
        <w:ind w:firstLineChars="200" w:firstLine="480"/>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 申请人目前应为我校在读的2017级、2018级优秀全日制本科学生；</w:t>
      </w:r>
    </w:p>
    <w:p w:rsidR="00A72B8F" w:rsidRDefault="00AF61FE">
      <w:pPr>
        <w:widowControl/>
        <w:spacing w:line="400" w:lineRule="exact"/>
        <w:ind w:firstLineChars="200" w:firstLine="480"/>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2. 政治素质好，坚持四项基本原则，热爱社会主义祖国，无违法违纪记录；</w:t>
      </w:r>
    </w:p>
    <w:p w:rsidR="00A72B8F" w:rsidRDefault="00AF61FE">
      <w:pPr>
        <w:widowControl/>
        <w:spacing w:line="400" w:lineRule="exact"/>
        <w:ind w:firstLineChars="200" w:firstLine="480"/>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lastRenderedPageBreak/>
        <w:t>3. 专业选择：请见加方各校网址，除明确标出</w:t>
      </w:r>
      <w:proofErr w:type="gramStart"/>
      <w:r>
        <w:rPr>
          <w:rFonts w:asciiTheme="majorEastAsia" w:eastAsiaTheme="majorEastAsia" w:hAnsiTheme="majorEastAsia" w:cs="Times New Roman" w:hint="eastAsia"/>
          <w:kern w:val="0"/>
          <w:sz w:val="24"/>
          <w:szCs w:val="24"/>
        </w:rPr>
        <w:t>不</w:t>
      </w:r>
      <w:proofErr w:type="gramEnd"/>
      <w:r>
        <w:rPr>
          <w:rFonts w:asciiTheme="majorEastAsia" w:eastAsiaTheme="majorEastAsia" w:hAnsiTheme="majorEastAsia" w:cs="Times New Roman" w:hint="eastAsia"/>
          <w:kern w:val="0"/>
          <w:sz w:val="24"/>
          <w:szCs w:val="24"/>
        </w:rPr>
        <w:t>可选外（</w:t>
      </w:r>
      <w:r>
        <w:rPr>
          <w:rFonts w:asciiTheme="majorEastAsia" w:eastAsiaTheme="majorEastAsia" w:hAnsiTheme="majorEastAsia" w:cs="Times New Roman" w:hint="eastAsia"/>
          <w:b/>
          <w:kern w:val="0"/>
          <w:sz w:val="24"/>
          <w:szCs w:val="24"/>
        </w:rPr>
        <w:t>详细信息参见http://ojs.ouinternational.ca/jiangsu-students及附件1</w:t>
      </w:r>
      <w:r>
        <w:rPr>
          <w:rFonts w:asciiTheme="majorEastAsia" w:eastAsiaTheme="majorEastAsia" w:hAnsiTheme="majorEastAsia" w:cs="Times New Roman" w:hint="eastAsia"/>
          <w:kern w:val="0"/>
          <w:sz w:val="24"/>
          <w:szCs w:val="24"/>
        </w:rPr>
        <w:t>），其他均可选择。</w:t>
      </w:r>
    </w:p>
    <w:p w:rsidR="00A72B8F" w:rsidRDefault="00AF61FE">
      <w:pPr>
        <w:widowControl/>
        <w:spacing w:line="400" w:lineRule="exact"/>
        <w:ind w:firstLineChars="200" w:firstLine="480"/>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4. 学习成绩优异，平均学分</w:t>
      </w:r>
      <w:proofErr w:type="gramStart"/>
      <w:r>
        <w:rPr>
          <w:rFonts w:asciiTheme="majorEastAsia" w:eastAsiaTheme="majorEastAsia" w:hAnsiTheme="majorEastAsia" w:cs="Times New Roman" w:hint="eastAsia"/>
          <w:kern w:val="0"/>
          <w:sz w:val="24"/>
          <w:szCs w:val="24"/>
        </w:rPr>
        <w:t>绩</w:t>
      </w:r>
      <w:proofErr w:type="gramEnd"/>
      <w:r>
        <w:rPr>
          <w:rFonts w:asciiTheme="majorEastAsia" w:eastAsiaTheme="majorEastAsia" w:hAnsiTheme="majorEastAsia" w:cs="Times New Roman" w:hint="eastAsia"/>
          <w:kern w:val="0"/>
          <w:sz w:val="24"/>
          <w:szCs w:val="24"/>
        </w:rPr>
        <w:t>点在2.5左右，无不及格课程，具有较强的、扎实的专业理论基础和实践能力；</w:t>
      </w:r>
    </w:p>
    <w:p w:rsidR="00A72B8F" w:rsidRDefault="00AF61FE">
      <w:pPr>
        <w:widowControl/>
        <w:spacing w:line="400" w:lineRule="exact"/>
        <w:ind w:firstLineChars="200" w:firstLine="480"/>
        <w:jc w:val="left"/>
        <w:rPr>
          <w:rFonts w:asciiTheme="majorEastAsia" w:eastAsiaTheme="majorEastAsia" w:hAnsiTheme="majorEastAsia" w:cs="Times New Roman"/>
          <w:b/>
          <w:kern w:val="0"/>
          <w:sz w:val="24"/>
          <w:szCs w:val="24"/>
        </w:rPr>
      </w:pPr>
      <w:r>
        <w:rPr>
          <w:rFonts w:asciiTheme="majorEastAsia" w:eastAsiaTheme="majorEastAsia" w:hAnsiTheme="majorEastAsia" w:cs="Times New Roman" w:hint="eastAsia"/>
          <w:kern w:val="0"/>
          <w:sz w:val="24"/>
          <w:szCs w:val="24"/>
        </w:rPr>
        <w:t>5. 具有较强的英语听说读写能力，</w:t>
      </w:r>
      <w:proofErr w:type="gramStart"/>
      <w:r>
        <w:rPr>
          <w:rFonts w:asciiTheme="majorEastAsia" w:eastAsiaTheme="majorEastAsia" w:hAnsiTheme="majorEastAsia" w:cs="Times New Roman" w:hint="eastAsia"/>
          <w:kern w:val="0"/>
          <w:sz w:val="24"/>
          <w:szCs w:val="24"/>
        </w:rPr>
        <w:t>建议雅思</w:t>
      </w:r>
      <w:proofErr w:type="gramEnd"/>
      <w:r>
        <w:rPr>
          <w:rFonts w:asciiTheme="majorEastAsia" w:eastAsiaTheme="majorEastAsia" w:hAnsiTheme="majorEastAsia" w:cs="Times New Roman" w:hint="eastAsia"/>
          <w:kern w:val="0"/>
          <w:sz w:val="24"/>
          <w:szCs w:val="24"/>
        </w:rPr>
        <w:t>6.5分（含）以上或托福考试笔考分数IBT 87分（含）以上，并且外语水平达到安省项目学校要求</w:t>
      </w:r>
      <w:r>
        <w:rPr>
          <w:rFonts w:asciiTheme="majorEastAsia" w:eastAsiaTheme="majorEastAsia" w:hAnsiTheme="majorEastAsia" w:cs="Times New Roman" w:hint="eastAsia"/>
          <w:b/>
          <w:kern w:val="0"/>
          <w:sz w:val="24"/>
          <w:szCs w:val="24"/>
        </w:rPr>
        <w:t>（详细信息参见http://ojs.ouinternational.ca/jiangsu-students及附件1项目总体介绍）</w:t>
      </w:r>
    </w:p>
    <w:p w:rsidR="00A72B8F" w:rsidRDefault="00AF61FE">
      <w:pPr>
        <w:widowControl/>
        <w:spacing w:line="400" w:lineRule="exact"/>
        <w:ind w:firstLineChars="200" w:firstLine="480"/>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6．思想活跃，具有开拓创新意识；</w:t>
      </w:r>
    </w:p>
    <w:p w:rsidR="00A72B8F" w:rsidRDefault="00AF61FE">
      <w:pPr>
        <w:widowControl/>
        <w:spacing w:line="400" w:lineRule="exact"/>
        <w:ind w:firstLineChars="200" w:firstLine="480"/>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7．身心健康，能圆满完成出国访问与学习任务；</w:t>
      </w:r>
    </w:p>
    <w:p w:rsidR="00A72B8F" w:rsidRDefault="00AF61FE">
      <w:pPr>
        <w:widowControl/>
        <w:spacing w:line="400" w:lineRule="exact"/>
        <w:ind w:firstLineChars="200" w:firstLine="480"/>
        <w:jc w:val="left"/>
        <w:rPr>
          <w:rFonts w:asciiTheme="majorEastAsia" w:eastAsiaTheme="majorEastAsia" w:hAnsiTheme="majorEastAsia" w:cs="Times New Roman" w:hint="eastAsia"/>
          <w:kern w:val="0"/>
          <w:sz w:val="24"/>
          <w:szCs w:val="24"/>
        </w:rPr>
      </w:pPr>
      <w:r>
        <w:rPr>
          <w:rFonts w:asciiTheme="majorEastAsia" w:eastAsiaTheme="majorEastAsia" w:hAnsiTheme="majorEastAsia" w:cs="Times New Roman" w:hint="eastAsia"/>
          <w:kern w:val="0"/>
          <w:sz w:val="24"/>
          <w:szCs w:val="24"/>
        </w:rPr>
        <w:t>8．已交足我校规定的各项费用，具有一定的经济能力，并具有符合加拿大签证要求的资金条件。</w:t>
      </w:r>
    </w:p>
    <w:p w:rsidR="00E10CBA" w:rsidRDefault="00E10CBA">
      <w:pPr>
        <w:widowControl/>
        <w:spacing w:line="400" w:lineRule="exact"/>
        <w:ind w:firstLineChars="200" w:firstLine="480"/>
        <w:jc w:val="left"/>
        <w:rPr>
          <w:rFonts w:asciiTheme="majorEastAsia" w:eastAsiaTheme="majorEastAsia" w:hAnsiTheme="majorEastAsia" w:cs="Times New Roman"/>
          <w:kern w:val="0"/>
          <w:sz w:val="24"/>
          <w:szCs w:val="24"/>
        </w:rPr>
      </w:pPr>
    </w:p>
    <w:p w:rsidR="00A72B8F" w:rsidRDefault="00AF61FE">
      <w:pPr>
        <w:widowControl/>
        <w:spacing w:line="400" w:lineRule="exact"/>
        <w:ind w:firstLineChars="200" w:firstLine="482"/>
        <w:jc w:val="left"/>
        <w:rPr>
          <w:rFonts w:asciiTheme="majorEastAsia" w:eastAsiaTheme="majorEastAsia" w:hAnsiTheme="majorEastAsia" w:cs="Times New Roman"/>
          <w:b/>
          <w:kern w:val="0"/>
          <w:sz w:val="24"/>
          <w:szCs w:val="24"/>
        </w:rPr>
      </w:pPr>
      <w:r>
        <w:rPr>
          <w:rFonts w:asciiTheme="majorEastAsia" w:eastAsiaTheme="majorEastAsia" w:hAnsiTheme="majorEastAsia" w:cs="Times New Roman" w:hint="eastAsia"/>
          <w:b/>
          <w:kern w:val="0"/>
          <w:sz w:val="24"/>
          <w:szCs w:val="24"/>
        </w:rPr>
        <w:t>五、选拔程序</w:t>
      </w:r>
    </w:p>
    <w:p w:rsidR="00A72B8F" w:rsidRDefault="00AF61FE">
      <w:pPr>
        <w:widowControl/>
        <w:spacing w:line="400" w:lineRule="exact"/>
        <w:ind w:firstLineChars="200" w:firstLine="480"/>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1．请同学们在申请表上认真填写三个志愿（学校）。采取“个人申请、学院推荐、专家评审、择优录取”的方式进行选拔。</w:t>
      </w:r>
    </w:p>
    <w:p w:rsidR="00A72B8F" w:rsidRDefault="00AF61FE">
      <w:pPr>
        <w:widowControl/>
        <w:spacing w:line="400" w:lineRule="exact"/>
        <w:ind w:firstLineChars="200" w:firstLine="480"/>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2．申请人应向所在学院提交以下材料：</w:t>
      </w:r>
    </w:p>
    <w:p w:rsidR="00A72B8F" w:rsidRDefault="00AF61FE">
      <w:pPr>
        <w:widowControl/>
        <w:spacing w:line="400" w:lineRule="exact"/>
        <w:ind w:firstLineChars="150" w:firstLine="360"/>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（1）《南京邮电大学本科生海外访学申请表》；</w:t>
      </w:r>
    </w:p>
    <w:p w:rsidR="00A72B8F" w:rsidRDefault="00AF61FE">
      <w:pPr>
        <w:widowControl/>
        <w:spacing w:line="400" w:lineRule="exact"/>
        <w:ind w:firstLineChars="150" w:firstLine="360"/>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（2）英语水平证明及复印件；</w:t>
      </w:r>
    </w:p>
    <w:p w:rsidR="00A72B8F" w:rsidRDefault="00AF61FE">
      <w:pPr>
        <w:widowControl/>
        <w:spacing w:line="400" w:lineRule="exact"/>
        <w:ind w:firstLineChars="150" w:firstLine="360"/>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（3）可提供论文发表、参与竞赛、项目获奖证书等相关学术能力证明材料复印件（非必要条件）；</w:t>
      </w:r>
    </w:p>
    <w:p w:rsidR="00A72B8F" w:rsidRDefault="00AF61FE">
      <w:pPr>
        <w:widowControl/>
        <w:spacing w:line="400" w:lineRule="exact"/>
        <w:ind w:firstLineChars="150" w:firstLine="360"/>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（4）学院认可的中、英文访学计划书（包括语言提高计划、交流学习计划、综合能力提高计划、访学学习计划表等）。</w:t>
      </w:r>
    </w:p>
    <w:p w:rsidR="00A72B8F" w:rsidRDefault="00AF61FE">
      <w:pPr>
        <w:widowControl/>
        <w:spacing w:line="400" w:lineRule="exact"/>
        <w:ind w:firstLineChars="200" w:firstLine="480"/>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3．</w:t>
      </w:r>
      <w:r>
        <w:rPr>
          <w:rFonts w:asciiTheme="majorEastAsia" w:eastAsiaTheme="majorEastAsia" w:hAnsiTheme="majorEastAsia" w:cs="Times New Roman" w:hint="eastAsia"/>
          <w:color w:val="FF0000"/>
          <w:kern w:val="0"/>
          <w:sz w:val="24"/>
          <w:szCs w:val="24"/>
        </w:rPr>
        <w:t>12月12日前</w:t>
      </w:r>
      <w:r>
        <w:rPr>
          <w:rFonts w:asciiTheme="majorEastAsia" w:eastAsiaTheme="majorEastAsia" w:hAnsiTheme="majorEastAsia" w:cs="Times New Roman" w:hint="eastAsia"/>
          <w:kern w:val="0"/>
          <w:sz w:val="24"/>
          <w:szCs w:val="24"/>
        </w:rPr>
        <w:t>，申请人将申请材料交至各学院，各学院根据申请资格与条件对申请人进行筛选并填写《南京邮电大学本科生海外访学申请汇总表》，</w:t>
      </w:r>
      <w:r>
        <w:rPr>
          <w:rFonts w:asciiTheme="majorEastAsia" w:eastAsiaTheme="majorEastAsia" w:hAnsiTheme="majorEastAsia" w:cs="Times New Roman" w:hint="eastAsia"/>
          <w:color w:val="FF0000"/>
          <w:kern w:val="0"/>
          <w:sz w:val="24"/>
          <w:szCs w:val="24"/>
        </w:rPr>
        <w:t>12月13日</w:t>
      </w:r>
      <w:r>
        <w:rPr>
          <w:rFonts w:asciiTheme="majorEastAsia" w:eastAsiaTheme="majorEastAsia" w:hAnsiTheme="majorEastAsia" w:cs="Times New Roman" w:hint="eastAsia"/>
          <w:kern w:val="0"/>
          <w:sz w:val="24"/>
          <w:szCs w:val="24"/>
        </w:rPr>
        <w:t>前各学院将候选人申请材料及汇总表交至教务处实践教学科，逾期不递交材料的学院作自动放弃。</w:t>
      </w:r>
    </w:p>
    <w:p w:rsidR="00A72B8F" w:rsidRDefault="00AF61FE">
      <w:pPr>
        <w:widowControl/>
        <w:spacing w:line="400" w:lineRule="exact"/>
        <w:ind w:firstLineChars="200" w:firstLine="480"/>
        <w:jc w:val="left"/>
        <w:rPr>
          <w:rFonts w:asciiTheme="majorEastAsia" w:eastAsiaTheme="majorEastAsia" w:hAnsiTheme="majorEastAsia" w:cs="Times New Roman" w:hint="eastAsia"/>
          <w:kern w:val="0"/>
          <w:sz w:val="24"/>
          <w:szCs w:val="24"/>
        </w:rPr>
      </w:pPr>
      <w:r>
        <w:rPr>
          <w:rFonts w:asciiTheme="majorEastAsia" w:eastAsiaTheme="majorEastAsia" w:hAnsiTheme="majorEastAsia" w:cs="Times New Roman" w:hint="eastAsia"/>
          <w:kern w:val="0"/>
          <w:sz w:val="24"/>
          <w:szCs w:val="24"/>
        </w:rPr>
        <w:t>4．教务处会同相关部门共同组织专家对学院推荐的候选人材料进行评审，确定我校候选人名单</w:t>
      </w:r>
      <w:r>
        <w:rPr>
          <w:rFonts w:asciiTheme="majorEastAsia" w:eastAsiaTheme="majorEastAsia" w:hAnsiTheme="majorEastAsia" w:cs="Times New Roman" w:hint="eastAsia"/>
          <w:b/>
          <w:bCs/>
          <w:color w:val="FF0000"/>
          <w:kern w:val="0"/>
          <w:sz w:val="24"/>
          <w:szCs w:val="24"/>
        </w:rPr>
        <w:t>（不超过3人）</w:t>
      </w:r>
      <w:r>
        <w:rPr>
          <w:rFonts w:asciiTheme="majorEastAsia" w:eastAsiaTheme="majorEastAsia" w:hAnsiTheme="majorEastAsia" w:cs="Times New Roman" w:hint="eastAsia"/>
          <w:kern w:val="0"/>
          <w:sz w:val="24"/>
          <w:szCs w:val="24"/>
        </w:rPr>
        <w:t>，进行公示；2019年1月15日前将我校的OJS项目候选人申报材料报江苏省项目协调小组；2019年3月—4月：加方选拔时间；2019年5月—6月：学生办理签证。</w:t>
      </w:r>
    </w:p>
    <w:p w:rsidR="00E10CBA" w:rsidRDefault="00E10CBA">
      <w:pPr>
        <w:widowControl/>
        <w:spacing w:line="400" w:lineRule="exact"/>
        <w:ind w:firstLineChars="200" w:firstLine="480"/>
        <w:jc w:val="left"/>
        <w:rPr>
          <w:rFonts w:asciiTheme="majorEastAsia" w:eastAsiaTheme="majorEastAsia" w:hAnsiTheme="majorEastAsia" w:cs="Times New Roman"/>
          <w:kern w:val="0"/>
          <w:sz w:val="24"/>
          <w:szCs w:val="24"/>
        </w:rPr>
      </w:pPr>
    </w:p>
    <w:p w:rsidR="00A72B8F" w:rsidRDefault="00AF61FE">
      <w:pPr>
        <w:widowControl/>
        <w:spacing w:line="440" w:lineRule="exact"/>
        <w:ind w:firstLineChars="200" w:firstLine="482"/>
        <w:jc w:val="left"/>
        <w:rPr>
          <w:rFonts w:asciiTheme="majorEastAsia" w:eastAsiaTheme="majorEastAsia" w:hAnsiTheme="majorEastAsia" w:cs="Times New Roman"/>
          <w:b/>
          <w:kern w:val="0"/>
          <w:sz w:val="24"/>
          <w:szCs w:val="24"/>
        </w:rPr>
      </w:pPr>
      <w:r>
        <w:rPr>
          <w:rFonts w:asciiTheme="majorEastAsia" w:eastAsiaTheme="majorEastAsia" w:hAnsiTheme="majorEastAsia" w:cs="Times New Roman" w:hint="eastAsia"/>
          <w:b/>
          <w:kern w:val="0"/>
          <w:sz w:val="24"/>
          <w:szCs w:val="24"/>
        </w:rPr>
        <w:lastRenderedPageBreak/>
        <w:t>六、加方院校网站及联络人</w:t>
      </w:r>
      <w:bookmarkStart w:id="0" w:name="OLE_LINK1"/>
      <w:r>
        <w:rPr>
          <w:rFonts w:asciiTheme="majorEastAsia" w:eastAsiaTheme="majorEastAsia" w:hAnsiTheme="majorEastAsia" w:cs="Times New Roman" w:hint="eastAsia"/>
          <w:b/>
          <w:kern w:val="0"/>
          <w:sz w:val="24"/>
          <w:szCs w:val="24"/>
        </w:rPr>
        <w:t>（详细信息参见</w:t>
      </w:r>
      <w:r w:rsidRPr="00E10CBA">
        <w:rPr>
          <w:rFonts w:ascii="Times New Roman" w:eastAsiaTheme="majorEastAsia" w:hAnsi="Times New Roman" w:cs="Times New Roman"/>
          <w:b/>
          <w:kern w:val="0"/>
          <w:sz w:val="24"/>
          <w:szCs w:val="24"/>
        </w:rPr>
        <w:t>http://ojs.ouinternational.ca/jiangsu-students</w:t>
      </w:r>
      <w:r w:rsidRPr="00E10CBA">
        <w:rPr>
          <w:rFonts w:ascii="Times New Roman" w:eastAsiaTheme="majorEastAsia" w:hAnsiTheme="majorEastAsia" w:cs="Times New Roman"/>
          <w:b/>
          <w:kern w:val="0"/>
          <w:sz w:val="24"/>
          <w:szCs w:val="24"/>
        </w:rPr>
        <w:t>）</w:t>
      </w:r>
      <w:bookmarkEnd w:id="0"/>
    </w:p>
    <w:tbl>
      <w:tblPr>
        <w:tblW w:w="8522" w:type="dxa"/>
        <w:shd w:val="clear" w:color="auto" w:fill="FFFFFF"/>
        <w:tblLayout w:type="fixed"/>
        <w:tblCellMar>
          <w:left w:w="0" w:type="dxa"/>
          <w:right w:w="0" w:type="dxa"/>
        </w:tblCellMar>
        <w:tblLook w:val="04A0"/>
      </w:tblPr>
      <w:tblGrid>
        <w:gridCol w:w="1305"/>
        <w:gridCol w:w="1092"/>
        <w:gridCol w:w="1779"/>
        <w:gridCol w:w="1629"/>
        <w:gridCol w:w="2717"/>
      </w:tblGrid>
      <w:tr w:rsidR="00A72B8F">
        <w:tc>
          <w:tcPr>
            <w:tcW w:w="13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b/>
                <w:bCs/>
                <w:kern w:val="0"/>
                <w:sz w:val="23"/>
                <w:szCs w:val="23"/>
              </w:rPr>
              <w:t>University</w:t>
            </w:r>
          </w:p>
        </w:tc>
        <w:tc>
          <w:tcPr>
            <w:tcW w:w="10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b/>
                <w:bCs/>
                <w:kern w:val="0"/>
                <w:sz w:val="23"/>
                <w:szCs w:val="23"/>
              </w:rPr>
              <w:t>Location</w:t>
            </w:r>
          </w:p>
        </w:tc>
        <w:tc>
          <w:tcPr>
            <w:tcW w:w="17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b/>
                <w:bCs/>
                <w:kern w:val="0"/>
                <w:sz w:val="23"/>
                <w:szCs w:val="23"/>
              </w:rPr>
              <w:t>Website</w:t>
            </w:r>
          </w:p>
        </w:tc>
        <w:tc>
          <w:tcPr>
            <w:tcW w:w="16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b/>
                <w:bCs/>
                <w:kern w:val="0"/>
                <w:sz w:val="23"/>
                <w:szCs w:val="23"/>
              </w:rPr>
              <w:t>Contact Person</w:t>
            </w:r>
          </w:p>
        </w:tc>
        <w:tc>
          <w:tcPr>
            <w:tcW w:w="27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b/>
                <w:bCs/>
                <w:kern w:val="0"/>
                <w:sz w:val="23"/>
                <w:szCs w:val="23"/>
              </w:rPr>
              <w:t>E-mail</w:t>
            </w:r>
          </w:p>
        </w:tc>
      </w:tr>
      <w:tr w:rsidR="00A72B8F">
        <w:tc>
          <w:tcPr>
            <w:tcW w:w="13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Times New Roman" w:eastAsia="宋体" w:hAnsi="Times New Roman" w:cs="Times New Roman"/>
                <w:b/>
                <w:bCs/>
                <w:kern w:val="0"/>
                <w:sz w:val="23"/>
                <w:szCs w:val="23"/>
              </w:rPr>
            </w:pPr>
            <w:r>
              <w:rPr>
                <w:rFonts w:ascii="Times New Roman" w:eastAsia="宋体" w:hAnsi="Times New Roman" w:cs="Times New Roman"/>
                <w:b/>
                <w:bCs/>
                <w:kern w:val="0"/>
                <w:sz w:val="23"/>
                <w:szCs w:val="23"/>
              </w:rPr>
              <w:t>Algoma University</w:t>
            </w:r>
          </w:p>
        </w:tc>
        <w:tc>
          <w:tcPr>
            <w:tcW w:w="10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Sault Ste. Marie</w:t>
            </w:r>
          </w:p>
        </w:tc>
        <w:tc>
          <w:tcPr>
            <w:tcW w:w="17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www.algomau.ca/</w:t>
            </w:r>
          </w:p>
        </w:tc>
        <w:tc>
          <w:tcPr>
            <w:tcW w:w="16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Eunjung Riauka</w:t>
            </w:r>
          </w:p>
        </w:tc>
        <w:tc>
          <w:tcPr>
            <w:tcW w:w="27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E</w:t>
            </w:r>
            <w:r>
              <w:rPr>
                <w:rFonts w:ascii="Times New Roman" w:eastAsia="宋体" w:hAnsi="Times New Roman" w:cs="Times New Roman" w:hint="eastAsia"/>
                <w:kern w:val="0"/>
                <w:sz w:val="20"/>
                <w:szCs w:val="20"/>
              </w:rPr>
              <w:t>unjung.riauka@algomau.ca</w:t>
            </w:r>
          </w:p>
        </w:tc>
      </w:tr>
      <w:tr w:rsidR="00A72B8F">
        <w:tc>
          <w:tcPr>
            <w:tcW w:w="1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b/>
                <w:bCs/>
                <w:kern w:val="0"/>
                <w:sz w:val="20"/>
                <w:szCs w:val="20"/>
              </w:rPr>
              <w:t>Carleton University</w:t>
            </w: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Ottawa</w:t>
            </w:r>
          </w:p>
        </w:tc>
        <w:tc>
          <w:tcPr>
            <w:tcW w:w="1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www.carleton.ca</w:t>
            </w:r>
          </w:p>
        </w:tc>
        <w:tc>
          <w:tcPr>
            <w:tcW w:w="1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Nancy Leslie</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exchange@carleton.ca</w:t>
            </w:r>
          </w:p>
        </w:tc>
      </w:tr>
      <w:tr w:rsidR="00A72B8F">
        <w:tc>
          <w:tcPr>
            <w:tcW w:w="1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b/>
                <w:bCs/>
                <w:kern w:val="0"/>
                <w:sz w:val="20"/>
                <w:szCs w:val="20"/>
              </w:rPr>
              <w:t>University of Guelph</w:t>
            </w: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Guelph</w:t>
            </w:r>
          </w:p>
        </w:tc>
        <w:tc>
          <w:tcPr>
            <w:tcW w:w="1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www.uoguelph.ca</w:t>
            </w:r>
          </w:p>
        </w:tc>
        <w:tc>
          <w:tcPr>
            <w:tcW w:w="1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hint="eastAsia"/>
                <w:kern w:val="0"/>
                <w:sz w:val="20"/>
                <w:szCs w:val="20"/>
              </w:rPr>
              <w:t>Anastasia Jakub, Chen Chen</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goabroad@uoguelph.ca</w:t>
            </w:r>
          </w:p>
        </w:tc>
      </w:tr>
      <w:tr w:rsidR="00A72B8F">
        <w:tc>
          <w:tcPr>
            <w:tcW w:w="1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b/>
                <w:bCs/>
                <w:kern w:val="0"/>
                <w:sz w:val="20"/>
                <w:szCs w:val="20"/>
              </w:rPr>
              <w:t>McMaster University</w:t>
            </w: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Hamilton</w:t>
            </w:r>
          </w:p>
        </w:tc>
        <w:tc>
          <w:tcPr>
            <w:tcW w:w="1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www.mcmaster.ca</w:t>
            </w:r>
          </w:p>
        </w:tc>
        <w:tc>
          <w:tcPr>
            <w:tcW w:w="1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Jenna Levi</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levij@mcmaster.ca</w:t>
            </w:r>
          </w:p>
        </w:tc>
      </w:tr>
      <w:tr w:rsidR="00A72B8F">
        <w:tc>
          <w:tcPr>
            <w:tcW w:w="1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b/>
                <w:bCs/>
                <w:kern w:val="0"/>
                <w:sz w:val="20"/>
                <w:szCs w:val="20"/>
              </w:rPr>
              <w:t>Nipissing University</w:t>
            </w: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North Bay</w:t>
            </w:r>
          </w:p>
        </w:tc>
        <w:tc>
          <w:tcPr>
            <w:tcW w:w="1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www.nipissingu.ca</w:t>
            </w:r>
          </w:p>
        </w:tc>
        <w:tc>
          <w:tcPr>
            <w:tcW w:w="1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Courtney Hughes</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myinternational@nipissingu.ca</w:t>
            </w:r>
          </w:p>
        </w:tc>
      </w:tr>
      <w:tr w:rsidR="00A72B8F">
        <w:tc>
          <w:tcPr>
            <w:tcW w:w="1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b/>
                <w:bCs/>
                <w:kern w:val="0"/>
                <w:sz w:val="20"/>
                <w:szCs w:val="20"/>
              </w:rPr>
              <w:t>OCAD University</w:t>
            </w: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Toronto</w:t>
            </w:r>
          </w:p>
        </w:tc>
        <w:tc>
          <w:tcPr>
            <w:tcW w:w="1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www.ocadu.ca</w:t>
            </w:r>
          </w:p>
        </w:tc>
        <w:tc>
          <w:tcPr>
            <w:tcW w:w="1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Susan Kemp/ Le Dao</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international@ocadu.ca</w:t>
            </w:r>
          </w:p>
        </w:tc>
      </w:tr>
      <w:tr w:rsidR="00A72B8F">
        <w:tc>
          <w:tcPr>
            <w:tcW w:w="1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b/>
                <w:bCs/>
                <w:kern w:val="0"/>
                <w:sz w:val="20"/>
                <w:szCs w:val="20"/>
              </w:rPr>
              <w:t>University of Ontario Institute of Technology</w:t>
            </w: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Oshawa</w:t>
            </w:r>
          </w:p>
        </w:tc>
        <w:tc>
          <w:tcPr>
            <w:tcW w:w="1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http://www.uoit.ca/</w:t>
            </w:r>
          </w:p>
        </w:tc>
        <w:tc>
          <w:tcPr>
            <w:tcW w:w="1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hint="eastAsia"/>
                <w:kern w:val="0"/>
                <w:sz w:val="20"/>
                <w:szCs w:val="20"/>
              </w:rPr>
              <w:t>Amy Ahn</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hint="eastAsia"/>
                <w:kern w:val="0"/>
                <w:sz w:val="20"/>
                <w:szCs w:val="20"/>
              </w:rPr>
              <w:t>internationalexchange</w:t>
            </w:r>
            <w:r>
              <w:rPr>
                <w:rFonts w:ascii="Times New Roman" w:eastAsia="宋体" w:hAnsi="Times New Roman" w:cs="Times New Roman"/>
                <w:kern w:val="0"/>
                <w:sz w:val="20"/>
                <w:szCs w:val="20"/>
              </w:rPr>
              <w:t>@uoit.ca</w:t>
            </w:r>
          </w:p>
        </w:tc>
      </w:tr>
      <w:tr w:rsidR="00A72B8F">
        <w:tc>
          <w:tcPr>
            <w:tcW w:w="1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b/>
                <w:bCs/>
                <w:kern w:val="0"/>
                <w:sz w:val="20"/>
                <w:szCs w:val="20"/>
              </w:rPr>
              <w:t>Ryerson University</w:t>
            </w: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Toronto</w:t>
            </w:r>
          </w:p>
        </w:tc>
        <w:tc>
          <w:tcPr>
            <w:tcW w:w="1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www.ryerson.ca</w:t>
            </w:r>
          </w:p>
        </w:tc>
        <w:tc>
          <w:tcPr>
            <w:tcW w:w="1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hint="eastAsia"/>
                <w:kern w:val="0"/>
                <w:sz w:val="20"/>
                <w:szCs w:val="20"/>
              </w:rPr>
              <w:t>Amie Shipman-Gervais</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rihelp@ryerson.ca</w:t>
            </w:r>
          </w:p>
        </w:tc>
      </w:tr>
      <w:tr w:rsidR="00A72B8F">
        <w:tc>
          <w:tcPr>
            <w:tcW w:w="1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b/>
                <w:bCs/>
                <w:kern w:val="0"/>
                <w:sz w:val="20"/>
                <w:szCs w:val="20"/>
              </w:rPr>
              <w:t>University of Ottawa</w:t>
            </w: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Ottawa</w:t>
            </w:r>
          </w:p>
        </w:tc>
        <w:tc>
          <w:tcPr>
            <w:tcW w:w="1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www.uottawa.ca</w:t>
            </w:r>
          </w:p>
        </w:tc>
        <w:tc>
          <w:tcPr>
            <w:tcW w:w="1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Sophie Wauquier</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incoming@uOttawa.ca</w:t>
            </w:r>
          </w:p>
        </w:tc>
      </w:tr>
      <w:tr w:rsidR="00A72B8F">
        <w:tc>
          <w:tcPr>
            <w:tcW w:w="1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b/>
                <w:bCs/>
                <w:kern w:val="0"/>
                <w:sz w:val="20"/>
                <w:szCs w:val="20"/>
              </w:rPr>
              <w:t>University of Waterloo</w:t>
            </w: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Waterloo</w:t>
            </w:r>
          </w:p>
        </w:tc>
        <w:tc>
          <w:tcPr>
            <w:tcW w:w="1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www.uwaterloo.ca</w:t>
            </w:r>
          </w:p>
        </w:tc>
        <w:tc>
          <w:tcPr>
            <w:tcW w:w="1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hint="eastAsia"/>
                <w:kern w:val="0"/>
                <w:sz w:val="20"/>
                <w:szCs w:val="20"/>
              </w:rPr>
              <w:t>Tara Dosman</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studyabroad@uwaterloo.ca</w:t>
            </w:r>
          </w:p>
        </w:tc>
      </w:tr>
      <w:tr w:rsidR="00A72B8F">
        <w:tc>
          <w:tcPr>
            <w:tcW w:w="1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b/>
                <w:bCs/>
                <w:kern w:val="0"/>
                <w:sz w:val="20"/>
                <w:szCs w:val="20"/>
              </w:rPr>
              <w:t>Western University</w:t>
            </w: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London</w:t>
            </w:r>
          </w:p>
        </w:tc>
        <w:tc>
          <w:tcPr>
            <w:tcW w:w="1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www.uwo.ca</w:t>
            </w:r>
          </w:p>
        </w:tc>
        <w:tc>
          <w:tcPr>
            <w:tcW w:w="1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Melissa Ostrowski</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exchange@uwo.ca</w:t>
            </w:r>
          </w:p>
        </w:tc>
      </w:tr>
      <w:tr w:rsidR="00A72B8F">
        <w:tc>
          <w:tcPr>
            <w:tcW w:w="1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b/>
                <w:bCs/>
                <w:kern w:val="0"/>
                <w:sz w:val="20"/>
                <w:szCs w:val="20"/>
              </w:rPr>
              <w:t>University of Windsor</w:t>
            </w: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Windsor</w:t>
            </w:r>
          </w:p>
        </w:tc>
        <w:tc>
          <w:tcPr>
            <w:tcW w:w="1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www.uwindsor.ca</w:t>
            </w:r>
          </w:p>
        </w:tc>
        <w:tc>
          <w:tcPr>
            <w:tcW w:w="1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Michelle Fitzgerald</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michelle@uwindsor.ca</w:t>
            </w:r>
          </w:p>
        </w:tc>
      </w:tr>
      <w:tr w:rsidR="00A72B8F">
        <w:tc>
          <w:tcPr>
            <w:tcW w:w="13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b/>
                <w:bCs/>
                <w:kern w:val="0"/>
                <w:sz w:val="20"/>
                <w:szCs w:val="20"/>
              </w:rPr>
              <w:t>York University</w:t>
            </w:r>
          </w:p>
        </w:tc>
        <w:tc>
          <w:tcPr>
            <w:tcW w:w="10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Toronto</w:t>
            </w:r>
          </w:p>
        </w:tc>
        <w:tc>
          <w:tcPr>
            <w:tcW w:w="177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www.yorku.ca</w:t>
            </w:r>
          </w:p>
        </w:tc>
        <w:tc>
          <w:tcPr>
            <w:tcW w:w="1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Michelle</w:t>
            </w:r>
            <w:r>
              <w:rPr>
                <w:rFonts w:ascii="Times New Roman" w:eastAsia="宋体" w:hAnsi="Times New Roman" w:cs="Times New Roman" w:hint="eastAsia"/>
                <w:kern w:val="0"/>
                <w:sz w:val="20"/>
                <w:szCs w:val="20"/>
              </w:rPr>
              <w:t xml:space="preserve"> Le</w:t>
            </w:r>
          </w:p>
        </w:tc>
        <w:tc>
          <w:tcPr>
            <w:tcW w:w="2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72B8F" w:rsidRDefault="00AF61FE">
            <w:pPr>
              <w:widowControl/>
              <w:jc w:val="left"/>
              <w:rPr>
                <w:rFonts w:ascii="宋体" w:eastAsia="宋体" w:hAnsi="宋体" w:cs="宋体"/>
                <w:kern w:val="0"/>
                <w:sz w:val="24"/>
                <w:szCs w:val="24"/>
              </w:rPr>
            </w:pPr>
            <w:r>
              <w:rPr>
                <w:rFonts w:ascii="Times New Roman" w:eastAsia="宋体" w:hAnsi="Times New Roman" w:cs="Times New Roman"/>
                <w:kern w:val="0"/>
                <w:sz w:val="20"/>
                <w:szCs w:val="20"/>
              </w:rPr>
              <w:t>exchange@yorku.ca</w:t>
            </w:r>
          </w:p>
        </w:tc>
      </w:tr>
    </w:tbl>
    <w:p w:rsidR="00E10CBA" w:rsidRDefault="00E10CBA">
      <w:pPr>
        <w:widowControl/>
        <w:spacing w:line="440" w:lineRule="exact"/>
        <w:ind w:firstLineChars="200" w:firstLine="482"/>
        <w:jc w:val="left"/>
        <w:rPr>
          <w:rFonts w:asciiTheme="majorEastAsia" w:eastAsiaTheme="majorEastAsia" w:hAnsiTheme="majorEastAsia" w:cs="Times New Roman" w:hint="eastAsia"/>
          <w:b/>
          <w:kern w:val="0"/>
          <w:sz w:val="24"/>
          <w:szCs w:val="24"/>
        </w:rPr>
      </w:pPr>
    </w:p>
    <w:p w:rsidR="00A72B8F" w:rsidRDefault="00AF61FE">
      <w:pPr>
        <w:widowControl/>
        <w:spacing w:line="440" w:lineRule="exact"/>
        <w:ind w:firstLineChars="200" w:firstLine="482"/>
        <w:jc w:val="left"/>
        <w:rPr>
          <w:rFonts w:asciiTheme="majorEastAsia" w:eastAsiaTheme="majorEastAsia" w:hAnsiTheme="majorEastAsia" w:cs="Times New Roman"/>
          <w:b/>
          <w:kern w:val="0"/>
          <w:sz w:val="24"/>
          <w:szCs w:val="24"/>
        </w:rPr>
      </w:pPr>
      <w:r>
        <w:rPr>
          <w:rFonts w:asciiTheme="majorEastAsia" w:eastAsiaTheme="majorEastAsia" w:hAnsiTheme="majorEastAsia" w:cs="Times New Roman" w:hint="eastAsia"/>
          <w:b/>
          <w:kern w:val="0"/>
          <w:sz w:val="24"/>
          <w:szCs w:val="24"/>
        </w:rPr>
        <w:t>七、学校联络人</w:t>
      </w:r>
    </w:p>
    <w:p w:rsidR="00A72B8F" w:rsidRDefault="00AF61FE">
      <w:pPr>
        <w:widowControl/>
        <w:spacing w:line="440" w:lineRule="exact"/>
        <w:ind w:firstLineChars="200" w:firstLine="480"/>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教务处：于老师 85866258</w:t>
      </w:r>
    </w:p>
    <w:p w:rsidR="00A72B8F" w:rsidRDefault="00AF61FE">
      <w:pPr>
        <w:widowControl/>
        <w:spacing w:line="440" w:lineRule="exact"/>
        <w:ind w:firstLineChars="200" w:firstLine="480"/>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国际处：李老师 85866246</w:t>
      </w:r>
    </w:p>
    <w:p w:rsidR="00A72B8F" w:rsidRDefault="00AF61FE">
      <w:pPr>
        <w:widowControl/>
        <w:spacing w:line="440" w:lineRule="exact"/>
        <w:ind w:firstLineChars="2700" w:firstLine="6480"/>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教务处</w:t>
      </w:r>
    </w:p>
    <w:p w:rsidR="00A72B8F" w:rsidRDefault="00AF61FE" w:rsidP="0024562D">
      <w:pPr>
        <w:widowControl/>
        <w:spacing w:line="440" w:lineRule="exact"/>
        <w:ind w:left="5520" w:hangingChars="2300" w:hanging="5520"/>
        <w:jc w:val="left"/>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                                                2019年11月1</w:t>
      </w:r>
      <w:r w:rsidR="009F12FB">
        <w:rPr>
          <w:rFonts w:asciiTheme="majorEastAsia" w:eastAsiaTheme="majorEastAsia" w:hAnsiTheme="majorEastAsia" w:cs="Times New Roman" w:hint="eastAsia"/>
          <w:kern w:val="0"/>
          <w:sz w:val="24"/>
          <w:szCs w:val="24"/>
        </w:rPr>
        <w:t>8</w:t>
      </w:r>
      <w:r>
        <w:rPr>
          <w:rFonts w:asciiTheme="majorEastAsia" w:eastAsiaTheme="majorEastAsia" w:hAnsiTheme="majorEastAsia" w:cs="Times New Roman" w:hint="eastAsia"/>
          <w:kern w:val="0"/>
          <w:sz w:val="24"/>
          <w:szCs w:val="24"/>
        </w:rPr>
        <w:t>日</w:t>
      </w:r>
    </w:p>
    <w:p w:rsidR="00A72B8F" w:rsidRDefault="00A72B8F">
      <w:pPr>
        <w:spacing w:line="440" w:lineRule="exact"/>
        <w:rPr>
          <w:rFonts w:asciiTheme="majorEastAsia" w:eastAsiaTheme="majorEastAsia" w:hAnsiTheme="majorEastAsia"/>
          <w:sz w:val="24"/>
          <w:szCs w:val="24"/>
        </w:rPr>
      </w:pPr>
    </w:p>
    <w:sectPr w:rsidR="00A72B8F" w:rsidSect="00A72B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081" w:rsidRDefault="008F3081" w:rsidP="0024562D">
      <w:r>
        <w:separator/>
      </w:r>
    </w:p>
  </w:endnote>
  <w:endnote w:type="continuationSeparator" w:id="0">
    <w:p w:rsidR="008F3081" w:rsidRDefault="008F3081" w:rsidP="00245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081" w:rsidRDefault="008F3081" w:rsidP="0024562D">
      <w:r>
        <w:separator/>
      </w:r>
    </w:p>
  </w:footnote>
  <w:footnote w:type="continuationSeparator" w:id="0">
    <w:p w:rsidR="008F3081" w:rsidRDefault="008F3081" w:rsidP="002456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2DE5"/>
    <w:rsid w:val="00000882"/>
    <w:rsid w:val="00001383"/>
    <w:rsid w:val="000A2330"/>
    <w:rsid w:val="000B2949"/>
    <w:rsid w:val="00130C0C"/>
    <w:rsid w:val="001716FE"/>
    <w:rsid w:val="001F0CB6"/>
    <w:rsid w:val="002374CA"/>
    <w:rsid w:val="0024562D"/>
    <w:rsid w:val="00336AD6"/>
    <w:rsid w:val="0046051E"/>
    <w:rsid w:val="004F1663"/>
    <w:rsid w:val="00637A57"/>
    <w:rsid w:val="00651E2C"/>
    <w:rsid w:val="006764E4"/>
    <w:rsid w:val="007557D1"/>
    <w:rsid w:val="00771DF1"/>
    <w:rsid w:val="007B63FF"/>
    <w:rsid w:val="008459CA"/>
    <w:rsid w:val="008F1336"/>
    <w:rsid w:val="008F3081"/>
    <w:rsid w:val="00917DAE"/>
    <w:rsid w:val="00942DE5"/>
    <w:rsid w:val="00995E4B"/>
    <w:rsid w:val="009F12FB"/>
    <w:rsid w:val="00A72B8F"/>
    <w:rsid w:val="00AF61FE"/>
    <w:rsid w:val="00B24F73"/>
    <w:rsid w:val="00D417F9"/>
    <w:rsid w:val="00D71DD3"/>
    <w:rsid w:val="00E10CBA"/>
    <w:rsid w:val="00F71893"/>
    <w:rsid w:val="011D2C0C"/>
    <w:rsid w:val="13F418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8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72B8F"/>
    <w:pPr>
      <w:tabs>
        <w:tab w:val="center" w:pos="4153"/>
        <w:tab w:val="right" w:pos="8306"/>
      </w:tabs>
      <w:snapToGrid w:val="0"/>
      <w:jc w:val="left"/>
    </w:pPr>
    <w:rPr>
      <w:sz w:val="18"/>
      <w:szCs w:val="18"/>
    </w:rPr>
  </w:style>
  <w:style w:type="paragraph" w:styleId="a4">
    <w:name w:val="header"/>
    <w:basedOn w:val="a"/>
    <w:link w:val="Char0"/>
    <w:uiPriority w:val="99"/>
    <w:unhideWhenUsed/>
    <w:rsid w:val="00A72B8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A72B8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rsid w:val="00A72B8F"/>
  </w:style>
  <w:style w:type="character" w:customStyle="1" w:styleId="Char0">
    <w:name w:val="页眉 Char"/>
    <w:basedOn w:val="a0"/>
    <w:link w:val="a4"/>
    <w:uiPriority w:val="99"/>
    <w:qFormat/>
    <w:rsid w:val="00A72B8F"/>
    <w:rPr>
      <w:sz w:val="18"/>
      <w:szCs w:val="18"/>
    </w:rPr>
  </w:style>
  <w:style w:type="character" w:customStyle="1" w:styleId="Char">
    <w:name w:val="页脚 Char"/>
    <w:basedOn w:val="a0"/>
    <w:link w:val="a3"/>
    <w:uiPriority w:val="99"/>
    <w:qFormat/>
    <w:rsid w:val="00A72B8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458</Words>
  <Characters>2612</Characters>
  <Application>Microsoft Office Word</Application>
  <DocSecurity>0</DocSecurity>
  <Lines>21</Lines>
  <Paragraphs>6</Paragraphs>
  <ScaleCrop>false</ScaleCrop>
  <Company>中国石油大学</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jklo</dc:creator>
  <cp:lastModifiedBy>于华</cp:lastModifiedBy>
  <cp:revision>20</cp:revision>
  <dcterms:created xsi:type="dcterms:W3CDTF">2018-10-12T02:42:00Z</dcterms:created>
  <dcterms:modified xsi:type="dcterms:W3CDTF">2019-11-18T00:41:00Z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