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B" w:rsidRPr="000F384C" w:rsidRDefault="000F384C" w:rsidP="003B4CE0">
      <w:pPr>
        <w:spacing w:beforeLines="50" w:afterLines="50" w:line="400" w:lineRule="exact"/>
        <w:jc w:val="center"/>
        <w:rPr>
          <w:rFonts w:ascii="Arial Narrow"/>
          <w:b/>
          <w:sz w:val="30"/>
          <w:szCs w:val="30"/>
        </w:rPr>
      </w:pPr>
      <w:r w:rsidRPr="000F384C">
        <w:rPr>
          <w:rFonts w:ascii="Arial Narrow" w:hint="eastAsia"/>
          <w:b/>
          <w:sz w:val="30"/>
          <w:szCs w:val="30"/>
        </w:rPr>
        <w:t>关于</w:t>
      </w:r>
      <w:r w:rsidR="00836B34">
        <w:rPr>
          <w:rFonts w:ascii="Arial Narrow" w:hint="eastAsia"/>
          <w:b/>
          <w:sz w:val="30"/>
          <w:szCs w:val="30"/>
        </w:rPr>
        <w:t>2020</w:t>
      </w:r>
      <w:r w:rsidR="00836B34">
        <w:rPr>
          <w:rFonts w:ascii="Arial Narrow" w:hint="eastAsia"/>
          <w:b/>
          <w:sz w:val="30"/>
          <w:szCs w:val="30"/>
        </w:rPr>
        <w:t>年</w:t>
      </w:r>
      <w:r w:rsidR="008A378B" w:rsidRPr="000F384C">
        <w:rPr>
          <w:rFonts w:ascii="Arial Narrow" w:hint="eastAsia"/>
          <w:b/>
          <w:sz w:val="30"/>
          <w:szCs w:val="30"/>
        </w:rPr>
        <w:t>华盛顿大学</w:t>
      </w:r>
      <w:r w:rsidRPr="000F384C">
        <w:rPr>
          <w:rFonts w:ascii="Arial Narrow" w:hint="eastAsia"/>
          <w:b/>
          <w:sz w:val="30"/>
          <w:szCs w:val="30"/>
        </w:rPr>
        <w:t>学期交流</w:t>
      </w:r>
      <w:r w:rsidR="00BC680C" w:rsidRPr="000F384C">
        <w:rPr>
          <w:rFonts w:ascii="Arial Narrow"/>
          <w:b/>
          <w:sz w:val="30"/>
          <w:szCs w:val="30"/>
        </w:rPr>
        <w:t>项目</w:t>
      </w:r>
      <w:r w:rsidRPr="000F384C">
        <w:rPr>
          <w:rFonts w:ascii="Arial Narrow" w:hint="eastAsia"/>
          <w:b/>
          <w:sz w:val="30"/>
          <w:szCs w:val="30"/>
        </w:rPr>
        <w:t>报名的通知</w:t>
      </w:r>
    </w:p>
    <w:p w:rsidR="00152A65" w:rsidRPr="00A7374D" w:rsidRDefault="00152A65" w:rsidP="000F384C">
      <w:pPr>
        <w:widowControl/>
        <w:spacing w:line="400" w:lineRule="exact"/>
        <w:jc w:val="left"/>
        <w:rPr>
          <w:rFonts w:asciiTheme="minorEastAsia" w:eastAsiaTheme="minorEastAsia" w:hAnsiTheme="minorEastAsia"/>
          <w:noProof/>
          <w:sz w:val="24"/>
          <w:szCs w:val="24"/>
        </w:rPr>
      </w:pPr>
      <w:r w:rsidRPr="00A7374D">
        <w:rPr>
          <w:rFonts w:asciiTheme="minorEastAsia" w:eastAsiaTheme="minorEastAsia" w:hAnsiTheme="minorEastAsia" w:hint="eastAsia"/>
          <w:noProof/>
          <w:sz w:val="24"/>
          <w:szCs w:val="24"/>
        </w:rPr>
        <w:t>各学院：</w:t>
      </w:r>
    </w:p>
    <w:p w:rsidR="00152A65" w:rsidRPr="00A7374D" w:rsidRDefault="00152A65" w:rsidP="000F384C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/>
          <w:noProof/>
          <w:sz w:val="24"/>
          <w:szCs w:val="24"/>
        </w:rPr>
      </w:pPr>
      <w:r w:rsidRPr="00A7374D">
        <w:rPr>
          <w:rFonts w:asciiTheme="minorEastAsia" w:eastAsiaTheme="minorEastAsia" w:hAnsiTheme="minorEastAsia" w:hint="eastAsia"/>
          <w:noProof/>
          <w:sz w:val="24"/>
          <w:szCs w:val="24"/>
        </w:rPr>
        <w:t>依据我校发展国际化教育的方针和校际合作协议，为实施我校的教育国际化战略，培养具有国际视野和国际竞争力的高素质人才。20</w:t>
      </w:r>
      <w:r w:rsidRPr="00A7374D">
        <w:rPr>
          <w:rFonts w:asciiTheme="minorEastAsia" w:eastAsiaTheme="minorEastAsia" w:hAnsiTheme="minorEastAsia"/>
          <w:noProof/>
          <w:sz w:val="24"/>
          <w:szCs w:val="24"/>
        </w:rPr>
        <w:t>20</w:t>
      </w:r>
      <w:r w:rsidRPr="00A7374D">
        <w:rPr>
          <w:rFonts w:asciiTheme="minorEastAsia" w:eastAsiaTheme="minorEastAsia" w:hAnsiTheme="minorEastAsia" w:hint="eastAsia"/>
          <w:noProof/>
          <w:sz w:val="24"/>
          <w:szCs w:val="24"/>
        </w:rPr>
        <w:t>年，我校将选派指定名额的优秀在校生前往美国</w:t>
      </w:r>
      <w:r w:rsidR="00326874" w:rsidRPr="00A7374D">
        <w:rPr>
          <w:rFonts w:asciiTheme="minorEastAsia" w:eastAsiaTheme="minorEastAsia" w:hAnsiTheme="minorEastAsia" w:hint="eastAsia"/>
          <w:noProof/>
          <w:sz w:val="24"/>
          <w:szCs w:val="24"/>
        </w:rPr>
        <w:t>华盛顿大学</w:t>
      </w:r>
      <w:r w:rsidRPr="00A7374D">
        <w:rPr>
          <w:rFonts w:asciiTheme="minorEastAsia" w:eastAsiaTheme="minorEastAsia" w:hAnsiTheme="minorEastAsia" w:hint="eastAsia"/>
          <w:noProof/>
          <w:sz w:val="24"/>
          <w:szCs w:val="24"/>
        </w:rPr>
        <w:t>参加</w:t>
      </w:r>
      <w:r w:rsidR="00326874" w:rsidRPr="00A7374D">
        <w:rPr>
          <w:rFonts w:asciiTheme="minorEastAsia" w:eastAsiaTheme="minorEastAsia" w:hAnsiTheme="minorEastAsia" w:hint="eastAsia"/>
          <w:noProof/>
          <w:sz w:val="24"/>
          <w:szCs w:val="24"/>
        </w:rPr>
        <w:t>学期交流</w:t>
      </w:r>
      <w:r w:rsidRPr="00A7374D">
        <w:rPr>
          <w:rFonts w:asciiTheme="minorEastAsia" w:eastAsiaTheme="minorEastAsia" w:hAnsiTheme="minorEastAsia" w:hint="eastAsia"/>
          <w:noProof/>
          <w:sz w:val="24"/>
          <w:szCs w:val="24"/>
        </w:rPr>
        <w:t>项目。</w:t>
      </w:r>
    </w:p>
    <w:p w:rsidR="00FD050A" w:rsidRPr="000F384C" w:rsidRDefault="000F384C" w:rsidP="000F384C">
      <w:pPr>
        <w:spacing w:line="400" w:lineRule="exact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2160E0" w:rsidRPr="000F384C">
        <w:rPr>
          <w:rFonts w:asciiTheme="minorEastAsia" w:eastAsiaTheme="minorEastAsia" w:hAnsiTheme="minorEastAsia" w:hint="eastAsia"/>
          <w:b/>
          <w:sz w:val="24"/>
          <w:szCs w:val="24"/>
        </w:rPr>
        <w:t>华盛顿大学</w:t>
      </w:r>
      <w:r w:rsidR="002661FB" w:rsidRPr="000F384C">
        <w:rPr>
          <w:rFonts w:asciiTheme="minorEastAsia" w:eastAsiaTheme="minorEastAsia" w:hAnsiTheme="minorEastAsia" w:hint="eastAsia"/>
          <w:b/>
          <w:sz w:val="24"/>
          <w:szCs w:val="24"/>
        </w:rPr>
        <w:t>简介</w:t>
      </w:r>
    </w:p>
    <w:p w:rsidR="002160E0" w:rsidRPr="000F384C" w:rsidRDefault="008A378B" w:rsidP="000F384C">
      <w:pPr>
        <w:pStyle w:val="a5"/>
        <w:numPr>
          <w:ilvl w:val="0"/>
          <w:numId w:val="16"/>
        </w:numPr>
        <w:spacing w:line="400" w:lineRule="exact"/>
        <w:ind w:firstLineChars="0"/>
        <w:rPr>
          <w:rFonts w:asciiTheme="minorEastAsia" w:eastAsiaTheme="minorEastAsia" w:hAnsiTheme="minorEastAsia"/>
          <w:noProof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华盛顿大学（University of Washington），简称UW，始建于1861</w:t>
      </w:r>
      <w:r w:rsidR="002160E0"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年，位于美国西海岸西雅图，是世界著名的顶尖研究型大学；</w:t>
      </w:r>
    </w:p>
    <w:p w:rsidR="002160E0" w:rsidRPr="000F384C" w:rsidRDefault="008A378B" w:rsidP="000F384C">
      <w:pPr>
        <w:pStyle w:val="a5"/>
        <w:numPr>
          <w:ilvl w:val="0"/>
          <w:numId w:val="16"/>
        </w:numPr>
        <w:spacing w:line="400" w:lineRule="exact"/>
        <w:ind w:firstLineChars="0"/>
        <w:rPr>
          <w:rFonts w:asciiTheme="minorEastAsia" w:eastAsiaTheme="minorEastAsia" w:hAnsiTheme="minorEastAsia"/>
          <w:noProof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1974年以来，华盛顿大学每年所获得</w:t>
      </w:r>
      <w:r w:rsidR="002160E0"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的巨额科研经费始终位居全球大学前三位，在国际学术界享有极高声望；</w:t>
      </w:r>
    </w:p>
    <w:p w:rsidR="008A378B" w:rsidRPr="000F384C" w:rsidRDefault="008A378B" w:rsidP="000F384C">
      <w:pPr>
        <w:pStyle w:val="a5"/>
        <w:numPr>
          <w:ilvl w:val="0"/>
          <w:numId w:val="16"/>
        </w:numPr>
        <w:spacing w:line="400" w:lineRule="exact"/>
        <w:ind w:firstLineChars="0"/>
        <w:rPr>
          <w:rFonts w:asciiTheme="minorEastAsia" w:eastAsiaTheme="minorEastAsia" w:hAnsiTheme="minorEastAsia"/>
          <w:noProof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华盛顿大学2018 US News世界大学排名第10</w:t>
      </w:r>
      <w:r w:rsidR="002160E0"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名；</w:t>
      </w:r>
    </w:p>
    <w:p w:rsidR="002160E0" w:rsidRPr="000F384C" w:rsidRDefault="008A378B" w:rsidP="000F384C">
      <w:pPr>
        <w:pStyle w:val="a5"/>
        <w:numPr>
          <w:ilvl w:val="0"/>
          <w:numId w:val="16"/>
        </w:numPr>
        <w:spacing w:line="400" w:lineRule="exact"/>
        <w:ind w:firstLineChars="0"/>
        <w:rPr>
          <w:rFonts w:asciiTheme="minorEastAsia" w:eastAsiaTheme="minorEastAsia" w:hAnsiTheme="minorEastAsia"/>
          <w:noProof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建校以来，华盛顿大学及其校友创做出无数造福全人类的重大发明：发明了乙肝疫苗、肾透析术，绘制了人类基因图谱，揭示了生命奥秘，主持设计了世界上最大的波音747客机、月球轨道飞船和哥伦比亚航天飞机</w:t>
      </w:r>
      <w:r w:rsidR="00FD050A"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，</w:t>
      </w:r>
      <w:r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开发了计算机DOS</w:t>
      </w:r>
      <w:r w:rsidR="002160E0"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操作系统等等；</w:t>
      </w:r>
    </w:p>
    <w:p w:rsidR="005932A3" w:rsidRPr="000F384C" w:rsidRDefault="008A378B" w:rsidP="000F384C">
      <w:pPr>
        <w:pStyle w:val="a5"/>
        <w:numPr>
          <w:ilvl w:val="0"/>
          <w:numId w:val="16"/>
        </w:numPr>
        <w:spacing w:line="400" w:lineRule="exact"/>
        <w:ind w:firstLineChars="0"/>
        <w:rPr>
          <w:rFonts w:asciiTheme="minorEastAsia" w:eastAsiaTheme="minorEastAsia" w:hAnsiTheme="minorEastAsia"/>
          <w:noProof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noProof/>
          <w:sz w:val="24"/>
          <w:szCs w:val="24"/>
        </w:rPr>
        <w:t>华盛顿大学教授中有14位诺贝尔奖、1位菲尔茨奖、2位图灵奖、167位美国科学委员会学部委员、252位美国院士。</w:t>
      </w:r>
    </w:p>
    <w:p w:rsidR="005932A3" w:rsidRPr="000F384C" w:rsidRDefault="005932A3" w:rsidP="000F384C">
      <w:pPr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2661FB" w:rsidRPr="000F384C" w:rsidRDefault="000F384C" w:rsidP="000F384C">
      <w:pPr>
        <w:spacing w:line="400" w:lineRule="exact"/>
        <w:ind w:left="420"/>
        <w:rPr>
          <w:rFonts w:asciiTheme="minorEastAsia" w:eastAsiaTheme="minorEastAsia" w:hAnsiTheme="minorEastAsia"/>
          <w:b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2160E0" w:rsidRPr="000F384C">
        <w:rPr>
          <w:rFonts w:asciiTheme="minorEastAsia" w:eastAsiaTheme="minorEastAsia" w:hAnsiTheme="minorEastAsia" w:hint="eastAsia"/>
          <w:b/>
          <w:sz w:val="24"/>
          <w:szCs w:val="24"/>
        </w:rPr>
        <w:t>访学</w:t>
      </w:r>
      <w:r w:rsidR="002160E0" w:rsidRPr="000F384C">
        <w:rPr>
          <w:rFonts w:asciiTheme="minorEastAsia" w:eastAsiaTheme="minorEastAsia" w:hAnsiTheme="minorEastAsia"/>
          <w:b/>
          <w:sz w:val="24"/>
          <w:szCs w:val="24"/>
        </w:rPr>
        <w:t>项目介绍</w:t>
      </w:r>
    </w:p>
    <w:p w:rsidR="002160E0" w:rsidRPr="000F384C" w:rsidRDefault="002160E0" w:rsidP="000F384C">
      <w:pPr>
        <w:spacing w:line="400" w:lineRule="exact"/>
        <w:ind w:firstLineChars="175" w:firstLine="420"/>
        <w:rPr>
          <w:rFonts w:asciiTheme="minorEastAsia" w:eastAsiaTheme="minorEastAsia" w:hAnsiTheme="minorEastAsia" w:cs="宋体"/>
          <w:sz w:val="24"/>
          <w:szCs w:val="24"/>
        </w:rPr>
      </w:pPr>
      <w:r w:rsidRPr="000F384C">
        <w:rPr>
          <w:rFonts w:asciiTheme="minorEastAsia" w:eastAsiaTheme="minorEastAsia" w:hAnsiTheme="minorEastAsia" w:cs="宋体" w:hint="eastAsia"/>
          <w:sz w:val="24"/>
          <w:szCs w:val="24"/>
        </w:rPr>
        <w:t>大学专业学分课程</w:t>
      </w:r>
      <w:r w:rsidR="000F384C" w:rsidRPr="000F384C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</w:p>
    <w:p w:rsidR="002160E0" w:rsidRPr="000F384C" w:rsidRDefault="002160E0" w:rsidP="000F384C">
      <w:pPr>
        <w:spacing w:line="40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F384C">
        <w:rPr>
          <w:rFonts w:asciiTheme="minorEastAsia" w:eastAsiaTheme="minorEastAsia" w:hAnsiTheme="minorEastAsia" w:cs="宋体" w:hint="eastAsia"/>
          <w:sz w:val="24"/>
          <w:szCs w:val="24"/>
        </w:rPr>
        <w:t>日期：</w:t>
      </w:r>
      <w:r w:rsidRPr="000F384C">
        <w:rPr>
          <w:rFonts w:asciiTheme="minorEastAsia" w:eastAsiaTheme="minorEastAsia" w:hAnsiTheme="minorEastAsia"/>
          <w:sz w:val="24"/>
          <w:szCs w:val="24"/>
        </w:rPr>
        <w:t>冬季学期：1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0F384C">
        <w:rPr>
          <w:rFonts w:asciiTheme="minorEastAsia" w:eastAsiaTheme="minorEastAsia" w:hAnsiTheme="minorEastAsia"/>
          <w:sz w:val="24"/>
          <w:szCs w:val="24"/>
        </w:rPr>
        <w:t>月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30日</w:t>
      </w:r>
      <w:r w:rsidRPr="000F384C">
        <w:rPr>
          <w:rFonts w:asciiTheme="minorEastAsia" w:eastAsiaTheme="minorEastAsia" w:hAnsiTheme="minorEastAsia"/>
          <w:sz w:val="24"/>
          <w:szCs w:val="24"/>
        </w:rPr>
        <w:t>-3月</w:t>
      </w:r>
      <w:r w:rsidR="003B4CE0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2160E0" w:rsidRPr="000F384C" w:rsidRDefault="002160E0" w:rsidP="000F384C">
      <w:pPr>
        <w:spacing w:line="400" w:lineRule="exact"/>
        <w:ind w:firstLineChars="450" w:firstLine="1080"/>
        <w:rPr>
          <w:rFonts w:asciiTheme="minorEastAsia" w:eastAsiaTheme="minorEastAsia" w:hAnsiTheme="minorEastAsia"/>
          <w:sz w:val="24"/>
          <w:szCs w:val="24"/>
        </w:rPr>
      </w:pPr>
      <w:r w:rsidRPr="000F384C">
        <w:rPr>
          <w:rFonts w:asciiTheme="minorEastAsia" w:eastAsiaTheme="minorEastAsia" w:hAnsiTheme="minorEastAsia"/>
          <w:sz w:val="24"/>
          <w:szCs w:val="24"/>
        </w:rPr>
        <w:t>春季学期：3月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23日</w:t>
      </w:r>
      <w:r w:rsidRPr="000F384C">
        <w:rPr>
          <w:rFonts w:asciiTheme="minorEastAsia" w:eastAsiaTheme="minorEastAsia" w:hAnsiTheme="minorEastAsia"/>
          <w:sz w:val="24"/>
          <w:szCs w:val="24"/>
        </w:rPr>
        <w:t>-6月</w:t>
      </w:r>
      <w:r w:rsidR="00454F62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743F0" w:rsidRDefault="002160E0" w:rsidP="00C743F0">
      <w:pPr>
        <w:pStyle w:val="a5"/>
        <w:spacing w:line="400" w:lineRule="exact"/>
        <w:ind w:firstLineChars="0" w:firstLine="480"/>
        <w:rPr>
          <w:rFonts w:asciiTheme="minorEastAsia" w:eastAsiaTheme="minorEastAsia" w:hAnsiTheme="minorEastAsia" w:cstheme="minorHAnsi"/>
          <w:sz w:val="24"/>
          <w:szCs w:val="24"/>
        </w:rPr>
      </w:pP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满足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华盛顿大学录取要求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要求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并希望提高专业水平的同学，通过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本校、</w:t>
      </w:r>
      <w:proofErr w:type="gramStart"/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锐尔教育</w:t>
      </w:r>
      <w:proofErr w:type="gramEnd"/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以及华盛顿大学的共同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选拔后，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可以与华盛顿大学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本科学生一起学习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与本专业相关的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学分课程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，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顺利完成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学业后，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获得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华盛顿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大学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学分和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成绩单，经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本校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教务处</w:t>
      </w: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或院系评估</w:t>
      </w:r>
      <w:r w:rsidRPr="000F384C">
        <w:rPr>
          <w:rFonts w:asciiTheme="minorEastAsia" w:eastAsiaTheme="minorEastAsia" w:hAnsiTheme="minorEastAsia" w:cstheme="minorHAnsi"/>
          <w:sz w:val="24"/>
          <w:szCs w:val="24"/>
        </w:rPr>
        <w:t>认可的学分可转为本校学分。</w:t>
      </w:r>
    </w:p>
    <w:p w:rsidR="00A724EA" w:rsidRPr="000F384C" w:rsidRDefault="00A724EA" w:rsidP="00C743F0">
      <w:pPr>
        <w:pStyle w:val="a5"/>
        <w:spacing w:line="400" w:lineRule="exact"/>
        <w:ind w:firstLineChars="0" w:firstLine="480"/>
        <w:rPr>
          <w:rFonts w:asciiTheme="minorEastAsia" w:eastAsiaTheme="minorEastAsia" w:hAnsiTheme="minorEastAsia" w:cstheme="minorHAnsi"/>
          <w:sz w:val="24"/>
          <w:szCs w:val="24"/>
        </w:rPr>
      </w:pPr>
      <w:r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华盛顿大学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课程由以下三部分组成：</w:t>
      </w:r>
    </w:p>
    <w:p w:rsidR="00A724EA" w:rsidRPr="000F384C" w:rsidRDefault="00A724EA" w:rsidP="000F384C">
      <w:pPr>
        <w:pStyle w:val="a5"/>
        <w:numPr>
          <w:ilvl w:val="0"/>
          <w:numId w:val="11"/>
        </w:numPr>
        <w:spacing w:line="400" w:lineRule="exact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sz w:val="24"/>
          <w:szCs w:val="24"/>
        </w:rPr>
        <w:t>1门</w:t>
      </w:r>
      <w:r w:rsidR="002E311F" w:rsidRPr="000F384C">
        <w:rPr>
          <w:rFonts w:asciiTheme="minorEastAsia" w:eastAsiaTheme="minorEastAsia" w:hAnsiTheme="minorEastAsia" w:hint="eastAsia"/>
          <w:sz w:val="24"/>
          <w:szCs w:val="24"/>
        </w:rPr>
        <w:t>学术建议研讨课（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教育学院课程，3学分）</w:t>
      </w:r>
    </w:p>
    <w:p w:rsidR="00A724EA" w:rsidRPr="000F384C" w:rsidRDefault="00A724EA" w:rsidP="000F384C">
      <w:pPr>
        <w:pStyle w:val="a5"/>
        <w:numPr>
          <w:ilvl w:val="0"/>
          <w:numId w:val="11"/>
        </w:numPr>
        <w:spacing w:line="400" w:lineRule="exact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sz w:val="24"/>
          <w:szCs w:val="24"/>
        </w:rPr>
        <w:t>1门国际学院提供的国际研究相关课程（政治、经济、环境等，5学分）</w:t>
      </w:r>
    </w:p>
    <w:p w:rsidR="00A724EA" w:rsidRPr="000F384C" w:rsidRDefault="00A724EA" w:rsidP="000F384C">
      <w:pPr>
        <w:pStyle w:val="a5"/>
        <w:numPr>
          <w:ilvl w:val="0"/>
          <w:numId w:val="11"/>
        </w:numPr>
        <w:spacing w:line="400" w:lineRule="exact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F384C">
        <w:rPr>
          <w:rFonts w:asciiTheme="minorEastAsia" w:eastAsiaTheme="minorEastAsia" w:hAnsiTheme="minorEastAsia" w:hint="eastAsia"/>
          <w:sz w:val="24"/>
          <w:szCs w:val="24"/>
        </w:rPr>
        <w:t>2门全校范围内选修课程（结合自己专业情况选择，10学分）</w:t>
      </w:r>
    </w:p>
    <w:p w:rsidR="00A724EA" w:rsidRPr="000F384C" w:rsidRDefault="00A724EA" w:rsidP="00C743F0">
      <w:pPr>
        <w:spacing w:line="400" w:lineRule="exact"/>
        <w:ind w:leftChars="150" w:left="315"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0F384C">
        <w:rPr>
          <w:rFonts w:asciiTheme="minorEastAsia" w:eastAsiaTheme="minorEastAsia" w:hAnsiTheme="minorEastAsia"/>
          <w:sz w:val="24"/>
          <w:szCs w:val="24"/>
        </w:rPr>
        <w:t>国际研究相关课程：二选</w:t>
      </w:r>
      <w:proofErr w:type="gramStart"/>
      <w:r w:rsidRPr="000F384C">
        <w:rPr>
          <w:rFonts w:asciiTheme="minorEastAsia" w:eastAsiaTheme="minorEastAsia" w:hAnsiTheme="minorEastAsia"/>
          <w:sz w:val="24"/>
          <w:szCs w:val="24"/>
        </w:rPr>
        <w:t>一</w:t>
      </w:r>
      <w:proofErr w:type="gramEnd"/>
      <w:r w:rsidRPr="000F384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0F384C">
        <w:rPr>
          <w:rFonts w:asciiTheme="minorEastAsia" w:eastAsiaTheme="minorEastAsia" w:hAnsiTheme="minorEastAsia"/>
          <w:sz w:val="24"/>
          <w:szCs w:val="24"/>
        </w:rPr>
        <w:t>该课程为2019年春季开放课程，仅供参考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724EA" w:rsidRPr="00C743F0" w:rsidRDefault="00A724EA" w:rsidP="00C743F0">
      <w:pPr>
        <w:spacing w:line="400" w:lineRule="exact"/>
        <w:ind w:leftChars="150" w:left="315"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743F0">
        <w:rPr>
          <w:rFonts w:ascii="Times New Roman" w:eastAsiaTheme="minorEastAsia" w:hAnsi="Times New Roman"/>
          <w:sz w:val="24"/>
          <w:szCs w:val="24"/>
        </w:rPr>
        <w:t>Digital Storytelling and global citizenship</w:t>
      </w:r>
      <w:bookmarkStart w:id="0" w:name="_GoBack"/>
      <w:bookmarkEnd w:id="0"/>
    </w:p>
    <w:p w:rsidR="00A724EA" w:rsidRPr="00C743F0" w:rsidRDefault="00A724EA" w:rsidP="00C743F0">
      <w:pPr>
        <w:spacing w:line="400" w:lineRule="exact"/>
        <w:ind w:leftChars="150" w:left="315" w:firstLineChars="50" w:firstLine="120"/>
        <w:rPr>
          <w:rFonts w:ascii="Times New Roman" w:eastAsiaTheme="minorEastAsia" w:hAnsi="Times New Roman"/>
          <w:sz w:val="24"/>
          <w:szCs w:val="24"/>
        </w:rPr>
      </w:pPr>
      <w:r w:rsidRPr="00C743F0">
        <w:rPr>
          <w:rFonts w:ascii="Times New Roman" w:eastAsiaTheme="minorEastAsia" w:hAnsi="Times New Roman"/>
          <w:sz w:val="24"/>
          <w:szCs w:val="24"/>
        </w:rPr>
        <w:t>The Rise of English as a Global Language</w:t>
      </w:r>
    </w:p>
    <w:p w:rsidR="00A724EA" w:rsidRPr="000F384C" w:rsidRDefault="00A724EA" w:rsidP="000F384C">
      <w:pPr>
        <w:spacing w:line="400" w:lineRule="exact"/>
        <w:textAlignment w:val="center"/>
        <w:rPr>
          <w:rFonts w:asciiTheme="minorEastAsia" w:eastAsiaTheme="minorEastAsia" w:hAnsiTheme="minorEastAsia"/>
          <w:sz w:val="24"/>
          <w:szCs w:val="24"/>
        </w:rPr>
      </w:pPr>
    </w:p>
    <w:p w:rsidR="00A724EA" w:rsidRPr="000F384C" w:rsidRDefault="00A724EA" w:rsidP="00C743F0">
      <w:pPr>
        <w:spacing w:line="40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0F384C">
        <w:rPr>
          <w:rFonts w:asciiTheme="minorEastAsia" w:eastAsiaTheme="minorEastAsia" w:hAnsiTheme="minorEastAsia"/>
          <w:sz w:val="24"/>
          <w:szCs w:val="24"/>
        </w:rPr>
        <w:lastRenderedPageBreak/>
        <w:t>全校范围选修课程需开学后在有空位基础上进行选择，在项目学术指导老师的辅导下进行选课；100-400的课程均可选。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可选</w:t>
      </w:r>
      <w:r w:rsidRPr="000F384C">
        <w:rPr>
          <w:rFonts w:asciiTheme="minorEastAsia" w:eastAsiaTheme="minorEastAsia" w:hAnsiTheme="minorEastAsia"/>
          <w:sz w:val="24"/>
          <w:szCs w:val="24"/>
        </w:rPr>
        <w:t>专业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包括</w:t>
      </w:r>
      <w:r w:rsidRPr="000F384C">
        <w:rPr>
          <w:rFonts w:asciiTheme="minorEastAsia" w:eastAsiaTheme="minorEastAsia" w:hAnsiTheme="minorEastAsia"/>
          <w:sz w:val="24"/>
          <w:szCs w:val="24"/>
        </w:rPr>
        <w:t>：数学、物理、化学、经济、政治、历史、音乐、舞蹈、心理学、教育学、生物科学、微生物工程、地球科学、核物理、航天工程、听力学、临床心理学、计算机科学、计算机工程、工商管理、法学、工程、动物学、森林学、海洋生物学、国际研究以及七十多门外国语课程等等。具体课程请点击链接查看：</w:t>
      </w:r>
      <w:hyperlink r:id="rId8" w:history="1">
        <w:r w:rsidRPr="00CD1A23">
          <w:rPr>
            <w:rStyle w:val="a6"/>
            <w:rFonts w:ascii="Times New Roman" w:eastAsiaTheme="minorEastAsia" w:hAnsi="Times New Roman"/>
            <w:sz w:val="24"/>
            <w:szCs w:val="24"/>
          </w:rPr>
          <w:t>https://www.washington.edu/students/timeschd/</w:t>
        </w:r>
      </w:hyperlink>
    </w:p>
    <w:p w:rsidR="00A724EA" w:rsidRPr="000F384C" w:rsidRDefault="00A724EA" w:rsidP="00573D72">
      <w:pPr>
        <w:spacing w:line="400" w:lineRule="exact"/>
        <w:ind w:firstLineChars="200" w:firstLine="480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0F384C">
        <w:rPr>
          <w:rFonts w:asciiTheme="minorEastAsia" w:eastAsiaTheme="minorEastAsia" w:hAnsiTheme="minorEastAsia"/>
          <w:sz w:val="24"/>
          <w:szCs w:val="24"/>
        </w:rPr>
        <w:t>以下课程不对国际生开放</w:t>
      </w:r>
      <w:r w:rsidRPr="000F384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573D72">
        <w:rPr>
          <w:rFonts w:ascii="Times New Roman" w:eastAsiaTheme="minorEastAsia" w:hAnsi="Times New Roman"/>
          <w:kern w:val="0"/>
          <w:sz w:val="24"/>
          <w:szCs w:val="24"/>
        </w:rPr>
        <w:t>Aeronautics &amp; Astronautics, Social Work, Drama, Art, Digital Arts and Experimental Media, Honors courses, Medicine, Dentistry, Online Courses</w:t>
      </w:r>
      <w:r w:rsidRPr="000F384C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  <w:r w:rsidRPr="000F384C">
        <w:rPr>
          <w:rFonts w:asciiTheme="minorEastAsia" w:eastAsiaTheme="minorEastAsia" w:hAnsiTheme="minorEastAsia"/>
          <w:sz w:val="24"/>
          <w:szCs w:val="24"/>
        </w:rPr>
        <w:t>另外社会学、法律、商务和工程为热门专业，选课有一定难度，专业学术导师将指导学生进行选课。</w:t>
      </w:r>
    </w:p>
    <w:p w:rsidR="008774FA" w:rsidRPr="000F384C" w:rsidRDefault="002160E0" w:rsidP="00352752">
      <w:pPr>
        <w:widowControl/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HAnsi"/>
          <w:sz w:val="24"/>
          <w:szCs w:val="24"/>
        </w:rPr>
      </w:pPr>
      <w:r w:rsidRPr="000F384C">
        <w:rPr>
          <w:rFonts w:asciiTheme="minorEastAsia" w:eastAsiaTheme="minorEastAsia" w:hAnsiTheme="minorEastAsia" w:cstheme="minorHAnsi"/>
          <w:sz w:val="24"/>
          <w:szCs w:val="24"/>
        </w:rPr>
        <w:t>其他活动：</w:t>
      </w:r>
      <w:r w:rsidR="00A724EA"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华盛顿</w:t>
      </w:r>
      <w:r w:rsidR="00A724EA" w:rsidRPr="000F384C">
        <w:rPr>
          <w:rFonts w:asciiTheme="minorEastAsia" w:eastAsiaTheme="minorEastAsia" w:hAnsiTheme="minorEastAsia" w:cstheme="minorHAnsi"/>
          <w:sz w:val="24"/>
          <w:szCs w:val="24"/>
        </w:rPr>
        <w:t>大学位于西雅图</w:t>
      </w:r>
      <w:r w:rsidR="00A724EA"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，</w:t>
      </w:r>
      <w:r w:rsidR="008774FA" w:rsidRPr="000F384C">
        <w:rPr>
          <w:rFonts w:asciiTheme="minorEastAsia" w:eastAsiaTheme="minorEastAsia" w:hAnsiTheme="minorEastAsia" w:cstheme="minorHAnsi" w:hint="eastAsia"/>
          <w:sz w:val="24"/>
          <w:szCs w:val="24"/>
        </w:rPr>
        <w:t>西雅图在航天、计算机软件、生物信息科学、基因科学、远程医疗、电子设备、医疗设备、环境工程等先进技术处于领导地位。西雅图是一个表演艺术的中心。西雅图交响乐团有上百年的历史，是世界上出版唱片最多的交响乐团之一；西雅图在流行音乐和现代音乐方面也非常多样和活跃，非常值得探索的一个城市。</w:t>
      </w:r>
    </w:p>
    <w:p w:rsidR="002160E0" w:rsidRPr="000F384C" w:rsidRDefault="002160E0" w:rsidP="00352752">
      <w:pPr>
        <w:spacing w:line="400" w:lineRule="exact"/>
        <w:ind w:firstLineChars="200" w:firstLine="480"/>
        <w:rPr>
          <w:rFonts w:asciiTheme="minorEastAsia" w:eastAsiaTheme="minorEastAsia" w:hAnsiTheme="minorEastAsia" w:cs="Calibri"/>
          <w:sz w:val="24"/>
          <w:szCs w:val="24"/>
        </w:rPr>
      </w:pPr>
      <w:r w:rsidRPr="000F384C">
        <w:rPr>
          <w:rFonts w:asciiTheme="minorEastAsia" w:eastAsiaTheme="minorEastAsia" w:hAnsiTheme="minorEastAsia" w:cs="Calibri" w:hint="eastAsia"/>
          <w:sz w:val="24"/>
          <w:szCs w:val="24"/>
        </w:rPr>
        <w:t>所有参加访学学生均可获得</w:t>
      </w:r>
      <w:r w:rsidR="008774FA" w:rsidRPr="000F384C">
        <w:rPr>
          <w:rFonts w:asciiTheme="minorEastAsia" w:eastAsiaTheme="minorEastAsia" w:hAnsiTheme="minorEastAsia" w:cs="Calibri" w:hint="eastAsia"/>
          <w:sz w:val="24"/>
          <w:szCs w:val="24"/>
        </w:rPr>
        <w:t>华盛顿大学</w:t>
      </w:r>
      <w:r w:rsidRPr="000F384C">
        <w:rPr>
          <w:rFonts w:asciiTheme="minorEastAsia" w:eastAsiaTheme="minorEastAsia" w:hAnsiTheme="minorEastAsia" w:cs="Calibri" w:hint="eastAsia"/>
          <w:sz w:val="24"/>
          <w:szCs w:val="24"/>
        </w:rPr>
        <w:t>正式注册的学生证，凭借学生证可在项目期内，按校方规定使用学校的校园设施与教育资源，包括图书馆、健身房、活动中心等。</w:t>
      </w:r>
    </w:p>
    <w:p w:rsidR="00A724EA" w:rsidRPr="000F384C" w:rsidRDefault="00A724EA" w:rsidP="000F384C">
      <w:pPr>
        <w:spacing w:line="400" w:lineRule="exact"/>
        <w:ind w:leftChars="200" w:left="420"/>
        <w:rPr>
          <w:rFonts w:asciiTheme="minorEastAsia" w:eastAsiaTheme="minorEastAsia" w:hAnsiTheme="minorEastAsia" w:cs="Calibri"/>
          <w:sz w:val="24"/>
          <w:szCs w:val="24"/>
        </w:rPr>
      </w:pPr>
    </w:p>
    <w:p w:rsidR="002661FB" w:rsidRPr="00500E3E" w:rsidRDefault="00AE6D9B" w:rsidP="00AE6D9B">
      <w:pPr>
        <w:spacing w:line="400" w:lineRule="exact"/>
        <w:ind w:left="420"/>
        <w:rPr>
          <w:rFonts w:asciiTheme="minorEastAsia" w:eastAsiaTheme="minorEastAsia" w:hAnsiTheme="minorEastAsia"/>
          <w:b/>
          <w:sz w:val="24"/>
          <w:szCs w:val="24"/>
        </w:rPr>
      </w:pPr>
      <w:r w:rsidRPr="00500E3E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2661FB" w:rsidRPr="00500E3E">
        <w:rPr>
          <w:rFonts w:asciiTheme="minorEastAsia" w:eastAsiaTheme="minorEastAsia" w:hAnsiTheme="minorEastAsia"/>
          <w:b/>
          <w:sz w:val="24"/>
          <w:szCs w:val="24"/>
        </w:rPr>
        <w:t>录取要求</w:t>
      </w:r>
    </w:p>
    <w:p w:rsidR="003A14EB" w:rsidRPr="003A14EB" w:rsidRDefault="003A14EB" w:rsidP="003A14EB">
      <w:pPr>
        <w:spacing w:line="400" w:lineRule="exact"/>
        <w:ind w:firstLineChars="150" w:firstLine="360"/>
        <w:rPr>
          <w:rFonts w:asciiTheme="minorEastAsia" w:eastAsiaTheme="minorEastAsia" w:hAnsiTheme="minorEastAsia" w:cs="Calibri"/>
          <w:sz w:val="24"/>
          <w:szCs w:val="24"/>
        </w:rPr>
      </w:pPr>
      <w:r w:rsidRPr="003A14EB">
        <w:rPr>
          <w:rFonts w:asciiTheme="minorEastAsia" w:eastAsiaTheme="minorEastAsia" w:hAnsiTheme="minorEastAsia" w:cs="Calibri" w:hint="eastAsia"/>
          <w:sz w:val="24"/>
          <w:szCs w:val="24"/>
        </w:rPr>
        <w:t>1.</w:t>
      </w:r>
      <w:r w:rsidRPr="003A14EB">
        <w:rPr>
          <w:rFonts w:asciiTheme="minorEastAsia" w:eastAsiaTheme="minorEastAsia" w:hAnsiTheme="minorEastAsia" w:cs="Calibri" w:hint="eastAsia"/>
          <w:szCs w:val="24"/>
        </w:rPr>
        <w:t> </w:t>
      </w:r>
      <w:r w:rsidRPr="003A14EB">
        <w:rPr>
          <w:rFonts w:asciiTheme="minorEastAsia" w:eastAsiaTheme="minorEastAsia" w:hAnsiTheme="minorEastAsia" w:cs="Calibri" w:hint="eastAsia"/>
          <w:sz w:val="24"/>
          <w:szCs w:val="24"/>
        </w:rPr>
        <w:t>申请人为我校在读</w:t>
      </w:r>
      <w:r w:rsidRPr="003A14EB">
        <w:rPr>
          <w:rFonts w:asciiTheme="minorEastAsia" w:eastAsiaTheme="minorEastAsia" w:hAnsiTheme="minorEastAsia" w:cs="Calibri"/>
          <w:sz w:val="24"/>
          <w:szCs w:val="24"/>
        </w:rPr>
        <w:t>大二及以上的全日制</w:t>
      </w:r>
      <w:r w:rsidRPr="003A14EB">
        <w:rPr>
          <w:rFonts w:asciiTheme="minorEastAsia" w:eastAsiaTheme="minorEastAsia" w:hAnsiTheme="minorEastAsia" w:cs="Calibri" w:hint="eastAsia"/>
          <w:sz w:val="24"/>
          <w:szCs w:val="24"/>
        </w:rPr>
        <w:t>优秀</w:t>
      </w:r>
      <w:r w:rsidRPr="003A14EB">
        <w:rPr>
          <w:rFonts w:asciiTheme="minorEastAsia" w:eastAsiaTheme="minorEastAsia" w:hAnsiTheme="minorEastAsia" w:cs="Calibri"/>
          <w:sz w:val="24"/>
          <w:szCs w:val="24"/>
        </w:rPr>
        <w:t>本科生</w:t>
      </w:r>
      <w:r w:rsidRPr="003A14EB">
        <w:rPr>
          <w:rFonts w:asciiTheme="minorEastAsia" w:eastAsiaTheme="minorEastAsia" w:hAnsiTheme="minorEastAsia" w:cs="Calibri" w:hint="eastAsia"/>
          <w:sz w:val="24"/>
          <w:szCs w:val="24"/>
        </w:rPr>
        <w:t>；</w:t>
      </w:r>
    </w:p>
    <w:p w:rsidR="003A14EB" w:rsidRPr="003A14EB" w:rsidRDefault="003A14EB" w:rsidP="003A14EB">
      <w:pPr>
        <w:spacing w:line="400" w:lineRule="exact"/>
        <w:ind w:firstLineChars="150" w:firstLine="360"/>
        <w:rPr>
          <w:rFonts w:asciiTheme="minorEastAsia" w:eastAsiaTheme="minorEastAsia" w:hAnsiTheme="minorEastAsia" w:cs="Calibri"/>
          <w:sz w:val="24"/>
          <w:szCs w:val="24"/>
        </w:rPr>
      </w:pPr>
      <w:r w:rsidRPr="003A14EB">
        <w:rPr>
          <w:rFonts w:asciiTheme="minorEastAsia" w:eastAsiaTheme="minorEastAsia" w:hAnsiTheme="minorEastAsia" w:cs="Calibri" w:hint="eastAsia"/>
          <w:sz w:val="24"/>
          <w:szCs w:val="24"/>
        </w:rPr>
        <w:t>2．政治素质好，坚持四项基本原则，热爱社会主义祖国，无违法违纪记录；</w:t>
      </w:r>
    </w:p>
    <w:p w:rsidR="00C7086B" w:rsidRPr="003A14EB" w:rsidRDefault="003A14EB" w:rsidP="003A14EB">
      <w:pPr>
        <w:spacing w:line="400" w:lineRule="exact"/>
        <w:ind w:firstLineChars="150" w:firstLine="360"/>
        <w:rPr>
          <w:rFonts w:asciiTheme="minorEastAsia" w:eastAsiaTheme="minorEastAsia" w:hAnsiTheme="minorEastAsia"/>
          <w:b/>
          <w:sz w:val="24"/>
          <w:szCs w:val="24"/>
        </w:rPr>
      </w:pPr>
      <w:r w:rsidRPr="003A14EB">
        <w:rPr>
          <w:rFonts w:asciiTheme="minorEastAsia" w:eastAsiaTheme="minorEastAsia" w:hAnsiTheme="minorEastAsia" w:cs="Calibri" w:hint="eastAsia"/>
          <w:sz w:val="24"/>
          <w:szCs w:val="24"/>
        </w:rPr>
        <w:t>3．学习成绩优异，</w:t>
      </w:r>
      <w:r w:rsidRPr="003A14EB">
        <w:rPr>
          <w:rFonts w:asciiTheme="minorEastAsia" w:eastAsiaTheme="minorEastAsia" w:hAnsiTheme="minorEastAsia"/>
          <w:color w:val="000000"/>
          <w:sz w:val="24"/>
          <w:szCs w:val="24"/>
        </w:rPr>
        <w:t>GPA要求3.0</w:t>
      </w:r>
      <w:r w:rsidRPr="003A14EB">
        <w:rPr>
          <w:rFonts w:asciiTheme="minorEastAsia" w:eastAsiaTheme="minorEastAsia" w:hAnsiTheme="minorEastAsia" w:hint="eastAsia"/>
          <w:color w:val="000000"/>
          <w:sz w:val="24"/>
          <w:szCs w:val="24"/>
        </w:rPr>
        <w:t>及以上，</w:t>
      </w:r>
      <w:r w:rsidRPr="003A14EB">
        <w:rPr>
          <w:rFonts w:asciiTheme="minorEastAsia" w:eastAsiaTheme="minorEastAsia" w:hAnsiTheme="minorEastAsia" w:cs="Calibri" w:hint="eastAsia"/>
          <w:sz w:val="24"/>
          <w:szCs w:val="24"/>
        </w:rPr>
        <w:t>并具有较强的、扎实的专业理论基础和实践能力；</w:t>
      </w:r>
    </w:p>
    <w:p w:rsidR="002661FB" w:rsidRDefault="003A14EB" w:rsidP="00E7134C">
      <w:pPr>
        <w:spacing w:line="400" w:lineRule="exact"/>
        <w:ind w:firstLineChars="150" w:firstLine="360"/>
        <w:rPr>
          <w:rFonts w:ascii="Arial Narrow" w:hAnsi="Arial Narrow"/>
          <w:b/>
          <w:sz w:val="22"/>
        </w:rPr>
      </w:pPr>
      <w:r w:rsidRPr="003A14EB">
        <w:rPr>
          <w:rFonts w:asciiTheme="minorEastAsia" w:eastAsiaTheme="minorEastAsia" w:hAnsiTheme="minorEastAsia" w:cs="Calibri" w:hint="eastAsia"/>
          <w:sz w:val="24"/>
          <w:szCs w:val="24"/>
        </w:rPr>
        <w:t xml:space="preserve">4. </w:t>
      </w:r>
      <w:r w:rsidR="00C7086B" w:rsidRPr="003A14EB">
        <w:rPr>
          <w:rFonts w:asciiTheme="minorEastAsia" w:eastAsiaTheme="minorEastAsia" w:hAnsiTheme="minorEastAsia" w:cs="Calibri"/>
          <w:sz w:val="24"/>
          <w:szCs w:val="24"/>
        </w:rPr>
        <w:t>英语要求</w:t>
      </w:r>
      <w:r w:rsidR="00C7086B" w:rsidRPr="003A14EB">
        <w:rPr>
          <w:rFonts w:asciiTheme="minorEastAsia" w:eastAsiaTheme="minorEastAsia" w:hAnsiTheme="minorEastAsia" w:cs="Calibri" w:hint="eastAsia"/>
          <w:sz w:val="24"/>
          <w:szCs w:val="24"/>
        </w:rPr>
        <w:t>：</w:t>
      </w:r>
      <w:r w:rsidR="00FD050A" w:rsidRPr="003A14EB">
        <w:rPr>
          <w:rFonts w:asciiTheme="minorEastAsia" w:eastAsiaTheme="minorEastAsia" w:hAnsiTheme="minorEastAsia" w:cs="Calibri"/>
          <w:sz w:val="24"/>
          <w:szCs w:val="24"/>
        </w:rPr>
        <w:t>托福92分以上</w:t>
      </w:r>
      <w:r w:rsidR="00D70547" w:rsidRPr="003A14EB">
        <w:rPr>
          <w:rFonts w:asciiTheme="minorEastAsia" w:eastAsiaTheme="minorEastAsia" w:hAnsiTheme="minorEastAsia" w:cs="Calibri" w:hint="eastAsia"/>
          <w:sz w:val="24"/>
          <w:szCs w:val="24"/>
        </w:rPr>
        <w:t>（单项</w:t>
      </w:r>
      <w:r w:rsidR="00FD050A" w:rsidRPr="003A14EB">
        <w:rPr>
          <w:rFonts w:asciiTheme="minorEastAsia" w:eastAsiaTheme="minorEastAsia" w:hAnsiTheme="minorEastAsia" w:cs="Calibri"/>
          <w:sz w:val="24"/>
          <w:szCs w:val="24"/>
        </w:rPr>
        <w:t>不低</w:t>
      </w:r>
      <w:r w:rsidR="00D70547" w:rsidRPr="003A14EB">
        <w:rPr>
          <w:rFonts w:asciiTheme="minorEastAsia" w:eastAsiaTheme="minorEastAsia" w:hAnsiTheme="minorEastAsia" w:cs="Calibri"/>
          <w:sz w:val="24"/>
          <w:szCs w:val="24"/>
        </w:rPr>
        <w:t>于</w:t>
      </w:r>
      <w:r w:rsidR="00FD050A" w:rsidRPr="003A14EB">
        <w:rPr>
          <w:rFonts w:asciiTheme="minorEastAsia" w:eastAsiaTheme="minorEastAsia" w:hAnsiTheme="minorEastAsia" w:cs="Calibri"/>
          <w:sz w:val="24"/>
          <w:szCs w:val="24"/>
        </w:rPr>
        <w:t>17</w:t>
      </w:r>
      <w:r w:rsidR="00D70547" w:rsidRPr="003A14EB">
        <w:rPr>
          <w:rFonts w:asciiTheme="minorEastAsia" w:eastAsiaTheme="minorEastAsia" w:hAnsiTheme="minorEastAsia" w:cs="Calibri" w:hint="eastAsia"/>
          <w:sz w:val="24"/>
          <w:szCs w:val="24"/>
        </w:rPr>
        <w:t>）</w:t>
      </w:r>
      <w:r w:rsidR="00FD050A" w:rsidRPr="003A14EB">
        <w:rPr>
          <w:rFonts w:asciiTheme="minorEastAsia" w:eastAsiaTheme="minorEastAsia" w:hAnsiTheme="minorEastAsia" w:cs="Calibri"/>
          <w:sz w:val="24"/>
          <w:szCs w:val="24"/>
        </w:rPr>
        <w:t>或 7.0</w:t>
      </w:r>
      <w:r w:rsidR="00D70547" w:rsidRPr="003A14EB">
        <w:rPr>
          <w:rFonts w:asciiTheme="minorEastAsia" w:eastAsiaTheme="minorEastAsia" w:hAnsiTheme="minorEastAsia" w:cs="Calibri" w:hint="eastAsia"/>
          <w:sz w:val="24"/>
          <w:szCs w:val="24"/>
        </w:rPr>
        <w:t>（单项不低于</w:t>
      </w:r>
      <w:r w:rsidR="00FD050A" w:rsidRPr="003A14EB">
        <w:rPr>
          <w:rFonts w:asciiTheme="minorEastAsia" w:eastAsiaTheme="minorEastAsia" w:hAnsiTheme="minorEastAsia" w:cs="Calibri"/>
          <w:sz w:val="24"/>
          <w:szCs w:val="24"/>
        </w:rPr>
        <w:t>6.0</w:t>
      </w:r>
      <w:r w:rsidR="00D70547" w:rsidRPr="003A14EB">
        <w:rPr>
          <w:rFonts w:asciiTheme="minorEastAsia" w:eastAsiaTheme="minorEastAsia" w:hAnsiTheme="minorEastAsia" w:cs="Calibri" w:hint="eastAsia"/>
          <w:sz w:val="24"/>
          <w:szCs w:val="24"/>
        </w:rPr>
        <w:t>）</w:t>
      </w:r>
      <w:r w:rsidR="00FD050A" w:rsidRPr="003A14EB">
        <w:rPr>
          <w:rFonts w:asciiTheme="minorEastAsia" w:eastAsiaTheme="minorEastAsia" w:hAnsiTheme="minorEastAsia" w:cs="Calibri"/>
          <w:sz w:val="24"/>
          <w:szCs w:val="24"/>
        </w:rPr>
        <w:t>语言不达标者，可以多选语言课程，也可以参加项目，详情</w:t>
      </w:r>
      <w:r w:rsidR="00D70547" w:rsidRPr="003A14EB">
        <w:rPr>
          <w:rFonts w:asciiTheme="minorEastAsia" w:eastAsiaTheme="minorEastAsia" w:hAnsiTheme="minorEastAsia" w:cs="Calibri"/>
          <w:sz w:val="24"/>
          <w:szCs w:val="24"/>
        </w:rPr>
        <w:t>请</w:t>
      </w:r>
      <w:r w:rsidR="00FD050A" w:rsidRPr="003A14EB">
        <w:rPr>
          <w:rFonts w:asciiTheme="minorEastAsia" w:eastAsiaTheme="minorEastAsia" w:hAnsiTheme="minorEastAsia" w:cs="Calibri"/>
          <w:sz w:val="24"/>
          <w:szCs w:val="24"/>
        </w:rPr>
        <w:t>咨询</w:t>
      </w:r>
      <w:r w:rsidR="00D70547" w:rsidRPr="003A14EB">
        <w:rPr>
          <w:rFonts w:asciiTheme="minorEastAsia" w:eastAsiaTheme="minorEastAsia" w:hAnsiTheme="minorEastAsia" w:cs="Calibri"/>
          <w:sz w:val="24"/>
          <w:szCs w:val="24"/>
        </w:rPr>
        <w:t>项目指导老师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>；</w:t>
      </w:r>
    </w:p>
    <w:tbl>
      <w:tblPr>
        <w:tblW w:w="8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0"/>
        <w:gridCol w:w="2268"/>
        <w:gridCol w:w="2268"/>
        <w:gridCol w:w="2551"/>
      </w:tblGrid>
      <w:tr w:rsidR="009A193E" w:rsidRPr="009A193E" w:rsidTr="00521603"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4E4E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TOEFL Score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4E4E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69–75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4E4E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76–91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4E4E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 or Higher</w:t>
            </w:r>
          </w:p>
        </w:tc>
      </w:tr>
      <w:tr w:rsidR="009A193E" w:rsidRPr="009A193E" w:rsidTr="00521603"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4E4E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IELTS Score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4E4E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4E4E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E4E4E4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7.0</w:t>
            </w:r>
          </w:p>
        </w:tc>
      </w:tr>
      <w:tr w:rsidR="009A193E" w:rsidRPr="009A193E" w:rsidTr="00521603"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6F6"/>
            <w:tcMar>
              <w:top w:w="225" w:type="dxa"/>
              <w:left w:w="120" w:type="dxa"/>
              <w:bottom w:w="75" w:type="dxa"/>
              <w:right w:w="120" w:type="dxa"/>
            </w:tcMar>
            <w:hideMark/>
          </w:tcPr>
          <w:p w:rsidR="009A193E" w:rsidRPr="009A193E" w:rsidRDefault="009A193E" w:rsidP="000F384C">
            <w:pPr>
              <w:widowControl/>
              <w:spacing w:line="400" w:lineRule="exact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>Courses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6F6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A193E" w:rsidRPr="009A193E" w:rsidRDefault="009A193E" w:rsidP="000F384C">
            <w:pPr>
              <w:widowControl/>
              <w:numPr>
                <w:ilvl w:val="0"/>
                <w:numId w:val="13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>Advising seminar (3*)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3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>Applied Academic Skills (5*)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3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 xml:space="preserve">Academic Reading &amp; </w:t>
            </w: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lastRenderedPageBreak/>
              <w:t>Writing 5 (10*)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3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>Intensive English elective course (5*)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6F6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A193E" w:rsidRPr="009A193E" w:rsidRDefault="009A193E" w:rsidP="000F384C">
            <w:pPr>
              <w:widowControl/>
              <w:numPr>
                <w:ilvl w:val="0"/>
                <w:numId w:val="14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lastRenderedPageBreak/>
              <w:t>Advising seminar (3*)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4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>International studies course (5)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4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 xml:space="preserve">Academic English </w:t>
            </w: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lastRenderedPageBreak/>
              <w:t>Program (5)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4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>Academic English Program or UW elective (5) (depending on TOEFL sub-scores)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6F6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A193E" w:rsidRPr="009A193E" w:rsidRDefault="009A193E" w:rsidP="000F384C">
            <w:pPr>
              <w:widowControl/>
              <w:numPr>
                <w:ilvl w:val="0"/>
                <w:numId w:val="15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lastRenderedPageBreak/>
              <w:t>Advising seminar (3*)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5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>International studies course (5)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5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t>UW elective (5)</w:t>
            </w:r>
          </w:p>
          <w:p w:rsidR="009A193E" w:rsidRPr="009A193E" w:rsidRDefault="009A193E" w:rsidP="000F384C">
            <w:pPr>
              <w:widowControl/>
              <w:numPr>
                <w:ilvl w:val="0"/>
                <w:numId w:val="15"/>
              </w:numPr>
              <w:spacing w:line="400" w:lineRule="exact"/>
              <w:ind w:left="225"/>
              <w:jc w:val="left"/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</w:pPr>
            <w:r w:rsidRPr="009A193E">
              <w:rPr>
                <w:rFonts w:ascii="Arial" w:hAnsi="Arial" w:cs="Arial"/>
                <w:color w:val="545454"/>
                <w:kern w:val="0"/>
                <w:sz w:val="18"/>
                <w:szCs w:val="18"/>
              </w:rPr>
              <w:lastRenderedPageBreak/>
              <w:t>UW </w:t>
            </w:r>
          </w:p>
        </w:tc>
      </w:tr>
    </w:tbl>
    <w:p w:rsidR="00296EFD" w:rsidRPr="00296EFD" w:rsidRDefault="00296EFD" w:rsidP="00296EFD">
      <w:pPr>
        <w:spacing w:line="400" w:lineRule="exact"/>
        <w:ind w:firstLine="600"/>
        <w:rPr>
          <w:rFonts w:asciiTheme="minorEastAsia" w:eastAsiaTheme="minorEastAsia" w:hAnsiTheme="minorEastAsia" w:cs="Calibri"/>
          <w:sz w:val="24"/>
          <w:szCs w:val="24"/>
        </w:rPr>
      </w:pPr>
      <w:r w:rsidRPr="00296EFD">
        <w:rPr>
          <w:rFonts w:asciiTheme="minorEastAsia" w:eastAsiaTheme="minorEastAsia" w:hAnsiTheme="minorEastAsia" w:cs="Calibri" w:hint="eastAsia"/>
          <w:sz w:val="24"/>
          <w:szCs w:val="24"/>
        </w:rPr>
        <w:lastRenderedPageBreak/>
        <w:t>5.</w:t>
      </w:r>
      <w:r w:rsidRPr="00296EFD">
        <w:rPr>
          <w:rFonts w:asciiTheme="minorEastAsia" w:eastAsiaTheme="minorEastAsia" w:hAnsiTheme="minorEastAsia" w:cs="Calibri" w:hint="eastAsia"/>
          <w:szCs w:val="24"/>
        </w:rPr>
        <w:t> </w:t>
      </w:r>
      <w:r w:rsidRPr="00296EFD">
        <w:rPr>
          <w:rFonts w:asciiTheme="minorEastAsia" w:eastAsiaTheme="minorEastAsia" w:hAnsiTheme="minorEastAsia" w:cs="Calibri" w:hint="eastAsia"/>
          <w:sz w:val="24"/>
          <w:szCs w:val="24"/>
        </w:rPr>
        <w:t>身心健康，能圆满完成出国学习任务；</w:t>
      </w:r>
    </w:p>
    <w:p w:rsidR="00296EFD" w:rsidRPr="00296EFD" w:rsidRDefault="00296EFD" w:rsidP="00296EFD">
      <w:pPr>
        <w:spacing w:line="400" w:lineRule="exact"/>
        <w:ind w:firstLine="600"/>
        <w:rPr>
          <w:rFonts w:asciiTheme="minorEastAsia" w:eastAsiaTheme="minorEastAsia" w:hAnsiTheme="minorEastAsia" w:cs="Calibri"/>
          <w:sz w:val="24"/>
          <w:szCs w:val="24"/>
        </w:rPr>
      </w:pPr>
      <w:r w:rsidRPr="00296EFD">
        <w:rPr>
          <w:rFonts w:asciiTheme="minorEastAsia" w:eastAsiaTheme="minorEastAsia" w:hAnsiTheme="minorEastAsia" w:cs="Calibri" w:hint="eastAsia"/>
          <w:sz w:val="24"/>
          <w:szCs w:val="24"/>
        </w:rPr>
        <w:t>6．已交足我校规定的各项费用。</w:t>
      </w:r>
    </w:p>
    <w:p w:rsidR="009A193E" w:rsidRDefault="009A193E" w:rsidP="000F384C">
      <w:pPr>
        <w:spacing w:line="400" w:lineRule="exact"/>
        <w:rPr>
          <w:rFonts w:ascii="Arial Narrow" w:hAnsi="Arial Narrow"/>
          <w:b/>
          <w:sz w:val="22"/>
        </w:rPr>
      </w:pPr>
    </w:p>
    <w:p w:rsidR="002F08B1" w:rsidRPr="000F384C" w:rsidRDefault="002F08B1" w:rsidP="002F08B1">
      <w:pPr>
        <w:spacing w:line="400" w:lineRule="exact"/>
        <w:ind w:left="4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Pr="000F384C">
        <w:rPr>
          <w:rFonts w:asciiTheme="minorEastAsia" w:eastAsiaTheme="minorEastAsia" w:hAnsiTheme="minorEastAsia"/>
          <w:b/>
          <w:sz w:val="24"/>
          <w:szCs w:val="24"/>
        </w:rPr>
        <w:t>录取要求</w:t>
      </w:r>
    </w:p>
    <w:p w:rsidR="00515329" w:rsidRPr="002F08B1" w:rsidRDefault="002F08B1" w:rsidP="002F08B1">
      <w:pPr>
        <w:pStyle w:val="Default"/>
        <w:spacing w:line="400" w:lineRule="exact"/>
        <w:ind w:firstLineChars="200" w:firstLine="480"/>
        <w:jc w:val="both"/>
        <w:rPr>
          <w:rFonts w:asciiTheme="minorEastAsia" w:hAnsiTheme="minorEastAsia" w:cs="Calibri"/>
          <w:color w:val="auto"/>
          <w:kern w:val="2"/>
        </w:rPr>
      </w:pPr>
      <w:r>
        <w:rPr>
          <w:rFonts w:asciiTheme="minorEastAsia" w:hAnsiTheme="minorEastAsia" w:cs="Calibri" w:hint="eastAsia"/>
          <w:color w:val="auto"/>
          <w:kern w:val="2"/>
        </w:rPr>
        <w:t xml:space="preserve">1. </w:t>
      </w:r>
      <w:r w:rsidR="00515329" w:rsidRPr="002F08B1">
        <w:rPr>
          <w:rFonts w:asciiTheme="minorEastAsia" w:hAnsiTheme="minorEastAsia" w:cs="Calibri" w:hint="eastAsia"/>
          <w:color w:val="auto"/>
          <w:kern w:val="2"/>
        </w:rPr>
        <w:t>申请费：$50，学费：$7995/Quarter</w:t>
      </w:r>
      <w:r w:rsidR="00053C3E">
        <w:rPr>
          <w:rFonts w:asciiTheme="minorEastAsia" w:hAnsiTheme="minorEastAsia" w:cs="Calibri" w:hint="eastAsia"/>
          <w:color w:val="auto"/>
          <w:kern w:val="2"/>
        </w:rPr>
        <w:t>，</w:t>
      </w:r>
      <w:r w:rsidR="00515329" w:rsidRPr="002F08B1">
        <w:rPr>
          <w:rFonts w:asciiTheme="minorEastAsia" w:hAnsiTheme="minorEastAsia" w:cs="Calibri"/>
          <w:color w:val="auto"/>
          <w:kern w:val="2"/>
        </w:rPr>
        <w:t>参考住宿费</w:t>
      </w:r>
      <w:r w:rsidR="00515329" w:rsidRPr="002F08B1">
        <w:rPr>
          <w:rFonts w:asciiTheme="minorEastAsia" w:hAnsiTheme="minorEastAsia" w:cs="Calibri" w:hint="eastAsia"/>
          <w:color w:val="auto"/>
          <w:kern w:val="2"/>
        </w:rPr>
        <w:t>：$2249（校内双人间标准）/Quarter</w:t>
      </w:r>
      <w:r w:rsidR="00053C3E">
        <w:rPr>
          <w:rFonts w:asciiTheme="minorEastAsia" w:hAnsiTheme="minorEastAsia" w:cs="Calibri" w:hint="eastAsia"/>
          <w:color w:val="auto"/>
          <w:kern w:val="2"/>
        </w:rPr>
        <w:t>，</w:t>
      </w:r>
      <w:r w:rsidR="00515329" w:rsidRPr="002F08B1">
        <w:rPr>
          <w:rFonts w:asciiTheme="minorEastAsia" w:hAnsiTheme="minorEastAsia" w:cs="Calibri"/>
          <w:color w:val="auto"/>
          <w:kern w:val="2"/>
        </w:rPr>
        <w:t>保险费</w:t>
      </w:r>
      <w:r w:rsidR="00515329" w:rsidRPr="002F08B1">
        <w:rPr>
          <w:rFonts w:asciiTheme="minorEastAsia" w:hAnsiTheme="minorEastAsia" w:cs="Calibri" w:hint="eastAsia"/>
          <w:color w:val="auto"/>
          <w:kern w:val="2"/>
        </w:rPr>
        <w:t>(ISHIP): $385/Quarter，录取文件快递费：$40；</w:t>
      </w:r>
    </w:p>
    <w:p w:rsidR="00515329" w:rsidRPr="002F08B1" w:rsidRDefault="002F08B1" w:rsidP="002F08B1">
      <w:pPr>
        <w:pStyle w:val="a5"/>
        <w:spacing w:line="400" w:lineRule="exact"/>
        <w:ind w:firstLine="480"/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2. </w:t>
      </w:r>
      <w:r w:rsidR="00515329" w:rsidRPr="002F08B1">
        <w:rPr>
          <w:rFonts w:asciiTheme="minorEastAsia" w:eastAsiaTheme="minorEastAsia" w:hAnsiTheme="minorEastAsia" w:cs="Calibri"/>
          <w:sz w:val="24"/>
          <w:szCs w:val="24"/>
        </w:rPr>
        <w:t>项目管理费</w:t>
      </w:r>
      <w:r w:rsidR="00515329" w:rsidRPr="002F08B1">
        <w:rPr>
          <w:rFonts w:asciiTheme="minorEastAsia" w:eastAsiaTheme="minorEastAsia" w:hAnsiTheme="minorEastAsia" w:cs="Calibri" w:hint="eastAsia"/>
          <w:sz w:val="24"/>
          <w:szCs w:val="24"/>
        </w:rPr>
        <w:t>$1500，</w:t>
      </w:r>
      <w:r w:rsidR="00515329" w:rsidRPr="002F08B1">
        <w:rPr>
          <w:rFonts w:asciiTheme="minorEastAsia" w:eastAsiaTheme="minorEastAsia" w:hAnsiTheme="minorEastAsia" w:cs="Calibri"/>
          <w:sz w:val="24"/>
          <w:szCs w:val="24"/>
        </w:rPr>
        <w:t>包括：项目咨询、项目申请、住宿安排、旅行和应急保险购买、签证指导、行前指导、赴美地面交通安排服务等</w:t>
      </w:r>
      <w:r w:rsidR="00515329" w:rsidRPr="002F08B1">
        <w:rPr>
          <w:rFonts w:asciiTheme="minorEastAsia" w:eastAsiaTheme="minorEastAsia" w:hAnsiTheme="minorEastAsia" w:cs="Calibri" w:hint="eastAsia"/>
          <w:sz w:val="24"/>
          <w:szCs w:val="24"/>
        </w:rPr>
        <w:t>；</w:t>
      </w:r>
    </w:p>
    <w:p w:rsidR="00515329" w:rsidRPr="002F08B1" w:rsidRDefault="002F08B1" w:rsidP="002F08B1">
      <w:pPr>
        <w:spacing w:line="400" w:lineRule="exact"/>
        <w:ind w:firstLineChars="200" w:firstLine="480"/>
        <w:rPr>
          <w:rFonts w:asciiTheme="minorEastAsia" w:eastAsiaTheme="minorEastAsia" w:hAnsiTheme="minorEastAsia" w:cs="Calibri"/>
          <w:sz w:val="24"/>
          <w:szCs w:val="24"/>
        </w:rPr>
      </w:pPr>
      <w:r w:rsidRPr="002F08B1">
        <w:rPr>
          <w:rFonts w:asciiTheme="minorEastAsia" w:eastAsiaTheme="minorEastAsia" w:hAnsiTheme="minorEastAsia" w:cs="Calibri" w:hint="eastAsia"/>
          <w:sz w:val="24"/>
          <w:szCs w:val="24"/>
        </w:rPr>
        <w:t xml:space="preserve">3. </w:t>
      </w:r>
      <w:r w:rsidR="00515329" w:rsidRPr="002F08B1">
        <w:rPr>
          <w:rFonts w:asciiTheme="minorEastAsia" w:eastAsiaTheme="minorEastAsia" w:hAnsiTheme="minorEastAsia" w:cs="Calibri"/>
          <w:sz w:val="24"/>
          <w:szCs w:val="24"/>
        </w:rPr>
        <w:t>若实际修读学分超过最低选修学分数，则多出的学分部分按照学校的学费标准补缴学费；</w:t>
      </w:r>
    </w:p>
    <w:p w:rsidR="00515329" w:rsidRPr="002F08B1" w:rsidRDefault="002F08B1" w:rsidP="002F08B1">
      <w:pPr>
        <w:spacing w:line="400" w:lineRule="exact"/>
        <w:ind w:firstLineChars="200" w:firstLine="480"/>
        <w:rPr>
          <w:rFonts w:asciiTheme="minorEastAsia" w:eastAsiaTheme="minorEastAsia" w:hAnsiTheme="minorEastAsia" w:cs="Calibri"/>
          <w:sz w:val="24"/>
          <w:szCs w:val="24"/>
        </w:rPr>
      </w:pPr>
      <w:r w:rsidRPr="002F08B1">
        <w:rPr>
          <w:rFonts w:asciiTheme="minorEastAsia" w:eastAsiaTheme="minorEastAsia" w:hAnsiTheme="minorEastAsia" w:cs="Calibri" w:hint="eastAsia"/>
          <w:sz w:val="24"/>
          <w:szCs w:val="24"/>
        </w:rPr>
        <w:t xml:space="preserve">4. </w:t>
      </w:r>
      <w:r w:rsidR="00515329" w:rsidRPr="002F08B1">
        <w:rPr>
          <w:rFonts w:asciiTheme="minorEastAsia" w:eastAsiaTheme="minorEastAsia" w:hAnsiTheme="minorEastAsia" w:cs="Calibri"/>
          <w:sz w:val="24"/>
          <w:szCs w:val="24"/>
        </w:rPr>
        <w:t>以上费用是201</w:t>
      </w:r>
      <w:r w:rsidR="00515329" w:rsidRPr="002F08B1">
        <w:rPr>
          <w:rFonts w:asciiTheme="minorEastAsia" w:eastAsiaTheme="minorEastAsia" w:hAnsiTheme="minorEastAsia" w:cs="Calibri" w:hint="eastAsia"/>
          <w:sz w:val="24"/>
          <w:szCs w:val="24"/>
        </w:rPr>
        <w:t>9</w:t>
      </w:r>
      <w:r w:rsidR="00515329" w:rsidRPr="002F08B1">
        <w:rPr>
          <w:rFonts w:asciiTheme="minorEastAsia" w:eastAsiaTheme="minorEastAsia" w:hAnsiTheme="minorEastAsia" w:cs="Calibri"/>
          <w:sz w:val="24"/>
          <w:szCs w:val="24"/>
        </w:rPr>
        <w:t>年秋季</w:t>
      </w:r>
      <w:r w:rsidR="00515329" w:rsidRPr="002F08B1">
        <w:rPr>
          <w:rFonts w:asciiTheme="minorEastAsia" w:eastAsiaTheme="minorEastAsia" w:hAnsiTheme="minorEastAsia" w:cs="Calibri" w:hint="eastAsia"/>
          <w:sz w:val="24"/>
          <w:szCs w:val="24"/>
        </w:rPr>
        <w:t>实际</w:t>
      </w:r>
      <w:r w:rsidR="00515329" w:rsidRPr="002F08B1">
        <w:rPr>
          <w:rFonts w:asciiTheme="minorEastAsia" w:eastAsiaTheme="minorEastAsia" w:hAnsiTheme="minorEastAsia" w:cs="Calibri"/>
          <w:sz w:val="24"/>
          <w:szCs w:val="24"/>
        </w:rPr>
        <w:t>发生的费用， 20</w:t>
      </w:r>
      <w:r w:rsidR="00515329" w:rsidRPr="002F08B1">
        <w:rPr>
          <w:rFonts w:asciiTheme="minorEastAsia" w:eastAsiaTheme="minorEastAsia" w:hAnsiTheme="minorEastAsia" w:cs="Calibri" w:hint="eastAsia"/>
          <w:sz w:val="24"/>
          <w:szCs w:val="24"/>
        </w:rPr>
        <w:t>20</w:t>
      </w:r>
      <w:r w:rsidR="00515329" w:rsidRPr="002F08B1">
        <w:rPr>
          <w:rFonts w:asciiTheme="minorEastAsia" w:eastAsiaTheme="minorEastAsia" w:hAnsiTheme="minorEastAsia" w:cs="Calibri"/>
          <w:sz w:val="24"/>
          <w:szCs w:val="24"/>
        </w:rPr>
        <w:t>年项目费用将于海外大学发布费用信息之后进行更新；</w:t>
      </w:r>
    </w:p>
    <w:p w:rsidR="00515329" w:rsidRPr="002F08B1" w:rsidRDefault="002F08B1" w:rsidP="00C530DA">
      <w:pPr>
        <w:pStyle w:val="a5"/>
        <w:spacing w:line="400" w:lineRule="exact"/>
        <w:ind w:left="420" w:firstLineChars="50" w:firstLine="120"/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5. </w:t>
      </w:r>
      <w:r w:rsidR="00515329" w:rsidRPr="002F08B1">
        <w:rPr>
          <w:rFonts w:asciiTheme="minorEastAsia" w:eastAsiaTheme="minorEastAsia" w:hAnsiTheme="minorEastAsia" w:cs="Calibri"/>
          <w:sz w:val="24"/>
          <w:szCs w:val="24"/>
        </w:rPr>
        <w:t>项目费用不包括：签证费用、个人生活费用及国际机票费用。</w:t>
      </w:r>
    </w:p>
    <w:p w:rsidR="002F08B1" w:rsidRDefault="002F08B1" w:rsidP="005D0000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5D0000" w:rsidRPr="00E32FB9" w:rsidRDefault="00DC7C7E" w:rsidP="005D0000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5D0000" w:rsidRPr="00E32FB9">
        <w:rPr>
          <w:rFonts w:asciiTheme="minorEastAsia" w:hAnsiTheme="minorEastAsia" w:hint="eastAsia"/>
          <w:b/>
          <w:sz w:val="24"/>
          <w:szCs w:val="24"/>
        </w:rPr>
        <w:t>、选拔程序</w:t>
      </w:r>
    </w:p>
    <w:p w:rsidR="005D0000" w:rsidRPr="009739B2" w:rsidRDefault="005D0000" w:rsidP="005D0000">
      <w:pPr>
        <w:widowControl/>
        <w:spacing w:line="400" w:lineRule="atLeast"/>
        <w:ind w:firstLine="48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t>1．采取“个人申请、学院推荐、专家评审、择优录取”的方式进行选拔。</w:t>
      </w:r>
    </w:p>
    <w:p w:rsidR="005D0000" w:rsidRPr="009739B2" w:rsidRDefault="005D0000" w:rsidP="005D0000">
      <w:pPr>
        <w:widowControl/>
        <w:spacing w:line="400" w:lineRule="atLeast"/>
        <w:ind w:firstLine="48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t>2．申请人应向所在学院提交以下材料：</w:t>
      </w:r>
    </w:p>
    <w:p w:rsidR="005D0000" w:rsidRPr="009739B2" w:rsidRDefault="005D0000" w:rsidP="005D0000">
      <w:pPr>
        <w:widowControl/>
        <w:spacing w:line="400" w:lineRule="atLeast"/>
        <w:ind w:firstLine="36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t>（1）《南京邮电大学本科生海外访学申请表》；</w:t>
      </w:r>
    </w:p>
    <w:p w:rsidR="005D0000" w:rsidRPr="009739B2" w:rsidRDefault="005D0000" w:rsidP="005D0000">
      <w:pPr>
        <w:widowControl/>
        <w:spacing w:line="400" w:lineRule="atLeast"/>
        <w:ind w:firstLine="36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t>（2）英语水平证明复印件；</w:t>
      </w:r>
    </w:p>
    <w:p w:rsidR="005D0000" w:rsidRPr="009739B2" w:rsidRDefault="005D0000" w:rsidP="005D0000">
      <w:pPr>
        <w:widowControl/>
        <w:spacing w:line="400" w:lineRule="atLeast"/>
        <w:ind w:firstLine="36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t>（3）学术科研能力证明材料复印件（包括论文发表、参与竞赛、项目等）；</w:t>
      </w:r>
    </w:p>
    <w:p w:rsidR="005D0000" w:rsidRPr="009739B2" w:rsidRDefault="005D0000" w:rsidP="005D0000">
      <w:pPr>
        <w:widowControl/>
        <w:spacing w:line="400" w:lineRule="atLeast"/>
        <w:ind w:firstLine="36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t>（4）获奖证书复印件（校级以上奖励）。</w:t>
      </w:r>
    </w:p>
    <w:p w:rsidR="005D0000" w:rsidRPr="009739B2" w:rsidRDefault="005D0000" w:rsidP="005D0000">
      <w:pPr>
        <w:widowControl/>
        <w:spacing w:line="400" w:lineRule="atLeast"/>
        <w:ind w:firstLine="48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t>3．申请人将申请材料交至各学院，各学院根据申请资格与条件对申请人进行筛选、排序并填写《南京邮电大学本科生海外访学申请汇总表》，在</w:t>
      </w:r>
      <w:r w:rsidRPr="00F817A2">
        <w:rPr>
          <w:rFonts w:asciiTheme="minorEastAsia" w:hAnsiTheme="minorEastAsia" w:cs="Arial" w:hint="eastAsia"/>
          <w:b/>
          <w:sz w:val="24"/>
          <w:szCs w:val="24"/>
        </w:rPr>
        <w:t>10月15日</w:t>
      </w:r>
      <w:r w:rsidRPr="009739B2">
        <w:rPr>
          <w:rFonts w:asciiTheme="minorEastAsia" w:hAnsiTheme="minorEastAsia" w:cs="Arial" w:hint="eastAsia"/>
          <w:sz w:val="24"/>
          <w:szCs w:val="24"/>
        </w:rPr>
        <w:t>前将候选人申请材料及汇总表交至教务处实践教学科，申请材料电子版本发送到jwc-sjjxk@njupt.edu.cn，逾期不递交材料的学院作自动放弃。</w:t>
      </w:r>
    </w:p>
    <w:p w:rsidR="005D0000" w:rsidRPr="009739B2" w:rsidRDefault="005D0000" w:rsidP="005D0000">
      <w:pPr>
        <w:widowControl/>
        <w:spacing w:line="400" w:lineRule="atLeast"/>
        <w:ind w:firstLine="48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t>4．教务处会同相关职能部门，共同组织专家对学院推荐的候选人材料进行审核，确定选派学生名单。</w:t>
      </w:r>
    </w:p>
    <w:p w:rsidR="005D0000" w:rsidRPr="009739B2" w:rsidRDefault="005D0000" w:rsidP="005D0000">
      <w:pPr>
        <w:widowControl/>
        <w:spacing w:line="400" w:lineRule="atLeast"/>
        <w:ind w:firstLine="480"/>
        <w:jc w:val="left"/>
        <w:rPr>
          <w:rFonts w:asciiTheme="minorEastAsia" w:hAnsiTheme="minorEastAsia" w:cs="Arial"/>
          <w:sz w:val="24"/>
          <w:szCs w:val="24"/>
        </w:rPr>
      </w:pPr>
      <w:r w:rsidRPr="009739B2">
        <w:rPr>
          <w:rFonts w:asciiTheme="minorEastAsia" w:hAnsiTheme="minorEastAsia" w:cs="Arial" w:hint="eastAsia"/>
          <w:sz w:val="24"/>
          <w:szCs w:val="24"/>
        </w:rPr>
        <w:lastRenderedPageBreak/>
        <w:t>5. </w:t>
      </w:r>
      <w:r>
        <w:rPr>
          <w:rFonts w:asciiTheme="minorEastAsia" w:hAnsiTheme="minorEastAsia" w:cs="Arial" w:hint="eastAsia"/>
          <w:sz w:val="24"/>
          <w:szCs w:val="24"/>
        </w:rPr>
        <w:t>华盛顿</w:t>
      </w:r>
      <w:r w:rsidRPr="009739B2">
        <w:rPr>
          <w:rFonts w:asciiTheme="minorEastAsia" w:hAnsiTheme="minorEastAsia" w:cs="Arial" w:hint="eastAsia"/>
          <w:sz w:val="24"/>
          <w:szCs w:val="24"/>
        </w:rPr>
        <w:t>大学录取及办理签证。</w:t>
      </w:r>
    </w:p>
    <w:p w:rsidR="005D0000" w:rsidRPr="004E76D0" w:rsidRDefault="005D0000" w:rsidP="005D0000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5D0000" w:rsidRPr="00CA1876" w:rsidRDefault="00986DE8" w:rsidP="005D0000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5D0000" w:rsidRPr="00CA1876">
        <w:rPr>
          <w:rFonts w:asciiTheme="minorEastAsia" w:hAnsiTheme="minorEastAsia" w:hint="eastAsia"/>
          <w:b/>
          <w:sz w:val="24"/>
          <w:szCs w:val="24"/>
        </w:rPr>
        <w:t>、项目咨询：</w:t>
      </w:r>
    </w:p>
    <w:p w:rsidR="005D0000" w:rsidRPr="004B3BA9" w:rsidRDefault="005D0000" w:rsidP="005D0000">
      <w:pPr>
        <w:widowControl/>
        <w:spacing w:line="400" w:lineRule="exact"/>
        <w:ind w:firstLine="480"/>
        <w:jc w:val="left"/>
        <w:rPr>
          <w:rFonts w:asciiTheme="minorEastAsia" w:hAnsiTheme="minorEastAsia" w:cs="Arial"/>
          <w:sz w:val="24"/>
          <w:szCs w:val="24"/>
        </w:rPr>
      </w:pPr>
      <w:r w:rsidRPr="004B3BA9">
        <w:rPr>
          <w:rFonts w:asciiTheme="minorEastAsia" w:hAnsiTheme="minorEastAsia" w:cs="Arial" w:hint="eastAsia"/>
          <w:sz w:val="24"/>
          <w:szCs w:val="24"/>
        </w:rPr>
        <w:t>教务处：于老师85866258</w:t>
      </w:r>
      <w:r w:rsidRPr="00D06097">
        <w:rPr>
          <w:rFonts w:asciiTheme="minorEastAsia" w:hAnsiTheme="minorEastAsia" w:cs="Arial" w:hint="eastAsia"/>
          <w:sz w:val="24"/>
          <w:szCs w:val="24"/>
        </w:rPr>
        <w:t>（学分及成绩转换）</w:t>
      </w:r>
    </w:p>
    <w:p w:rsidR="005D0000" w:rsidRPr="004B3BA9" w:rsidRDefault="005D0000" w:rsidP="005D0000">
      <w:pPr>
        <w:widowControl/>
        <w:spacing w:line="400" w:lineRule="exact"/>
        <w:ind w:firstLine="480"/>
        <w:jc w:val="left"/>
        <w:rPr>
          <w:rFonts w:asciiTheme="minorEastAsia" w:hAnsiTheme="minorEastAsia" w:cs="Arial"/>
          <w:sz w:val="24"/>
          <w:szCs w:val="24"/>
        </w:rPr>
      </w:pPr>
      <w:r w:rsidRPr="004B3BA9">
        <w:rPr>
          <w:rFonts w:asciiTheme="minorEastAsia" w:hAnsiTheme="minorEastAsia" w:cs="Arial" w:hint="eastAsia"/>
          <w:sz w:val="24"/>
          <w:szCs w:val="24"/>
        </w:rPr>
        <w:t>国际合作交流处：朱老师85866716</w:t>
      </w:r>
    </w:p>
    <w:p w:rsidR="005D0000" w:rsidRDefault="005D0000" w:rsidP="005D0000">
      <w:pPr>
        <w:spacing w:line="400" w:lineRule="exact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4B3BA9">
        <w:rPr>
          <w:rFonts w:asciiTheme="minorEastAsia" w:hAnsiTheme="minorEastAsia" w:cs="Arial" w:hint="eastAsia"/>
          <w:sz w:val="24"/>
          <w:szCs w:val="24"/>
        </w:rPr>
        <w:t>华盛顿大学中国办事处 成</w:t>
      </w:r>
      <w:r w:rsidRPr="004B3BA9">
        <w:rPr>
          <w:rFonts w:asciiTheme="minorEastAsia" w:hAnsiTheme="minorEastAsia" w:cs="Arial"/>
          <w:sz w:val="24"/>
          <w:szCs w:val="24"/>
        </w:rPr>
        <w:t>老师</w:t>
      </w:r>
      <w:r w:rsidRPr="004B3BA9">
        <w:rPr>
          <w:rFonts w:asciiTheme="minorEastAsia" w:hAnsiTheme="minorEastAsia" w:cs="Arial" w:hint="eastAsia"/>
          <w:sz w:val="24"/>
          <w:szCs w:val="24"/>
        </w:rPr>
        <w:t>：13240031203（</w:t>
      </w:r>
      <w:proofErr w:type="gramStart"/>
      <w:r w:rsidRPr="004B3BA9">
        <w:rPr>
          <w:rFonts w:asciiTheme="minorEastAsia" w:hAnsiTheme="minorEastAsia" w:cs="Arial" w:hint="eastAsia"/>
          <w:sz w:val="24"/>
          <w:szCs w:val="24"/>
        </w:rPr>
        <w:t>微信同步</w:t>
      </w:r>
      <w:proofErr w:type="gramEnd"/>
      <w:r w:rsidRPr="004B3BA9">
        <w:rPr>
          <w:rFonts w:asciiTheme="minorEastAsia" w:hAnsiTheme="minorEastAsia" w:cs="Arial" w:hint="eastAsia"/>
          <w:sz w:val="24"/>
          <w:szCs w:val="24"/>
        </w:rPr>
        <w:t>）</w:t>
      </w:r>
    </w:p>
    <w:p w:rsidR="005D0000" w:rsidRDefault="005D0000" w:rsidP="005D0000">
      <w:pPr>
        <w:spacing w:line="400" w:lineRule="exact"/>
        <w:ind w:firstLineChars="200" w:firstLine="480"/>
        <w:rPr>
          <w:rFonts w:asciiTheme="minorEastAsia" w:hAnsiTheme="minorEastAsia" w:cs="Arial"/>
          <w:sz w:val="24"/>
          <w:szCs w:val="24"/>
        </w:rPr>
      </w:pPr>
    </w:p>
    <w:p w:rsidR="005D0000" w:rsidRDefault="005D0000" w:rsidP="005D0000">
      <w:pPr>
        <w:spacing w:line="400" w:lineRule="exact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                                                   教务处</w:t>
      </w:r>
    </w:p>
    <w:p w:rsidR="005D0000" w:rsidRPr="004B3BA9" w:rsidRDefault="005D0000" w:rsidP="005D0000">
      <w:pPr>
        <w:spacing w:line="400" w:lineRule="exact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                                               2019年9月</w:t>
      </w:r>
      <w:r w:rsidR="00926030">
        <w:rPr>
          <w:rFonts w:asciiTheme="minorEastAsia" w:hAnsiTheme="minorEastAsia" w:cs="Arial" w:hint="eastAsia"/>
          <w:sz w:val="24"/>
          <w:szCs w:val="24"/>
        </w:rPr>
        <w:t>19</w:t>
      </w:r>
      <w:r>
        <w:rPr>
          <w:rFonts w:asciiTheme="minorEastAsia" w:hAnsiTheme="minorEastAsia" w:cs="Arial" w:hint="eastAsia"/>
          <w:sz w:val="24"/>
          <w:szCs w:val="24"/>
        </w:rPr>
        <w:t>日</w:t>
      </w:r>
    </w:p>
    <w:p w:rsidR="005D0000" w:rsidRPr="00296EFD" w:rsidRDefault="005D0000" w:rsidP="000F384C">
      <w:pPr>
        <w:spacing w:line="400" w:lineRule="exact"/>
        <w:rPr>
          <w:rFonts w:ascii="Arial Narrow" w:hAnsi="Arial Narrow"/>
          <w:b/>
          <w:sz w:val="22"/>
        </w:rPr>
      </w:pPr>
    </w:p>
    <w:sectPr w:rsidR="005D0000" w:rsidRPr="00296EFD" w:rsidSect="0017727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80" w:rsidRDefault="006C0180" w:rsidP="002661FB">
      <w:r>
        <w:separator/>
      </w:r>
    </w:p>
  </w:endnote>
  <w:endnote w:type="continuationSeparator" w:id="0">
    <w:p w:rsidR="006C0180" w:rsidRDefault="006C0180" w:rsidP="0026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80" w:rsidRDefault="006C0180" w:rsidP="002661FB">
      <w:r>
        <w:separator/>
      </w:r>
    </w:p>
  </w:footnote>
  <w:footnote w:type="continuationSeparator" w:id="0">
    <w:p w:rsidR="006C0180" w:rsidRDefault="006C0180" w:rsidP="00266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0C" w:rsidRDefault="00BC680C" w:rsidP="00BC680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42D"/>
    <w:multiLevelType w:val="multilevel"/>
    <w:tmpl w:val="6B5E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87B1C"/>
    <w:multiLevelType w:val="hybridMultilevel"/>
    <w:tmpl w:val="4D2608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982F95"/>
    <w:multiLevelType w:val="hybridMultilevel"/>
    <w:tmpl w:val="76540D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D6706B"/>
    <w:multiLevelType w:val="multilevel"/>
    <w:tmpl w:val="15D6706B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1D6566A5"/>
    <w:multiLevelType w:val="hybridMultilevel"/>
    <w:tmpl w:val="45D8BB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BC5A28"/>
    <w:multiLevelType w:val="hybridMultilevel"/>
    <w:tmpl w:val="F5182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C12A9B"/>
    <w:multiLevelType w:val="hybridMultilevel"/>
    <w:tmpl w:val="54C478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41169AD"/>
    <w:multiLevelType w:val="multilevel"/>
    <w:tmpl w:val="D85A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03B35"/>
    <w:multiLevelType w:val="hybridMultilevel"/>
    <w:tmpl w:val="AA8A0168"/>
    <w:lvl w:ilvl="0" w:tplc="63E0FE2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6B7CB6"/>
    <w:multiLevelType w:val="hybridMultilevel"/>
    <w:tmpl w:val="2BC0EC20"/>
    <w:lvl w:ilvl="0" w:tplc="062AD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23B1574"/>
    <w:multiLevelType w:val="hybridMultilevel"/>
    <w:tmpl w:val="752CB8B8"/>
    <w:lvl w:ilvl="0" w:tplc="062AD11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44664756"/>
    <w:multiLevelType w:val="hybridMultilevel"/>
    <w:tmpl w:val="4F82B416"/>
    <w:lvl w:ilvl="0" w:tplc="0C8CD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581685"/>
    <w:multiLevelType w:val="hybridMultilevel"/>
    <w:tmpl w:val="C0760E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F18043E">
      <w:start w:val="1"/>
      <w:numFmt w:val="japaneseCounting"/>
      <w:lvlText w:val="%2．"/>
      <w:lvlJc w:val="left"/>
      <w:pPr>
        <w:ind w:left="900" w:hanging="48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6DFA6A84"/>
    <w:multiLevelType w:val="multilevel"/>
    <w:tmpl w:val="1A2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1FB"/>
    <w:rsid w:val="00036A81"/>
    <w:rsid w:val="00053C3E"/>
    <w:rsid w:val="00093B45"/>
    <w:rsid w:val="000B2163"/>
    <w:rsid w:val="000C32CB"/>
    <w:rsid w:val="000F3738"/>
    <w:rsid w:val="000F384C"/>
    <w:rsid w:val="00152A65"/>
    <w:rsid w:val="0016729C"/>
    <w:rsid w:val="0017727F"/>
    <w:rsid w:val="001B2F58"/>
    <w:rsid w:val="001B7970"/>
    <w:rsid w:val="001F1AAE"/>
    <w:rsid w:val="0020021B"/>
    <w:rsid w:val="002160E0"/>
    <w:rsid w:val="002661FB"/>
    <w:rsid w:val="00296EFD"/>
    <w:rsid w:val="002D6DDC"/>
    <w:rsid w:val="002E311F"/>
    <w:rsid w:val="002E55DC"/>
    <w:rsid w:val="002E607B"/>
    <w:rsid w:val="002F08B1"/>
    <w:rsid w:val="002F7A89"/>
    <w:rsid w:val="00326874"/>
    <w:rsid w:val="00352752"/>
    <w:rsid w:val="0035319F"/>
    <w:rsid w:val="00365345"/>
    <w:rsid w:val="00371098"/>
    <w:rsid w:val="00375616"/>
    <w:rsid w:val="00396469"/>
    <w:rsid w:val="00397A56"/>
    <w:rsid w:val="003A14EB"/>
    <w:rsid w:val="003A3905"/>
    <w:rsid w:val="003B4CE0"/>
    <w:rsid w:val="003B61D1"/>
    <w:rsid w:val="003F15F6"/>
    <w:rsid w:val="00415AD4"/>
    <w:rsid w:val="0043531E"/>
    <w:rsid w:val="00451861"/>
    <w:rsid w:val="00454F62"/>
    <w:rsid w:val="00464649"/>
    <w:rsid w:val="0047008D"/>
    <w:rsid w:val="00481921"/>
    <w:rsid w:val="00496047"/>
    <w:rsid w:val="004B43D4"/>
    <w:rsid w:val="004D1B0F"/>
    <w:rsid w:val="00500E3E"/>
    <w:rsid w:val="00515329"/>
    <w:rsid w:val="00521603"/>
    <w:rsid w:val="00521745"/>
    <w:rsid w:val="00573D72"/>
    <w:rsid w:val="005932A3"/>
    <w:rsid w:val="005B435C"/>
    <w:rsid w:val="005B5F87"/>
    <w:rsid w:val="005D0000"/>
    <w:rsid w:val="005D3393"/>
    <w:rsid w:val="005E50A7"/>
    <w:rsid w:val="005E534C"/>
    <w:rsid w:val="005F740D"/>
    <w:rsid w:val="00663E9F"/>
    <w:rsid w:val="006643D1"/>
    <w:rsid w:val="006C0180"/>
    <w:rsid w:val="007065C0"/>
    <w:rsid w:val="00721165"/>
    <w:rsid w:val="007236BE"/>
    <w:rsid w:val="0076554F"/>
    <w:rsid w:val="00766542"/>
    <w:rsid w:val="007C33F6"/>
    <w:rsid w:val="007D05F3"/>
    <w:rsid w:val="00836B34"/>
    <w:rsid w:val="008759A2"/>
    <w:rsid w:val="008774FA"/>
    <w:rsid w:val="008A378B"/>
    <w:rsid w:val="008D7689"/>
    <w:rsid w:val="00922C2F"/>
    <w:rsid w:val="00926030"/>
    <w:rsid w:val="00936327"/>
    <w:rsid w:val="00986DE8"/>
    <w:rsid w:val="00986FEA"/>
    <w:rsid w:val="009A193E"/>
    <w:rsid w:val="009C651F"/>
    <w:rsid w:val="00A22F80"/>
    <w:rsid w:val="00A233F6"/>
    <w:rsid w:val="00A2578A"/>
    <w:rsid w:val="00A5682E"/>
    <w:rsid w:val="00A724EA"/>
    <w:rsid w:val="00A7374D"/>
    <w:rsid w:val="00AE065C"/>
    <w:rsid w:val="00AE6D9B"/>
    <w:rsid w:val="00AF2CDF"/>
    <w:rsid w:val="00B202C3"/>
    <w:rsid w:val="00B416AC"/>
    <w:rsid w:val="00B65536"/>
    <w:rsid w:val="00B70E5F"/>
    <w:rsid w:val="00B81CA1"/>
    <w:rsid w:val="00B94795"/>
    <w:rsid w:val="00BA09CB"/>
    <w:rsid w:val="00BC680C"/>
    <w:rsid w:val="00C35693"/>
    <w:rsid w:val="00C530DA"/>
    <w:rsid w:val="00C7086B"/>
    <w:rsid w:val="00C743F0"/>
    <w:rsid w:val="00C848B9"/>
    <w:rsid w:val="00CD1A23"/>
    <w:rsid w:val="00CF17D0"/>
    <w:rsid w:val="00D6554F"/>
    <w:rsid w:val="00D70547"/>
    <w:rsid w:val="00D72C9F"/>
    <w:rsid w:val="00D827EE"/>
    <w:rsid w:val="00D93D3B"/>
    <w:rsid w:val="00DA2FC9"/>
    <w:rsid w:val="00DC7C7E"/>
    <w:rsid w:val="00DD4111"/>
    <w:rsid w:val="00E12D19"/>
    <w:rsid w:val="00E316FA"/>
    <w:rsid w:val="00E34BFE"/>
    <w:rsid w:val="00E7134C"/>
    <w:rsid w:val="00EF7382"/>
    <w:rsid w:val="00F12B14"/>
    <w:rsid w:val="00F24BAD"/>
    <w:rsid w:val="00F84F72"/>
    <w:rsid w:val="00FD050A"/>
    <w:rsid w:val="00FD1A13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1FB"/>
    <w:rPr>
      <w:sz w:val="18"/>
      <w:szCs w:val="18"/>
    </w:rPr>
  </w:style>
  <w:style w:type="paragraph" w:styleId="a5">
    <w:name w:val="List Paragraph"/>
    <w:basedOn w:val="a"/>
    <w:uiPriority w:val="34"/>
    <w:qFormat/>
    <w:rsid w:val="002661FB"/>
    <w:pPr>
      <w:ind w:firstLineChars="200" w:firstLine="420"/>
    </w:pPr>
  </w:style>
  <w:style w:type="character" w:styleId="a6">
    <w:name w:val="Hyperlink"/>
    <w:uiPriority w:val="99"/>
    <w:unhideWhenUsed/>
    <w:rsid w:val="002661F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932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2A3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4353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A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students/timesc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55AA-6E55-487D-868A-76405111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小桃</dc:creator>
  <cp:lastModifiedBy>于华</cp:lastModifiedBy>
  <cp:revision>88</cp:revision>
  <cp:lastPrinted>2019-09-19T01:26:00Z</cp:lastPrinted>
  <dcterms:created xsi:type="dcterms:W3CDTF">2017-07-12T07:27:00Z</dcterms:created>
  <dcterms:modified xsi:type="dcterms:W3CDTF">2019-09-29T06:25:00Z</dcterms:modified>
</cp:coreProperties>
</file>