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396" w:rsidRDefault="00416396">
      <w:pPr>
        <w:widowControl/>
        <w:jc w:val="left"/>
        <w:rPr>
          <w:rFonts w:ascii="宋体" w:eastAsia="宋体" w:hAnsi="宋体" w:cs="宋体"/>
          <w:vanish/>
          <w:kern w:val="0"/>
          <w:sz w:val="24"/>
          <w:szCs w:val="24"/>
        </w:rPr>
      </w:pPr>
    </w:p>
    <w:tbl>
      <w:tblPr>
        <w:tblW w:w="8969" w:type="dxa"/>
        <w:jc w:val="center"/>
        <w:tblLayout w:type="fixed"/>
        <w:tblCellMar>
          <w:left w:w="0" w:type="dxa"/>
          <w:right w:w="0" w:type="dxa"/>
        </w:tblCellMar>
        <w:tblLook w:val="04A0" w:firstRow="1" w:lastRow="0" w:firstColumn="1" w:lastColumn="0" w:noHBand="0" w:noVBand="1"/>
      </w:tblPr>
      <w:tblGrid>
        <w:gridCol w:w="8969"/>
      </w:tblGrid>
      <w:tr w:rsidR="00416396" w:rsidTr="004746A0">
        <w:trPr>
          <w:trHeight w:val="7050"/>
          <w:jc w:val="center"/>
        </w:trPr>
        <w:tc>
          <w:tcPr>
            <w:tcW w:w="8969" w:type="dxa"/>
            <w:shd w:val="clear" w:color="auto" w:fill="auto"/>
          </w:tcPr>
          <w:p w:rsidR="004746A0" w:rsidRDefault="00911605" w:rsidP="004746A0">
            <w:pPr>
              <w:widowControl/>
              <w:spacing w:beforeLines="50" w:before="156" w:afterLines="50" w:after="156" w:line="400" w:lineRule="exact"/>
              <w:jc w:val="center"/>
              <w:rPr>
                <w:rFonts w:ascii="宋体" w:eastAsia="宋体" w:hAnsi="宋体" w:cs="宋体"/>
                <w:b/>
                <w:bCs/>
                <w:kern w:val="0"/>
                <w:sz w:val="30"/>
              </w:rPr>
            </w:pPr>
            <w:r>
              <w:rPr>
                <w:rFonts w:ascii="宋体" w:eastAsia="宋体" w:hAnsi="宋体" w:cs="宋体" w:hint="eastAsia"/>
                <w:b/>
                <w:bCs/>
                <w:kern w:val="0"/>
                <w:sz w:val="30"/>
              </w:rPr>
              <w:t>关于</w:t>
            </w:r>
            <w:r w:rsidR="004746A0" w:rsidRPr="004746A0">
              <w:rPr>
                <w:rFonts w:ascii="宋体" w:eastAsia="宋体" w:hAnsi="宋体" w:cs="宋体" w:hint="eastAsia"/>
                <w:b/>
                <w:bCs/>
                <w:kern w:val="0"/>
                <w:sz w:val="30"/>
              </w:rPr>
              <w:t>2021年寒假英国牛津大学线上项目报名</w:t>
            </w:r>
            <w:r w:rsidR="004746A0">
              <w:rPr>
                <w:rFonts w:ascii="宋体" w:eastAsia="宋体" w:hAnsi="宋体" w:cs="宋体" w:hint="eastAsia"/>
                <w:b/>
                <w:bCs/>
                <w:kern w:val="0"/>
                <w:sz w:val="30"/>
              </w:rPr>
              <w:t>的</w:t>
            </w:r>
            <w:r w:rsidR="004746A0" w:rsidRPr="004746A0">
              <w:rPr>
                <w:rFonts w:ascii="宋体" w:eastAsia="宋体" w:hAnsi="宋体" w:cs="宋体" w:hint="eastAsia"/>
                <w:b/>
                <w:bCs/>
                <w:kern w:val="0"/>
                <w:sz w:val="30"/>
              </w:rPr>
              <w:t>通知</w:t>
            </w:r>
          </w:p>
          <w:p w:rsidR="00416396" w:rsidRDefault="000C427E" w:rsidP="004746A0">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根据我校与牛津大学签署的校级协议，为了给我校学生提供世界一流大学交流与学习的机会，我校组织选拔学生参加2020-2021年寒假牛津大学的系列线上学习项目，让同学们可以利用寒假期间足不出户地感受世界顶级名校的教学模式和学习氛围，</w:t>
            </w:r>
            <w:r>
              <w:rPr>
                <w:rFonts w:ascii="宋体" w:eastAsia="宋体" w:hAnsi="宋体" w:cs="宋体" w:hint="eastAsia"/>
                <w:kern w:val="0"/>
                <w:sz w:val="24"/>
                <w:szCs w:val="24"/>
                <w:lang w:val="en-CA"/>
              </w:rPr>
              <w:t>深度探索和学习前沿的研究领域知识</w:t>
            </w:r>
            <w:r>
              <w:rPr>
                <w:rFonts w:ascii="宋体" w:eastAsia="宋体" w:hAnsi="宋体" w:cs="宋体" w:hint="eastAsia"/>
                <w:kern w:val="0"/>
                <w:sz w:val="24"/>
                <w:szCs w:val="24"/>
              </w:rPr>
              <w:t>。</w:t>
            </w:r>
            <w:proofErr w:type="gramStart"/>
            <w:r>
              <w:rPr>
                <w:rFonts w:ascii="宋体" w:eastAsia="宋体" w:hAnsi="宋体" w:cs="宋体" w:hint="eastAsia"/>
                <w:kern w:val="0"/>
                <w:sz w:val="24"/>
                <w:szCs w:val="24"/>
              </w:rPr>
              <w:t>现启动</w:t>
            </w:r>
            <w:proofErr w:type="gramEnd"/>
            <w:r>
              <w:rPr>
                <w:rFonts w:ascii="宋体" w:eastAsia="宋体" w:hAnsi="宋体" w:cs="宋体" w:hint="eastAsia"/>
                <w:kern w:val="0"/>
                <w:sz w:val="24"/>
                <w:szCs w:val="24"/>
              </w:rPr>
              <w:t>选拔申请工作。</w:t>
            </w:r>
          </w:p>
          <w:p w:rsidR="00416396" w:rsidRPr="00AE3589" w:rsidRDefault="000C427E" w:rsidP="004746A0">
            <w:pPr>
              <w:widowControl/>
              <w:spacing w:line="400" w:lineRule="exact"/>
              <w:ind w:firstLine="482"/>
              <w:jc w:val="left"/>
              <w:rPr>
                <w:rFonts w:ascii="宋体" w:eastAsia="宋体" w:hAnsi="宋体" w:cs="宋体"/>
                <w:b/>
                <w:bCs/>
                <w:kern w:val="0"/>
                <w:sz w:val="24"/>
                <w:szCs w:val="24"/>
              </w:rPr>
            </w:pPr>
            <w:r w:rsidRPr="00AE3589">
              <w:rPr>
                <w:rFonts w:ascii="宋体" w:eastAsia="宋体" w:hAnsi="宋体" w:cs="宋体" w:hint="eastAsia"/>
                <w:b/>
                <w:bCs/>
                <w:kern w:val="0"/>
                <w:sz w:val="24"/>
                <w:szCs w:val="24"/>
              </w:rPr>
              <w:t>一、牛津大学</w:t>
            </w:r>
            <w:r w:rsidR="00AE3589">
              <w:rPr>
                <w:rFonts w:ascii="宋体" w:eastAsia="宋体" w:hAnsi="宋体" w:cs="宋体" w:hint="eastAsia"/>
                <w:b/>
                <w:bCs/>
                <w:kern w:val="0"/>
                <w:sz w:val="24"/>
                <w:szCs w:val="24"/>
              </w:rPr>
              <w:t>简介</w:t>
            </w:r>
          </w:p>
          <w:p w:rsidR="00416396" w:rsidRDefault="000C427E" w:rsidP="00D17E07">
            <w:pPr>
              <w:widowControl/>
              <w:spacing w:line="400" w:lineRule="exact"/>
              <w:ind w:firstLine="482"/>
              <w:jc w:val="left"/>
              <w:rPr>
                <w:rFonts w:ascii="宋体" w:eastAsia="宋体" w:hAnsi="宋体"/>
                <w:sz w:val="24"/>
                <w:szCs w:val="24"/>
              </w:rPr>
            </w:pPr>
            <w:r>
              <w:rPr>
                <w:rFonts w:ascii="宋体" w:eastAsia="宋体" w:hAnsi="宋体" w:hint="eastAsia"/>
                <w:sz w:val="24"/>
                <w:szCs w:val="24"/>
              </w:rPr>
              <w:t>牛津大学位于英国牛津市，是英语世界中最古老的大学</w:t>
            </w:r>
            <w:r>
              <w:rPr>
                <w:rFonts w:ascii="宋体" w:eastAsia="宋体" w:hAnsi="宋体"/>
                <w:sz w:val="24"/>
                <w:szCs w:val="24"/>
              </w:rPr>
              <w:t xml:space="preserve">, </w:t>
            </w:r>
            <w:r>
              <w:rPr>
                <w:rFonts w:ascii="宋体" w:eastAsia="宋体" w:hAnsi="宋体" w:hint="eastAsia"/>
                <w:sz w:val="24"/>
                <w:szCs w:val="24"/>
              </w:rPr>
              <w:t>距今已有9</w:t>
            </w:r>
            <w:r>
              <w:rPr>
                <w:rFonts w:ascii="宋体" w:eastAsia="宋体" w:hAnsi="宋体"/>
                <w:sz w:val="24"/>
                <w:szCs w:val="24"/>
              </w:rPr>
              <w:t>00</w:t>
            </w:r>
            <w:r>
              <w:rPr>
                <w:rFonts w:ascii="宋体" w:eastAsia="宋体" w:hAnsi="宋体" w:hint="eastAsia"/>
                <w:sz w:val="24"/>
                <w:szCs w:val="24"/>
              </w:rPr>
              <w:t>多年历史，也是世界上现存第二古老的高等教育机构。牛津大学于</w:t>
            </w:r>
            <w:r>
              <w:rPr>
                <w:rFonts w:ascii="宋体" w:eastAsia="宋体" w:hAnsi="宋体"/>
                <w:sz w:val="24"/>
                <w:szCs w:val="24"/>
              </w:rPr>
              <w:t>2017-2019</w:t>
            </w:r>
            <w:r>
              <w:rPr>
                <w:rFonts w:ascii="宋体" w:eastAsia="宋体" w:hAnsi="宋体" w:hint="eastAsia"/>
                <w:sz w:val="24"/>
                <w:szCs w:val="24"/>
              </w:rPr>
              <w:t>年连续三年在泰晤士高等教育世界大学排名中位列世界第一。自创校以来，牛津大学培养了一大批引领时代的科学家、文学家，包括</w:t>
            </w:r>
            <w:r>
              <w:rPr>
                <w:rFonts w:ascii="宋体" w:eastAsia="宋体" w:hAnsi="宋体"/>
                <w:sz w:val="24"/>
                <w:szCs w:val="24"/>
              </w:rPr>
              <w:t>69</w:t>
            </w:r>
            <w:r>
              <w:rPr>
                <w:rFonts w:ascii="宋体" w:eastAsia="宋体" w:hAnsi="宋体" w:hint="eastAsia"/>
                <w:sz w:val="24"/>
                <w:szCs w:val="24"/>
              </w:rPr>
              <w:t>位诺贝尔奖得主、</w:t>
            </w:r>
            <w:r>
              <w:rPr>
                <w:rFonts w:ascii="宋体" w:eastAsia="宋体" w:hAnsi="宋体"/>
                <w:sz w:val="24"/>
                <w:szCs w:val="24"/>
              </w:rPr>
              <w:t>3</w:t>
            </w:r>
            <w:r>
              <w:rPr>
                <w:rFonts w:ascii="宋体" w:eastAsia="宋体" w:hAnsi="宋体" w:hint="eastAsia"/>
                <w:sz w:val="24"/>
                <w:szCs w:val="24"/>
              </w:rPr>
              <w:t>位菲尔兹奖得主以及</w:t>
            </w:r>
            <w:r>
              <w:rPr>
                <w:rFonts w:ascii="宋体" w:eastAsia="宋体" w:hAnsi="宋体"/>
                <w:sz w:val="24"/>
                <w:szCs w:val="24"/>
              </w:rPr>
              <w:t>6</w:t>
            </w:r>
            <w:r>
              <w:rPr>
                <w:rFonts w:ascii="宋体" w:eastAsia="宋体" w:hAnsi="宋体" w:hint="eastAsia"/>
                <w:sz w:val="24"/>
                <w:szCs w:val="24"/>
              </w:rPr>
              <w:t>位图灵奖得主，为人类文明的发展进步做出了卓越的贡献。牛津大学在计算机、数学、物理、医学、法学、商学等多个领域拥有崇高的学术地位及广泛的影响力，被公认为是当今世界最顶尖的高等教育机构之一。</w:t>
            </w:r>
          </w:p>
          <w:p w:rsidR="00AE3589" w:rsidRDefault="00AE3589" w:rsidP="004746A0">
            <w:pPr>
              <w:widowControl/>
              <w:spacing w:line="400" w:lineRule="exact"/>
              <w:ind w:firstLine="482"/>
              <w:jc w:val="left"/>
              <w:rPr>
                <w:rFonts w:ascii="宋体" w:eastAsia="宋体" w:hAnsi="宋体" w:cs="宋体"/>
                <w:b/>
                <w:bCs/>
                <w:kern w:val="0"/>
                <w:sz w:val="28"/>
                <w:szCs w:val="28"/>
              </w:rPr>
            </w:pPr>
          </w:p>
          <w:p w:rsidR="00416396" w:rsidRPr="00AE3589" w:rsidRDefault="000C427E" w:rsidP="004746A0">
            <w:pPr>
              <w:widowControl/>
              <w:spacing w:line="400" w:lineRule="exact"/>
              <w:ind w:firstLine="482"/>
              <w:jc w:val="left"/>
              <w:rPr>
                <w:rFonts w:ascii="宋体" w:eastAsia="宋体" w:hAnsi="宋体" w:cs="宋体"/>
                <w:b/>
                <w:bCs/>
                <w:kern w:val="0"/>
                <w:sz w:val="24"/>
                <w:szCs w:val="24"/>
              </w:rPr>
            </w:pPr>
            <w:r w:rsidRPr="00AE3589">
              <w:rPr>
                <w:rFonts w:ascii="宋体" w:eastAsia="宋体" w:hAnsi="宋体" w:cs="宋体" w:hint="eastAsia"/>
                <w:b/>
                <w:bCs/>
                <w:kern w:val="0"/>
                <w:sz w:val="24"/>
                <w:szCs w:val="24"/>
              </w:rPr>
              <w:t>二、项目简介</w:t>
            </w:r>
          </w:p>
          <w:p w:rsidR="00416396" w:rsidRPr="00AE3589" w:rsidRDefault="000C427E" w:rsidP="00257EE2">
            <w:pPr>
              <w:pStyle w:val="a3"/>
              <w:spacing w:line="400" w:lineRule="exact"/>
              <w:ind w:firstLineChars="200" w:firstLine="482"/>
              <w:rPr>
                <w:rFonts w:asciiTheme="minorEastAsia" w:eastAsiaTheme="minorEastAsia" w:hAnsiTheme="minorEastAsia" w:cs="宋体"/>
                <w:b/>
                <w:bCs/>
                <w:kern w:val="0"/>
                <w:sz w:val="24"/>
                <w:szCs w:val="24"/>
              </w:rPr>
            </w:pPr>
            <w:r w:rsidRPr="00AE3589">
              <w:rPr>
                <w:rFonts w:asciiTheme="minorEastAsia" w:eastAsiaTheme="minorEastAsia" w:hAnsiTheme="minorEastAsia" w:cs="宋体" w:hint="eastAsia"/>
                <w:b/>
                <w:bCs/>
                <w:kern w:val="0"/>
                <w:sz w:val="24"/>
                <w:szCs w:val="24"/>
              </w:rPr>
              <w:t>项目</w:t>
            </w:r>
            <w:proofErr w:type="gramStart"/>
            <w:r w:rsidRPr="00AE3589">
              <w:rPr>
                <w:rFonts w:asciiTheme="minorEastAsia" w:eastAsiaTheme="minorEastAsia" w:hAnsiTheme="minorEastAsia" w:cs="宋体" w:hint="eastAsia"/>
                <w:b/>
                <w:bCs/>
                <w:kern w:val="0"/>
                <w:sz w:val="24"/>
                <w:szCs w:val="24"/>
              </w:rPr>
              <w:t>一</w:t>
            </w:r>
            <w:proofErr w:type="gramEnd"/>
            <w:r w:rsidRPr="00AE3589">
              <w:rPr>
                <w:rFonts w:asciiTheme="minorEastAsia" w:eastAsiaTheme="minorEastAsia" w:hAnsiTheme="minorEastAsia" w:cs="宋体" w:hint="eastAsia"/>
                <w:b/>
                <w:bCs/>
                <w:kern w:val="0"/>
                <w:sz w:val="24"/>
                <w:szCs w:val="24"/>
              </w:rPr>
              <w:t>：人工智能-深度学习项目</w:t>
            </w:r>
          </w:p>
          <w:p w:rsidR="00416396" w:rsidRPr="00AE3589" w:rsidRDefault="000C427E" w:rsidP="004746A0">
            <w:pPr>
              <w:widowControl/>
              <w:spacing w:line="400" w:lineRule="exact"/>
              <w:ind w:firstLine="482"/>
              <w:jc w:val="left"/>
              <w:rPr>
                <w:rFonts w:ascii="宋体" w:eastAsia="宋体" w:hAnsi="宋体"/>
                <w:sz w:val="24"/>
                <w:szCs w:val="24"/>
              </w:rPr>
            </w:pPr>
            <w:r w:rsidRPr="00AE3589">
              <w:rPr>
                <w:rFonts w:ascii="宋体" w:eastAsia="宋体" w:hAnsi="宋体" w:hint="eastAsia"/>
                <w:sz w:val="24"/>
                <w:szCs w:val="24"/>
              </w:rPr>
              <w:t>此课程将邀请牛津大学知名教授带领学生通过学习概率论基础，包括介绍概率分布的各种性质和代表、以及其实质</w:t>
            </w:r>
            <w:proofErr w:type="gramStart"/>
            <w:r w:rsidRPr="00AE3589">
              <w:rPr>
                <w:rFonts w:ascii="宋体" w:eastAsia="宋体" w:hAnsi="宋体" w:hint="eastAsia"/>
                <w:sz w:val="24"/>
                <w:szCs w:val="24"/>
              </w:rPr>
              <w:t>应用让</w:t>
            </w:r>
            <w:proofErr w:type="gramEnd"/>
            <w:r w:rsidRPr="00AE3589">
              <w:rPr>
                <w:rFonts w:ascii="宋体" w:eastAsia="宋体" w:hAnsi="宋体" w:hint="eastAsia"/>
                <w:sz w:val="24"/>
                <w:szCs w:val="24"/>
              </w:rPr>
              <w:t>学生理解深度学习中的贝叶斯网络基础，继而通过解决最大似然估计，并于贝叶斯推论进行比较，帮助学生对决策论和其分类拥有一个更为深入的理解，最后通过贝叶斯深度学习模型，让学生对金融数据有一定的建构和理解能力，以及在不同场景下通过金融数据的分析进行前景预测的知识和能力。</w:t>
            </w:r>
          </w:p>
          <w:p w:rsidR="00416396" w:rsidRPr="00AE3589" w:rsidRDefault="000C427E" w:rsidP="00257EE2">
            <w:pPr>
              <w:widowControl/>
              <w:spacing w:line="400" w:lineRule="exact"/>
              <w:ind w:firstLineChars="200" w:firstLine="482"/>
              <w:jc w:val="left"/>
              <w:rPr>
                <w:rFonts w:ascii="宋体" w:eastAsia="宋体" w:hAnsi="宋体"/>
                <w:b/>
                <w:bCs/>
                <w:sz w:val="24"/>
                <w:szCs w:val="24"/>
              </w:rPr>
            </w:pPr>
            <w:r w:rsidRPr="00AE3589">
              <w:rPr>
                <w:rFonts w:asciiTheme="minorEastAsia" w:hAnsiTheme="minorEastAsia" w:cs="宋体" w:hint="eastAsia"/>
                <w:b/>
                <w:bCs/>
                <w:kern w:val="0"/>
                <w:sz w:val="24"/>
                <w:szCs w:val="24"/>
              </w:rPr>
              <w:t>项目二：新</w:t>
            </w:r>
            <w:r w:rsidRPr="00AE3589">
              <w:rPr>
                <w:rFonts w:ascii="宋体" w:eastAsia="宋体" w:hAnsi="宋体" w:hint="eastAsia"/>
                <w:b/>
                <w:bCs/>
                <w:sz w:val="24"/>
                <w:szCs w:val="24"/>
              </w:rPr>
              <w:t>工科科技项目</w:t>
            </w:r>
          </w:p>
          <w:p w:rsidR="00416396" w:rsidRPr="00AE3589" w:rsidRDefault="000C427E" w:rsidP="004746A0">
            <w:pPr>
              <w:widowControl/>
              <w:spacing w:line="400" w:lineRule="exact"/>
              <w:ind w:firstLine="482"/>
              <w:jc w:val="left"/>
              <w:rPr>
                <w:rFonts w:ascii="宋体" w:eastAsia="宋体" w:hAnsi="宋体"/>
                <w:sz w:val="24"/>
                <w:szCs w:val="24"/>
              </w:rPr>
            </w:pPr>
            <w:r w:rsidRPr="00AE3589">
              <w:rPr>
                <w:rFonts w:ascii="宋体" w:eastAsia="宋体" w:hAnsi="宋体" w:hint="eastAsia"/>
                <w:sz w:val="24"/>
                <w:szCs w:val="24"/>
              </w:rPr>
              <w:t>此项目主要针对计算机科学与技术、数据科学与大数据技术、机器人工程、机械设计制造及其自动化、人工智能、网络空间安全等新型工科专业优秀学生。课程将聚焦于创新科技应用、大数据、人工智能、自动化、机器学习、机器人制造、云技术、商科等当今时代最前沿的全球科技问题，以及高新科技在全新商业模式、劳资平衡、和国际关系等领域的更迭和创新。</w:t>
            </w:r>
          </w:p>
          <w:p w:rsidR="00416396" w:rsidRPr="00AE3589" w:rsidRDefault="000C427E" w:rsidP="00257EE2">
            <w:pPr>
              <w:widowControl/>
              <w:spacing w:line="400" w:lineRule="exact"/>
              <w:ind w:firstLine="482"/>
              <w:jc w:val="left"/>
              <w:rPr>
                <w:rFonts w:asciiTheme="minorEastAsia" w:hAnsiTheme="minorEastAsia" w:cs="宋体"/>
                <w:kern w:val="0"/>
                <w:sz w:val="24"/>
                <w:szCs w:val="24"/>
              </w:rPr>
            </w:pPr>
            <w:r w:rsidRPr="00AE3589">
              <w:rPr>
                <w:rFonts w:ascii="宋体" w:eastAsia="宋体" w:hAnsi="宋体" w:hint="eastAsia"/>
                <w:sz w:val="24"/>
                <w:szCs w:val="24"/>
              </w:rPr>
              <w:t>课程将邀请牛津大学高新科技研究院的专家，以多维度的视角学习新兴科技的技术理论、发展策略、治理方法和系统更迭；通过分析最新的科技应用，结合“创新冲刺”的方法实践，对现有技术进行创新型应用，帮助学生立足于全球视角思考科技的发展，旨在提高学生的全球化视野、培养学生的创新思维能力和对社会问题的观察、分析和解决能力，以适应新一轮科技和产业革命。</w:t>
            </w:r>
          </w:p>
          <w:p w:rsidR="00416396" w:rsidRPr="00AE3589" w:rsidRDefault="000C427E" w:rsidP="00257EE2">
            <w:pPr>
              <w:pStyle w:val="a3"/>
              <w:spacing w:line="400" w:lineRule="exact"/>
              <w:ind w:firstLineChars="200" w:firstLine="482"/>
              <w:rPr>
                <w:rFonts w:asciiTheme="minorEastAsia" w:eastAsiaTheme="minorEastAsia" w:hAnsiTheme="minorEastAsia" w:cs="宋体"/>
                <w:b/>
                <w:bCs/>
                <w:kern w:val="0"/>
                <w:sz w:val="24"/>
                <w:szCs w:val="24"/>
              </w:rPr>
            </w:pPr>
            <w:r w:rsidRPr="00AE3589">
              <w:rPr>
                <w:rFonts w:asciiTheme="minorEastAsia" w:eastAsiaTheme="minorEastAsia" w:hAnsiTheme="minorEastAsia" w:cs="宋体" w:hint="eastAsia"/>
                <w:b/>
                <w:bCs/>
                <w:kern w:val="0"/>
                <w:sz w:val="24"/>
                <w:szCs w:val="24"/>
              </w:rPr>
              <w:t>项目三：未来创新领导者项目</w:t>
            </w:r>
          </w:p>
          <w:p w:rsidR="00416396" w:rsidRPr="00AE3589" w:rsidRDefault="000C427E" w:rsidP="004746A0">
            <w:pPr>
              <w:spacing w:line="400" w:lineRule="exact"/>
              <w:ind w:firstLineChars="200" w:firstLine="480"/>
              <w:rPr>
                <w:rFonts w:ascii="宋体" w:eastAsia="宋体" w:hAnsi="宋体" w:cs="宋体"/>
                <w:sz w:val="24"/>
                <w:szCs w:val="24"/>
              </w:rPr>
            </w:pPr>
            <w:r w:rsidRPr="00AE3589">
              <w:rPr>
                <w:rFonts w:ascii="宋体" w:eastAsia="宋体" w:hAnsi="宋体" w:cs="宋体" w:hint="eastAsia"/>
                <w:sz w:val="24"/>
                <w:szCs w:val="24"/>
              </w:rPr>
              <w:t>“</w:t>
            </w:r>
            <w:proofErr w:type="spellStart"/>
            <w:r w:rsidRPr="00AE3589">
              <w:rPr>
                <w:rFonts w:ascii="宋体" w:eastAsia="宋体" w:hAnsi="宋体" w:cs="宋体" w:hint="eastAsia"/>
                <w:sz w:val="24"/>
                <w:szCs w:val="24"/>
              </w:rPr>
              <w:t>Innovationand</w:t>
            </w:r>
            <w:proofErr w:type="spellEnd"/>
            <w:r w:rsidRPr="00AE3589">
              <w:rPr>
                <w:rFonts w:ascii="宋体" w:eastAsia="宋体" w:hAnsi="宋体" w:cs="宋体"/>
                <w:sz w:val="24"/>
                <w:szCs w:val="24"/>
              </w:rPr>
              <w:t xml:space="preserve"> Leaders of Tomorrow </w:t>
            </w:r>
            <w:proofErr w:type="spellStart"/>
            <w:r w:rsidRPr="00AE3589">
              <w:rPr>
                <w:rFonts w:ascii="宋体" w:eastAsia="宋体" w:hAnsi="宋体" w:cs="宋体"/>
                <w:sz w:val="24"/>
                <w:szCs w:val="24"/>
              </w:rPr>
              <w:t>Programme</w:t>
            </w:r>
            <w:proofErr w:type="spellEnd"/>
            <w:r w:rsidRPr="00AE3589">
              <w:rPr>
                <w:rFonts w:ascii="宋体" w:eastAsia="宋体" w:hAnsi="宋体" w:cs="宋体" w:hint="eastAsia"/>
                <w:sz w:val="24"/>
                <w:szCs w:val="24"/>
              </w:rPr>
              <w:t>”以牛津大学最负盛名的王牌</w:t>
            </w:r>
            <w:r w:rsidRPr="00AE3589">
              <w:rPr>
                <w:rFonts w:ascii="宋体" w:eastAsia="宋体" w:hAnsi="宋体" w:cs="宋体" w:hint="eastAsia"/>
                <w:sz w:val="24"/>
                <w:szCs w:val="24"/>
              </w:rPr>
              <w:lastRenderedPageBreak/>
              <w:t>专业PPE课程为理论核心，沿用全世界竞争最激烈的拥有“小诺贝尔奖”之称的罗德奖学金的培养标准，在全球化可持续发展的背景下，将理论体系延伸至当今时代最前沿的全球问题，从人工智能和尖端科技的治理和发展、到全球商业模式创新，从社会文化全球化、到全球商业生态环境改变。 在两周时间内帮助学生积极培养从社会、科技、文化和商业等不同层面的创造性思维，从全球化、本土化等不同角度探索如何在2</w:t>
            </w:r>
            <w:r w:rsidRPr="00AE3589">
              <w:rPr>
                <w:rFonts w:ascii="宋体" w:eastAsia="宋体" w:hAnsi="宋体" w:cs="宋体"/>
                <w:sz w:val="24"/>
                <w:szCs w:val="24"/>
              </w:rPr>
              <w:t>1</w:t>
            </w:r>
            <w:r w:rsidRPr="00AE3589">
              <w:rPr>
                <w:rFonts w:ascii="宋体" w:eastAsia="宋体" w:hAnsi="宋体" w:cs="宋体" w:hint="eastAsia"/>
                <w:sz w:val="24"/>
                <w:szCs w:val="24"/>
              </w:rPr>
              <w:t>世纪培养自己成为一名公众领袖，塑造学生的领导力和创造性人格；并将社会和环境问题与商业相结合，通过学习</w:t>
            </w:r>
            <w:proofErr w:type="gramStart"/>
            <w:r w:rsidRPr="00AE3589">
              <w:rPr>
                <w:rFonts w:ascii="宋体" w:eastAsia="宋体" w:hAnsi="宋体" w:cs="宋体" w:hint="eastAsia"/>
                <w:sz w:val="24"/>
                <w:szCs w:val="24"/>
              </w:rPr>
              <w:t>谷歌内部</w:t>
            </w:r>
            <w:proofErr w:type="gramEnd"/>
            <w:r w:rsidRPr="00AE3589">
              <w:rPr>
                <w:rFonts w:ascii="宋体" w:eastAsia="宋体" w:hAnsi="宋体" w:cs="宋体" w:hint="eastAsia"/>
                <w:sz w:val="24"/>
                <w:szCs w:val="24"/>
              </w:rPr>
              <w:t>使用的“5天设计冲刺”方法，以团队合作的方式创造出变革性的商业模式，实现创新和领导力的能力跃迁。</w:t>
            </w:r>
          </w:p>
          <w:p w:rsidR="00416396" w:rsidRPr="00AE3589" w:rsidRDefault="000C427E" w:rsidP="00257EE2">
            <w:pPr>
              <w:pStyle w:val="a3"/>
              <w:spacing w:line="400" w:lineRule="exact"/>
              <w:ind w:firstLineChars="200" w:firstLine="482"/>
              <w:rPr>
                <w:rFonts w:asciiTheme="minorEastAsia" w:eastAsiaTheme="minorEastAsia" w:hAnsiTheme="minorEastAsia" w:cs="宋体"/>
                <w:b/>
                <w:bCs/>
                <w:kern w:val="0"/>
                <w:sz w:val="24"/>
                <w:szCs w:val="24"/>
              </w:rPr>
            </w:pPr>
            <w:r w:rsidRPr="00AE3589">
              <w:rPr>
                <w:rFonts w:asciiTheme="minorEastAsia" w:eastAsiaTheme="minorEastAsia" w:hAnsiTheme="minorEastAsia" w:cs="宋体" w:hint="eastAsia"/>
                <w:b/>
                <w:bCs/>
                <w:kern w:val="0"/>
                <w:sz w:val="24"/>
                <w:szCs w:val="24"/>
              </w:rPr>
              <w:t>项目四：设计大师班项目</w:t>
            </w:r>
          </w:p>
          <w:p w:rsidR="00416396" w:rsidRPr="00AE3589" w:rsidRDefault="000C427E" w:rsidP="004746A0">
            <w:pPr>
              <w:widowControl/>
              <w:spacing w:line="400" w:lineRule="exact"/>
              <w:ind w:firstLineChars="200" w:firstLine="480"/>
              <w:jc w:val="left"/>
              <w:rPr>
                <w:rFonts w:ascii="宋体" w:eastAsia="宋体" w:hAnsi="宋体" w:cs="宋体"/>
                <w:sz w:val="24"/>
                <w:szCs w:val="24"/>
              </w:rPr>
            </w:pPr>
            <w:r w:rsidRPr="00AE3589">
              <w:rPr>
                <w:rFonts w:ascii="宋体" w:eastAsia="宋体" w:hAnsi="宋体" w:hint="eastAsia"/>
                <w:sz w:val="24"/>
                <w:szCs w:val="24"/>
              </w:rPr>
              <w:t>该课程覆盖视觉艺术设计、工业与产品设计、创新设计思维、当代艺术与科技交互、时尚设计概览、平面与媒体设计、纯艺术、名画鉴赏（西方艺术史）、国际艺术商业、策展与布展等内容。</w:t>
            </w:r>
            <w:r w:rsidRPr="00AE3589">
              <w:rPr>
                <w:rFonts w:ascii="宋体" w:eastAsia="宋体" w:hAnsi="宋体" w:cs="宋体" w:hint="eastAsia"/>
                <w:sz w:val="24"/>
                <w:szCs w:val="24"/>
              </w:rPr>
              <w:t>课程均由牛津大学及其他世界顶尖艺术高校的教授或讲师亲自授课，以新颖、独具特色的小班</w:t>
            </w:r>
            <w:proofErr w:type="gramStart"/>
            <w:r w:rsidRPr="00AE3589">
              <w:rPr>
                <w:rFonts w:ascii="宋体" w:eastAsia="宋体" w:hAnsi="宋体" w:cs="宋体" w:hint="eastAsia"/>
                <w:sz w:val="24"/>
                <w:szCs w:val="24"/>
              </w:rPr>
              <w:t>制艺术</w:t>
            </w:r>
            <w:proofErr w:type="gramEnd"/>
            <w:r w:rsidRPr="00AE3589">
              <w:rPr>
                <w:rFonts w:ascii="宋体" w:eastAsia="宋体" w:hAnsi="宋体" w:cs="宋体" w:hint="eastAsia"/>
                <w:sz w:val="24"/>
                <w:szCs w:val="24"/>
              </w:rPr>
              <w:t>教学体系，多元化的艺术学科、和世界顶级的师资配备，在两周时间充分地培养学生艺术创新和独立创作的思维能力、对世界名作的鉴赏能力，并带给学生一个全新的视野，多角度了解当代国际艺术领域，并拥有难得的机会和国际知名艺术家、设计师对话，为未来的专业道路做好铺垫。</w:t>
            </w:r>
          </w:p>
          <w:p w:rsidR="00416396" w:rsidRPr="00AE3589" w:rsidRDefault="000C427E" w:rsidP="00257EE2">
            <w:pPr>
              <w:widowControl/>
              <w:spacing w:line="400" w:lineRule="exact"/>
              <w:ind w:firstLineChars="200" w:firstLine="482"/>
              <w:jc w:val="left"/>
              <w:rPr>
                <w:rFonts w:ascii="宋体" w:eastAsia="宋体" w:hAnsi="宋体"/>
                <w:b/>
                <w:bCs/>
                <w:sz w:val="24"/>
                <w:szCs w:val="24"/>
              </w:rPr>
            </w:pPr>
            <w:r w:rsidRPr="00AE3589">
              <w:rPr>
                <w:rFonts w:ascii="宋体" w:eastAsia="宋体" w:hAnsi="宋体" w:hint="eastAsia"/>
                <w:b/>
                <w:bCs/>
                <w:sz w:val="24"/>
                <w:szCs w:val="24"/>
              </w:rPr>
              <w:t>课程形式：</w:t>
            </w:r>
          </w:p>
          <w:p w:rsidR="00416396" w:rsidRPr="00AE3589" w:rsidRDefault="000C427E" w:rsidP="004746A0">
            <w:pPr>
              <w:widowControl/>
              <w:spacing w:line="400" w:lineRule="exact"/>
              <w:ind w:firstLine="482"/>
              <w:jc w:val="left"/>
              <w:rPr>
                <w:rFonts w:ascii="宋体" w:eastAsia="宋体" w:hAnsi="宋体"/>
                <w:sz w:val="24"/>
                <w:szCs w:val="24"/>
              </w:rPr>
            </w:pPr>
            <w:r w:rsidRPr="00AE3589">
              <w:rPr>
                <w:rFonts w:ascii="宋体" w:eastAsia="宋体" w:hAnsi="宋体" w:hint="eastAsia"/>
                <w:sz w:val="24"/>
                <w:szCs w:val="24"/>
              </w:rPr>
              <w:t>共30小时Zoom直播+录播视频，采取课程讲解，面对面辅导相结合，帮助解决作业和课程中难解之处。学生每周5-10小时independent study</w:t>
            </w:r>
          </w:p>
          <w:p w:rsidR="00416396" w:rsidRPr="00AE3589" w:rsidRDefault="000C427E" w:rsidP="00C8393E">
            <w:pPr>
              <w:widowControl/>
              <w:spacing w:line="400" w:lineRule="exact"/>
              <w:ind w:firstLineChars="200" w:firstLine="482"/>
              <w:jc w:val="left"/>
              <w:rPr>
                <w:rFonts w:ascii="宋体" w:eastAsia="宋体" w:hAnsi="宋体"/>
                <w:sz w:val="24"/>
                <w:szCs w:val="24"/>
              </w:rPr>
            </w:pPr>
            <w:r w:rsidRPr="00AE3589">
              <w:rPr>
                <w:rFonts w:ascii="宋体" w:eastAsia="宋体" w:hAnsi="宋体" w:hint="eastAsia"/>
                <w:b/>
                <w:bCs/>
                <w:sz w:val="24"/>
                <w:szCs w:val="24"/>
              </w:rPr>
              <w:t>课程时间：</w:t>
            </w:r>
            <w:r w:rsidRPr="00AE3589">
              <w:rPr>
                <w:rFonts w:ascii="宋体" w:eastAsia="宋体" w:hAnsi="宋体" w:hint="eastAsia"/>
                <w:sz w:val="24"/>
                <w:szCs w:val="24"/>
              </w:rPr>
              <w:t>2021年寒假</w:t>
            </w:r>
          </w:p>
          <w:p w:rsidR="00416396" w:rsidRPr="00AE3589" w:rsidRDefault="000C427E" w:rsidP="00C8393E">
            <w:pPr>
              <w:widowControl/>
              <w:spacing w:line="400" w:lineRule="exact"/>
              <w:ind w:firstLineChars="200" w:firstLine="482"/>
              <w:jc w:val="left"/>
              <w:rPr>
                <w:rFonts w:ascii="宋体" w:eastAsia="宋体" w:hAnsi="宋体"/>
                <w:sz w:val="24"/>
                <w:szCs w:val="24"/>
              </w:rPr>
            </w:pPr>
            <w:r w:rsidRPr="00AE3589">
              <w:rPr>
                <w:rFonts w:ascii="宋体" w:eastAsia="宋体" w:hAnsi="宋体" w:hint="eastAsia"/>
                <w:b/>
                <w:bCs/>
                <w:sz w:val="24"/>
                <w:szCs w:val="24"/>
              </w:rPr>
              <w:t>项目费用：</w:t>
            </w:r>
            <w:r w:rsidRPr="00AE3589">
              <w:rPr>
                <w:rFonts w:ascii="宋体" w:eastAsia="宋体" w:hAnsi="宋体" w:hint="eastAsia"/>
                <w:sz w:val="24"/>
                <w:szCs w:val="24"/>
              </w:rPr>
              <w:t>9800元（包括学费、申请、学杂费等费用）</w:t>
            </w:r>
          </w:p>
          <w:p w:rsidR="00416396" w:rsidRPr="00AE3589" w:rsidRDefault="000C427E" w:rsidP="004746A0">
            <w:pPr>
              <w:widowControl/>
              <w:spacing w:line="400" w:lineRule="exact"/>
              <w:ind w:firstLine="482"/>
              <w:jc w:val="left"/>
              <w:rPr>
                <w:rFonts w:ascii="宋体" w:eastAsia="宋体" w:hAnsi="宋体"/>
                <w:sz w:val="24"/>
                <w:szCs w:val="24"/>
              </w:rPr>
            </w:pPr>
            <w:r w:rsidRPr="00AE3589">
              <w:rPr>
                <w:rFonts w:ascii="宋体" w:eastAsia="宋体" w:hAnsi="宋体" w:hint="eastAsia"/>
                <w:sz w:val="24"/>
                <w:szCs w:val="24"/>
              </w:rPr>
              <w:t>完成项目课程学业后，均可获得奖学金500元（校方授权中国官方授权机构提供）</w:t>
            </w:r>
          </w:p>
          <w:p w:rsidR="00416396" w:rsidRPr="00AE3589" w:rsidRDefault="000C427E" w:rsidP="004746A0">
            <w:pPr>
              <w:spacing w:line="400" w:lineRule="exact"/>
              <w:ind w:firstLineChars="200" w:firstLine="482"/>
              <w:rPr>
                <w:rFonts w:ascii="宋体" w:eastAsia="宋体" w:hAnsi="宋体" w:cs="宋体"/>
                <w:bCs/>
                <w:iCs/>
                <w:color w:val="000000"/>
                <w:szCs w:val="21"/>
              </w:rPr>
            </w:pPr>
            <w:r w:rsidRPr="00C8393E">
              <w:rPr>
                <w:rFonts w:ascii="宋体" w:eastAsia="宋体" w:hAnsi="宋体" w:cs="宋体" w:hint="eastAsia"/>
                <w:b/>
                <w:iCs/>
                <w:color w:val="000000"/>
                <w:sz w:val="24"/>
                <w:szCs w:val="24"/>
              </w:rPr>
              <w:t>项目成行</w:t>
            </w:r>
            <w:r w:rsidRPr="00AE3589">
              <w:rPr>
                <w:rFonts w:ascii="宋体" w:eastAsia="宋体" w:hAnsi="宋体" w:cs="宋体" w:hint="eastAsia"/>
                <w:bCs/>
                <w:iCs/>
                <w:color w:val="000000"/>
                <w:szCs w:val="21"/>
              </w:rPr>
              <w:t>：</w:t>
            </w:r>
            <w:r w:rsidRPr="00626A08">
              <w:rPr>
                <w:rFonts w:ascii="宋体" w:eastAsia="宋体" w:hAnsi="宋体" w:hint="eastAsia"/>
                <w:sz w:val="24"/>
                <w:szCs w:val="24"/>
              </w:rPr>
              <w:t>项目15</w:t>
            </w:r>
            <w:r w:rsidR="009E1062">
              <w:rPr>
                <w:rFonts w:ascii="宋体" w:eastAsia="宋体" w:hAnsi="宋体" w:hint="eastAsia"/>
                <w:sz w:val="24"/>
                <w:szCs w:val="24"/>
              </w:rPr>
              <w:t>人</w:t>
            </w:r>
            <w:bookmarkStart w:id="0" w:name="_GoBack"/>
            <w:bookmarkEnd w:id="0"/>
            <w:r w:rsidRPr="00626A08">
              <w:rPr>
                <w:rFonts w:ascii="宋体" w:eastAsia="宋体" w:hAnsi="宋体" w:hint="eastAsia"/>
                <w:sz w:val="24"/>
                <w:szCs w:val="24"/>
              </w:rPr>
              <w:t>开班，未达到最低人数，项目取消或延期。如果因为疫情或人数原因未成形，费用退还。</w:t>
            </w:r>
          </w:p>
          <w:p w:rsidR="00416396" w:rsidRPr="00AE3589" w:rsidRDefault="000C427E" w:rsidP="00FB0CC9">
            <w:pPr>
              <w:spacing w:line="400" w:lineRule="exact"/>
              <w:ind w:firstLineChars="200" w:firstLine="422"/>
              <w:jc w:val="left"/>
              <w:rPr>
                <w:rFonts w:ascii="Calibri" w:eastAsia="宋体" w:hAnsi="Courier New" w:cs="Courier New"/>
                <w:b/>
                <w:szCs w:val="21"/>
              </w:rPr>
            </w:pPr>
            <w:r w:rsidRPr="00AE3589">
              <w:rPr>
                <w:rFonts w:ascii="Calibri" w:eastAsia="宋体" w:hAnsi="Courier New" w:cs="Courier New" w:hint="eastAsia"/>
                <w:b/>
                <w:szCs w:val="21"/>
              </w:rPr>
              <w:t>具体项目专业、课程设计、授课教师介绍与时间安排及价格说明详见附件</w:t>
            </w:r>
            <w:r w:rsidRPr="00AE3589">
              <w:rPr>
                <w:rFonts w:ascii="Calibri" w:eastAsia="宋体" w:hAnsi="Courier New" w:cs="Courier New" w:hint="eastAsia"/>
                <w:b/>
                <w:szCs w:val="21"/>
              </w:rPr>
              <w:t>1.1-1.</w:t>
            </w:r>
            <w:r w:rsidR="00F07778">
              <w:rPr>
                <w:rFonts w:ascii="Calibri" w:eastAsia="宋体" w:hAnsi="Courier New" w:cs="Courier New" w:hint="eastAsia"/>
                <w:b/>
                <w:szCs w:val="21"/>
              </w:rPr>
              <w:t>4</w:t>
            </w:r>
            <w:r w:rsidR="00C8393E">
              <w:rPr>
                <w:rFonts w:ascii="Calibri" w:eastAsia="宋体" w:hAnsi="Courier New" w:cs="Courier New" w:hint="eastAsia"/>
                <w:b/>
                <w:szCs w:val="21"/>
              </w:rPr>
              <w:t>。</w:t>
            </w:r>
          </w:p>
          <w:p w:rsidR="00416396" w:rsidRPr="00AE3589" w:rsidRDefault="00416396" w:rsidP="004746A0">
            <w:pPr>
              <w:pStyle w:val="a3"/>
              <w:spacing w:line="400" w:lineRule="exact"/>
              <w:rPr>
                <w:rFonts w:asciiTheme="minorEastAsia" w:eastAsiaTheme="minorEastAsia" w:hAnsiTheme="minorEastAsia" w:cs="宋体"/>
                <w:kern w:val="0"/>
                <w:sz w:val="24"/>
                <w:szCs w:val="24"/>
                <w:lang w:val="en-CA"/>
              </w:rPr>
            </w:pPr>
          </w:p>
          <w:p w:rsidR="00517004" w:rsidRDefault="000C427E" w:rsidP="00517004">
            <w:pPr>
              <w:pStyle w:val="a9"/>
              <w:widowControl/>
              <w:numPr>
                <w:ilvl w:val="0"/>
                <w:numId w:val="3"/>
              </w:numPr>
              <w:spacing w:line="400" w:lineRule="exact"/>
              <w:jc w:val="left"/>
              <w:rPr>
                <w:rFonts w:ascii="宋体" w:eastAsia="宋体" w:hAnsi="宋体" w:cs="宋体"/>
                <w:b/>
                <w:bCs/>
                <w:kern w:val="0"/>
                <w:sz w:val="24"/>
                <w:szCs w:val="24"/>
              </w:rPr>
            </w:pPr>
            <w:r w:rsidRPr="00517004">
              <w:rPr>
                <w:rFonts w:ascii="宋体" w:eastAsia="宋体" w:hAnsi="宋体" w:cs="宋体" w:hint="eastAsia"/>
                <w:b/>
                <w:bCs/>
                <w:kern w:val="0"/>
                <w:sz w:val="24"/>
                <w:szCs w:val="24"/>
              </w:rPr>
              <w:t>项目优势</w:t>
            </w:r>
          </w:p>
          <w:p w:rsidR="00416396" w:rsidRPr="00517004" w:rsidRDefault="00517004" w:rsidP="00517004">
            <w:pPr>
              <w:widowControl/>
              <w:spacing w:line="400" w:lineRule="exact"/>
              <w:jc w:val="left"/>
              <w:rPr>
                <w:rFonts w:ascii="宋体" w:eastAsia="宋体" w:hAnsi="宋体" w:cs="宋体"/>
                <w:b/>
                <w:bCs/>
                <w:kern w:val="0"/>
                <w:sz w:val="24"/>
                <w:szCs w:val="24"/>
              </w:rPr>
            </w:pPr>
            <w:r w:rsidRPr="00517004">
              <w:rPr>
                <w:rFonts w:ascii="宋体" w:eastAsia="宋体" w:hAnsi="宋体" w:hint="eastAsia"/>
                <w:sz w:val="24"/>
                <w:szCs w:val="24"/>
              </w:rPr>
              <w:t xml:space="preserve"> </w:t>
            </w:r>
            <w:r w:rsidR="00C8393E">
              <w:rPr>
                <w:rFonts w:ascii="宋体" w:eastAsia="宋体" w:hAnsi="宋体"/>
                <w:sz w:val="24"/>
                <w:szCs w:val="24"/>
              </w:rPr>
              <w:t xml:space="preserve">   </w:t>
            </w:r>
            <w:r w:rsidRPr="00517004">
              <w:rPr>
                <w:rFonts w:ascii="宋体" w:eastAsia="宋体" w:hAnsi="宋体" w:hint="eastAsia"/>
                <w:sz w:val="24"/>
                <w:szCs w:val="24"/>
              </w:rPr>
              <w:t>1.</w:t>
            </w:r>
            <w:r w:rsidR="000C427E" w:rsidRPr="00517004">
              <w:rPr>
                <w:rFonts w:ascii="宋体" w:eastAsia="宋体" w:hAnsi="宋体" w:hint="eastAsia"/>
                <w:sz w:val="24"/>
                <w:szCs w:val="24"/>
              </w:rPr>
              <w:t>顶尖名校和专业：牛津大学泰晤士世界排名第3， QS排名全球第6；牛津大学的计算机科学与信息系统专业在QS世界排名第7，数学专业排名世界第4，经济学与商业管理专业均排名世界第8;</w:t>
            </w:r>
          </w:p>
          <w:p w:rsidR="00416396" w:rsidRPr="00517004" w:rsidRDefault="00517004" w:rsidP="00C8393E">
            <w:pPr>
              <w:spacing w:line="400" w:lineRule="exact"/>
              <w:ind w:firstLineChars="200" w:firstLine="480"/>
              <w:rPr>
                <w:rFonts w:ascii="宋体" w:eastAsia="宋体" w:hAnsi="宋体"/>
                <w:sz w:val="24"/>
                <w:szCs w:val="24"/>
              </w:rPr>
            </w:pPr>
            <w:r w:rsidRPr="00517004">
              <w:rPr>
                <w:rFonts w:ascii="宋体" w:eastAsia="宋体" w:hAnsi="宋体" w:hint="eastAsia"/>
                <w:sz w:val="24"/>
                <w:szCs w:val="24"/>
              </w:rPr>
              <w:t>2.</w:t>
            </w:r>
            <w:r w:rsidR="000C427E" w:rsidRPr="00517004">
              <w:rPr>
                <w:rFonts w:ascii="宋体" w:eastAsia="宋体" w:hAnsi="宋体" w:hint="eastAsia"/>
                <w:sz w:val="24"/>
                <w:szCs w:val="24"/>
              </w:rPr>
              <w:t>核心专业：参与者掌握和接触世界最前沿相关专业知识;</w:t>
            </w:r>
          </w:p>
          <w:p w:rsidR="00416396" w:rsidRPr="00AA0811" w:rsidRDefault="00AA0811" w:rsidP="00AA0811">
            <w:pPr>
              <w:spacing w:line="400" w:lineRule="exact"/>
              <w:ind w:firstLineChars="200" w:firstLine="482"/>
              <w:rPr>
                <w:rFonts w:ascii="宋体" w:eastAsia="宋体" w:hAnsi="宋体"/>
                <w:sz w:val="24"/>
                <w:szCs w:val="24"/>
              </w:rPr>
            </w:pPr>
            <w:r>
              <w:rPr>
                <w:rFonts w:ascii="宋体" w:eastAsia="宋体" w:hAnsi="宋体" w:hint="eastAsia"/>
                <w:b/>
                <w:sz w:val="24"/>
                <w:szCs w:val="24"/>
              </w:rPr>
              <w:t>3.</w:t>
            </w:r>
            <w:r w:rsidR="000C427E" w:rsidRPr="00AA0811">
              <w:rPr>
                <w:rFonts w:ascii="宋体" w:eastAsia="宋体" w:hAnsi="宋体" w:hint="eastAsia"/>
                <w:b/>
                <w:sz w:val="24"/>
                <w:szCs w:val="24"/>
              </w:rPr>
              <w:t>双证书：</w:t>
            </w:r>
            <w:r w:rsidR="000C427E" w:rsidRPr="00AA0811">
              <w:rPr>
                <w:rFonts w:ascii="宋体" w:eastAsia="宋体" w:hAnsi="宋体" w:hint="eastAsia"/>
                <w:sz w:val="24"/>
                <w:szCs w:val="24"/>
              </w:rPr>
              <w:t>参加者能够获得牛津大学官方结业证书和牛津大学奖学金（校方授权中国官方授权机构提供）、并且有机会获得教授推荐信;</w:t>
            </w:r>
          </w:p>
          <w:p w:rsidR="00416396" w:rsidRPr="00AA0811" w:rsidRDefault="00AA0811" w:rsidP="00AA0811">
            <w:pPr>
              <w:spacing w:line="400" w:lineRule="exact"/>
              <w:ind w:firstLineChars="200" w:firstLine="480"/>
              <w:rPr>
                <w:rFonts w:ascii="宋体" w:eastAsia="宋体" w:hAnsi="宋体"/>
                <w:sz w:val="24"/>
                <w:szCs w:val="24"/>
              </w:rPr>
            </w:pPr>
            <w:r>
              <w:rPr>
                <w:rFonts w:ascii="宋体" w:eastAsia="宋体" w:hAnsi="宋体"/>
                <w:sz w:val="24"/>
                <w:szCs w:val="24"/>
              </w:rPr>
              <w:t>4.</w:t>
            </w:r>
            <w:r w:rsidR="000C427E" w:rsidRPr="00AA0811">
              <w:rPr>
                <w:rFonts w:ascii="宋体" w:eastAsia="宋体" w:hAnsi="宋体"/>
                <w:sz w:val="24"/>
                <w:szCs w:val="24"/>
              </w:rPr>
              <w:t>顶尖资源</w:t>
            </w:r>
            <w:r w:rsidR="000C427E" w:rsidRPr="00AA0811">
              <w:rPr>
                <w:rFonts w:ascii="宋体" w:eastAsia="宋体" w:hAnsi="宋体" w:hint="eastAsia"/>
                <w:sz w:val="24"/>
                <w:szCs w:val="24"/>
              </w:rPr>
              <w:t>：牛津在校教师亲自</w:t>
            </w:r>
            <w:r w:rsidR="000C427E" w:rsidRPr="00AA0811">
              <w:rPr>
                <w:rFonts w:ascii="宋体" w:eastAsia="宋体" w:hAnsi="宋体"/>
                <w:sz w:val="24"/>
                <w:szCs w:val="24"/>
              </w:rPr>
              <w:t>授课</w:t>
            </w:r>
            <w:r w:rsidR="000C427E" w:rsidRPr="00AA0811">
              <w:rPr>
                <w:rFonts w:ascii="宋体" w:eastAsia="宋体" w:hAnsi="宋体" w:hint="eastAsia"/>
                <w:sz w:val="24"/>
                <w:szCs w:val="24"/>
              </w:rPr>
              <w:t>;</w:t>
            </w:r>
          </w:p>
          <w:p w:rsidR="00416396" w:rsidRPr="00AA0811" w:rsidRDefault="00AA0811" w:rsidP="00AA0811">
            <w:pPr>
              <w:spacing w:line="400" w:lineRule="exact"/>
              <w:ind w:firstLineChars="200" w:firstLine="480"/>
              <w:rPr>
                <w:rFonts w:ascii="宋体" w:eastAsia="宋体" w:hAnsi="宋体"/>
                <w:sz w:val="24"/>
                <w:szCs w:val="24"/>
              </w:rPr>
            </w:pPr>
            <w:r>
              <w:rPr>
                <w:rFonts w:ascii="宋体" w:eastAsia="宋体" w:hAnsi="宋体" w:hint="eastAsia"/>
                <w:sz w:val="24"/>
                <w:szCs w:val="24"/>
              </w:rPr>
              <w:t>5.</w:t>
            </w:r>
            <w:r w:rsidR="000C427E" w:rsidRPr="00AA0811">
              <w:rPr>
                <w:rFonts w:ascii="宋体" w:eastAsia="宋体" w:hAnsi="宋体" w:hint="eastAsia"/>
                <w:sz w:val="24"/>
                <w:szCs w:val="24"/>
              </w:rPr>
              <w:t>省去赴海外的住宿、签证、机票等高额海外花销;</w:t>
            </w:r>
          </w:p>
          <w:p w:rsidR="00416396" w:rsidRPr="00AA0811" w:rsidRDefault="00AA0811" w:rsidP="00AA0811">
            <w:pPr>
              <w:spacing w:line="400" w:lineRule="exact"/>
              <w:ind w:firstLineChars="200" w:firstLine="480"/>
              <w:rPr>
                <w:rFonts w:ascii="宋体" w:eastAsia="宋体" w:hAnsi="宋体"/>
                <w:sz w:val="24"/>
                <w:szCs w:val="24"/>
              </w:rPr>
            </w:pPr>
            <w:r>
              <w:rPr>
                <w:rFonts w:ascii="宋体" w:eastAsia="宋体" w:hAnsi="宋体" w:hint="eastAsia"/>
                <w:sz w:val="24"/>
                <w:szCs w:val="24"/>
              </w:rPr>
              <w:lastRenderedPageBreak/>
              <w:t>6.</w:t>
            </w:r>
            <w:r w:rsidR="000C427E" w:rsidRPr="00AA0811">
              <w:rPr>
                <w:rFonts w:ascii="宋体" w:eastAsia="宋体" w:hAnsi="宋体" w:hint="eastAsia"/>
                <w:sz w:val="24"/>
                <w:szCs w:val="24"/>
              </w:rPr>
              <w:t>提前适应海外先进的在线教学方式和享受学校内部虚拟学习环境;</w:t>
            </w:r>
          </w:p>
          <w:p w:rsidR="00416396" w:rsidRPr="00AA0811" w:rsidRDefault="00AA0811" w:rsidP="00AA0811">
            <w:pPr>
              <w:spacing w:line="400" w:lineRule="exact"/>
              <w:ind w:firstLineChars="200" w:firstLine="480"/>
              <w:rPr>
                <w:rFonts w:ascii="宋体" w:eastAsia="宋体" w:hAnsi="宋体"/>
                <w:sz w:val="24"/>
                <w:szCs w:val="24"/>
              </w:rPr>
            </w:pPr>
            <w:r>
              <w:rPr>
                <w:rFonts w:ascii="宋体" w:eastAsia="宋体" w:hAnsi="宋体" w:hint="eastAsia"/>
                <w:sz w:val="24"/>
                <w:szCs w:val="24"/>
              </w:rPr>
              <w:t>7.</w:t>
            </w:r>
            <w:r w:rsidR="000C427E" w:rsidRPr="00AA0811">
              <w:rPr>
                <w:rFonts w:ascii="宋体" w:eastAsia="宋体" w:hAnsi="宋体" w:hint="eastAsia"/>
                <w:sz w:val="24"/>
                <w:szCs w:val="24"/>
              </w:rPr>
              <w:t>课程为实时远程教学，和世界知名计算机领域教授面对面沟通和讨论;</w:t>
            </w:r>
          </w:p>
          <w:p w:rsidR="00416396" w:rsidRPr="00AA0811" w:rsidRDefault="00AA0811" w:rsidP="00AA0811">
            <w:pPr>
              <w:spacing w:line="400" w:lineRule="exact"/>
              <w:ind w:firstLineChars="200" w:firstLine="480"/>
              <w:rPr>
                <w:rFonts w:ascii="宋体" w:eastAsia="宋体" w:hAnsi="宋体"/>
                <w:sz w:val="24"/>
                <w:szCs w:val="24"/>
              </w:rPr>
            </w:pPr>
            <w:r>
              <w:rPr>
                <w:rFonts w:ascii="宋体" w:eastAsia="宋体" w:hAnsi="宋体" w:hint="eastAsia"/>
                <w:sz w:val="24"/>
                <w:szCs w:val="24"/>
              </w:rPr>
              <w:t>8.</w:t>
            </w:r>
            <w:r w:rsidR="000C427E" w:rsidRPr="00AA0811">
              <w:rPr>
                <w:rFonts w:ascii="宋体" w:eastAsia="宋体" w:hAnsi="宋体" w:hint="eastAsia"/>
                <w:sz w:val="24"/>
                <w:szCs w:val="24"/>
              </w:rPr>
              <w:t>学习时间灵活，安排在学生们的课外时间，不耽误本校课程学习;</w:t>
            </w:r>
          </w:p>
          <w:p w:rsidR="00416396" w:rsidRPr="00AA0811" w:rsidRDefault="00AA0811" w:rsidP="00AA0811">
            <w:pPr>
              <w:spacing w:line="400" w:lineRule="exact"/>
              <w:ind w:firstLineChars="200" w:firstLine="480"/>
              <w:rPr>
                <w:rFonts w:ascii="宋体" w:eastAsia="宋体" w:hAnsi="宋体"/>
                <w:sz w:val="24"/>
                <w:szCs w:val="24"/>
              </w:rPr>
            </w:pPr>
            <w:r>
              <w:rPr>
                <w:rFonts w:ascii="宋体" w:eastAsia="宋体" w:hAnsi="宋体" w:hint="eastAsia"/>
                <w:sz w:val="24"/>
                <w:szCs w:val="24"/>
              </w:rPr>
              <w:t>9.</w:t>
            </w:r>
            <w:r w:rsidR="000C427E" w:rsidRPr="00AA0811">
              <w:rPr>
                <w:rFonts w:ascii="宋体" w:eastAsia="宋体" w:hAnsi="宋体" w:hint="eastAsia"/>
                <w:sz w:val="24"/>
                <w:szCs w:val="24"/>
              </w:rPr>
              <w:t>为后续海外深造和国内外就业提供巨大助力支持。</w:t>
            </w:r>
          </w:p>
          <w:p w:rsidR="00416396" w:rsidRPr="00AE3589" w:rsidRDefault="00416396" w:rsidP="004746A0">
            <w:pPr>
              <w:spacing w:line="400" w:lineRule="exact"/>
              <w:rPr>
                <w:rFonts w:ascii="宋体" w:eastAsia="宋体" w:hAnsi="宋体"/>
                <w:b/>
                <w:bCs/>
                <w:sz w:val="24"/>
                <w:szCs w:val="24"/>
              </w:rPr>
            </w:pPr>
          </w:p>
          <w:p w:rsidR="00416396" w:rsidRPr="00257EE2" w:rsidRDefault="000C427E" w:rsidP="00AE3589">
            <w:pPr>
              <w:widowControl/>
              <w:spacing w:line="400" w:lineRule="exact"/>
              <w:ind w:firstLineChars="200" w:firstLine="482"/>
              <w:jc w:val="left"/>
              <w:rPr>
                <w:rFonts w:ascii="宋体" w:eastAsia="宋体" w:hAnsi="宋体" w:cs="宋体"/>
                <w:kern w:val="0"/>
                <w:sz w:val="24"/>
                <w:szCs w:val="24"/>
              </w:rPr>
            </w:pPr>
            <w:r w:rsidRPr="00257EE2">
              <w:rPr>
                <w:rFonts w:ascii="宋体" w:eastAsia="宋体" w:hAnsi="宋体" w:cs="宋体" w:hint="eastAsia"/>
                <w:b/>
                <w:bCs/>
                <w:kern w:val="0"/>
                <w:sz w:val="24"/>
                <w:szCs w:val="24"/>
              </w:rPr>
              <w:t>四、申请资格与条件</w:t>
            </w:r>
          </w:p>
          <w:p w:rsidR="00416396" w:rsidRPr="00AE3589" w:rsidRDefault="000C427E" w:rsidP="004746A0">
            <w:pPr>
              <w:widowControl/>
              <w:spacing w:line="400" w:lineRule="exact"/>
              <w:ind w:firstLine="480"/>
              <w:jc w:val="left"/>
              <w:rPr>
                <w:rFonts w:ascii="Calibri" w:eastAsia="宋体" w:hAnsi="Calibri" w:cs="宋体"/>
                <w:kern w:val="0"/>
                <w:sz w:val="24"/>
                <w:szCs w:val="24"/>
              </w:rPr>
            </w:pPr>
            <w:r w:rsidRPr="00AE3589">
              <w:rPr>
                <w:rFonts w:ascii="Calibri" w:eastAsia="宋体" w:hAnsi="Calibri" w:cs="宋体" w:hint="eastAsia"/>
                <w:kern w:val="0"/>
                <w:sz w:val="24"/>
                <w:szCs w:val="24"/>
              </w:rPr>
              <w:t>1.</w:t>
            </w:r>
            <w:r w:rsidRPr="00AE3589">
              <w:rPr>
                <w:rFonts w:ascii="Calibri" w:eastAsia="宋体" w:hAnsi="Calibri" w:cs="宋体"/>
                <w:kern w:val="0"/>
                <w:sz w:val="24"/>
                <w:szCs w:val="24"/>
              </w:rPr>
              <w:t> </w:t>
            </w:r>
            <w:r w:rsidRPr="00AE3589">
              <w:rPr>
                <w:rFonts w:ascii="Calibri" w:eastAsia="宋体" w:hAnsi="Calibri" w:cs="宋体" w:hint="eastAsia"/>
                <w:kern w:val="0"/>
                <w:sz w:val="24"/>
                <w:szCs w:val="24"/>
              </w:rPr>
              <w:t>在校本科生，项目一、二、三专业不限，项目一、项目二理工类优先，项目</w:t>
            </w:r>
            <w:proofErr w:type="gramStart"/>
            <w:r w:rsidRPr="00AE3589">
              <w:rPr>
                <w:rFonts w:ascii="Calibri" w:eastAsia="宋体" w:hAnsi="Calibri" w:cs="宋体" w:hint="eastAsia"/>
                <w:kern w:val="0"/>
                <w:sz w:val="24"/>
                <w:szCs w:val="24"/>
              </w:rPr>
              <w:t>四限艺术</w:t>
            </w:r>
            <w:proofErr w:type="gramEnd"/>
            <w:r w:rsidRPr="00AE3589">
              <w:rPr>
                <w:rFonts w:ascii="Calibri" w:eastAsia="宋体" w:hAnsi="Calibri" w:cs="宋体" w:hint="eastAsia"/>
                <w:kern w:val="0"/>
                <w:sz w:val="24"/>
                <w:szCs w:val="24"/>
              </w:rPr>
              <w:t>类或设计类专业。</w:t>
            </w:r>
          </w:p>
          <w:p w:rsidR="00416396" w:rsidRPr="00AE3589" w:rsidRDefault="000C427E" w:rsidP="004746A0">
            <w:pPr>
              <w:widowControl/>
              <w:spacing w:line="400" w:lineRule="exact"/>
              <w:ind w:firstLine="480"/>
              <w:jc w:val="left"/>
              <w:rPr>
                <w:rFonts w:ascii="宋体" w:eastAsia="宋体" w:hAnsi="宋体" w:cs="宋体"/>
                <w:kern w:val="0"/>
                <w:sz w:val="24"/>
                <w:szCs w:val="24"/>
              </w:rPr>
            </w:pPr>
            <w:r w:rsidRPr="00AE3589">
              <w:rPr>
                <w:rFonts w:ascii="宋体" w:eastAsia="宋体" w:hAnsi="宋体" w:cs="宋体" w:hint="eastAsia"/>
                <w:kern w:val="0"/>
                <w:sz w:val="24"/>
                <w:szCs w:val="24"/>
              </w:rPr>
              <w:t>2.学习成绩优异，具有较强的、扎实的专业理论基础和实践能力，</w:t>
            </w:r>
            <w:proofErr w:type="gramStart"/>
            <w:r w:rsidRPr="00AE3589">
              <w:rPr>
                <w:rFonts w:ascii="宋体" w:eastAsia="宋体" w:hAnsi="宋体" w:cs="宋体" w:hint="eastAsia"/>
                <w:kern w:val="0"/>
                <w:sz w:val="24"/>
                <w:szCs w:val="24"/>
              </w:rPr>
              <w:t>平均绩点达到</w:t>
            </w:r>
            <w:proofErr w:type="gramEnd"/>
            <w:r w:rsidRPr="00AE3589">
              <w:rPr>
                <w:rFonts w:ascii="宋体" w:eastAsia="宋体" w:hAnsi="宋体" w:cs="宋体"/>
                <w:kern w:val="0"/>
                <w:sz w:val="24"/>
                <w:szCs w:val="24"/>
              </w:rPr>
              <w:t xml:space="preserve"> 2.5 </w:t>
            </w:r>
            <w:r w:rsidRPr="00AE3589">
              <w:rPr>
                <w:rFonts w:ascii="宋体" w:eastAsia="宋体" w:hAnsi="宋体" w:cs="宋体" w:hint="eastAsia"/>
                <w:kern w:val="0"/>
                <w:sz w:val="24"/>
                <w:szCs w:val="24"/>
              </w:rPr>
              <w:t>以上。</w:t>
            </w:r>
          </w:p>
          <w:p w:rsidR="00416396" w:rsidRPr="00AE3589" w:rsidRDefault="000C427E" w:rsidP="004746A0">
            <w:pPr>
              <w:widowControl/>
              <w:spacing w:line="400" w:lineRule="exact"/>
              <w:ind w:firstLine="480"/>
              <w:jc w:val="left"/>
              <w:rPr>
                <w:rFonts w:ascii="宋体" w:eastAsia="宋体" w:hAnsi="宋体" w:cs="宋体"/>
                <w:kern w:val="0"/>
                <w:sz w:val="24"/>
                <w:szCs w:val="24"/>
              </w:rPr>
            </w:pPr>
            <w:r w:rsidRPr="00AE3589">
              <w:rPr>
                <w:rFonts w:ascii="宋体" w:eastAsia="宋体" w:hAnsi="宋体" w:cs="宋体" w:hint="eastAsia"/>
                <w:kern w:val="0"/>
                <w:sz w:val="24"/>
                <w:szCs w:val="24"/>
              </w:rPr>
              <w:t>3.英语成绩优良，四级450（未达到以上要求可申请对方学校面试）</w:t>
            </w:r>
            <w:r w:rsidR="00D17E07">
              <w:rPr>
                <w:rFonts w:ascii="宋体" w:eastAsia="宋体" w:hAnsi="宋体" w:cs="宋体" w:hint="eastAsia"/>
                <w:kern w:val="0"/>
                <w:sz w:val="24"/>
                <w:szCs w:val="24"/>
              </w:rPr>
              <w:t>。</w:t>
            </w:r>
          </w:p>
          <w:p w:rsidR="00416396" w:rsidRPr="00AE3589" w:rsidRDefault="00B15B23" w:rsidP="004746A0">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4</w:t>
            </w:r>
            <w:r w:rsidR="000C427E" w:rsidRPr="00AE3589">
              <w:rPr>
                <w:rFonts w:ascii="Calibri" w:eastAsia="宋体" w:hAnsi="Calibri" w:cs="宋体"/>
                <w:kern w:val="0"/>
                <w:sz w:val="24"/>
                <w:szCs w:val="24"/>
              </w:rPr>
              <w:t>. </w:t>
            </w:r>
            <w:r w:rsidR="000C427E" w:rsidRPr="00AE3589">
              <w:rPr>
                <w:rFonts w:ascii="宋体" w:eastAsia="宋体" w:hAnsi="宋体" w:cs="宋体" w:hint="eastAsia"/>
                <w:kern w:val="0"/>
                <w:sz w:val="24"/>
                <w:szCs w:val="24"/>
              </w:rPr>
              <w:t>身心健康，能圆满完成学习任务。</w:t>
            </w:r>
          </w:p>
          <w:p w:rsidR="00416396" w:rsidRPr="00AE3589" w:rsidRDefault="00B15B23" w:rsidP="004746A0">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5</w:t>
            </w:r>
            <w:r w:rsidR="00F85CCE">
              <w:rPr>
                <w:rFonts w:ascii="宋体" w:eastAsia="宋体" w:hAnsi="宋体" w:cs="宋体" w:hint="eastAsia"/>
                <w:kern w:val="0"/>
                <w:sz w:val="24"/>
                <w:szCs w:val="24"/>
              </w:rPr>
              <w:t>．</w:t>
            </w:r>
            <w:r w:rsidR="000C427E" w:rsidRPr="00AE3589">
              <w:rPr>
                <w:rFonts w:ascii="宋体" w:eastAsia="宋体" w:hAnsi="宋体" w:cs="宋体" w:hint="eastAsia"/>
                <w:kern w:val="0"/>
                <w:sz w:val="24"/>
                <w:szCs w:val="24"/>
              </w:rPr>
              <w:t>已交足我校规定的各项费用，具有一定的经济能力。</w:t>
            </w:r>
          </w:p>
          <w:p w:rsidR="00AE3589" w:rsidRDefault="00AE3589" w:rsidP="004746A0">
            <w:pPr>
              <w:widowControl/>
              <w:spacing w:line="400" w:lineRule="exact"/>
              <w:jc w:val="left"/>
              <w:rPr>
                <w:rFonts w:ascii="宋体" w:eastAsia="宋体" w:hAnsi="宋体" w:cs="宋体"/>
                <w:b/>
                <w:bCs/>
                <w:kern w:val="0"/>
                <w:sz w:val="28"/>
                <w:szCs w:val="28"/>
              </w:rPr>
            </w:pPr>
            <w:r>
              <w:rPr>
                <w:rFonts w:ascii="宋体" w:eastAsia="宋体" w:hAnsi="宋体" w:cs="宋体" w:hint="eastAsia"/>
                <w:b/>
                <w:bCs/>
                <w:kern w:val="0"/>
                <w:sz w:val="28"/>
                <w:szCs w:val="28"/>
              </w:rPr>
              <w:t xml:space="preserve"> </w:t>
            </w:r>
          </w:p>
          <w:p w:rsidR="00416396" w:rsidRPr="00D17E07" w:rsidRDefault="000C427E" w:rsidP="00AE3589">
            <w:pPr>
              <w:widowControl/>
              <w:spacing w:line="400" w:lineRule="exact"/>
              <w:ind w:firstLineChars="200" w:firstLine="482"/>
              <w:jc w:val="left"/>
              <w:rPr>
                <w:rFonts w:ascii="宋体" w:eastAsia="宋体" w:hAnsi="宋体" w:cs="宋体"/>
                <w:kern w:val="0"/>
                <w:sz w:val="24"/>
                <w:szCs w:val="24"/>
              </w:rPr>
            </w:pPr>
            <w:r w:rsidRPr="00D17E07">
              <w:rPr>
                <w:rFonts w:ascii="宋体" w:eastAsia="宋体" w:hAnsi="宋体" w:cs="宋体" w:hint="eastAsia"/>
                <w:b/>
                <w:bCs/>
                <w:kern w:val="0"/>
                <w:sz w:val="24"/>
                <w:szCs w:val="24"/>
              </w:rPr>
              <w:t>五、选拔程序</w:t>
            </w:r>
          </w:p>
          <w:p w:rsidR="00416396" w:rsidRPr="00AE3589" w:rsidRDefault="000C427E" w:rsidP="004746A0">
            <w:pPr>
              <w:widowControl/>
              <w:spacing w:line="400" w:lineRule="exact"/>
              <w:ind w:firstLine="480"/>
              <w:jc w:val="left"/>
              <w:rPr>
                <w:rFonts w:ascii="宋体" w:eastAsia="宋体" w:hAnsi="宋体" w:cs="宋体"/>
                <w:kern w:val="0"/>
                <w:sz w:val="24"/>
                <w:szCs w:val="24"/>
              </w:rPr>
            </w:pPr>
            <w:r w:rsidRPr="00AE3589">
              <w:rPr>
                <w:rFonts w:ascii="Calibri" w:eastAsia="宋体" w:hAnsi="Calibri" w:cs="宋体"/>
                <w:kern w:val="0"/>
                <w:sz w:val="24"/>
                <w:szCs w:val="24"/>
              </w:rPr>
              <w:t>1</w:t>
            </w:r>
            <w:r w:rsidRPr="00AE3589">
              <w:rPr>
                <w:rFonts w:ascii="宋体" w:eastAsia="宋体" w:hAnsi="宋体" w:cs="宋体" w:hint="eastAsia"/>
                <w:kern w:val="0"/>
                <w:sz w:val="24"/>
                <w:szCs w:val="24"/>
              </w:rPr>
              <w:t>．采取“个人申请、学院推荐、专家评审、择优录取”的方式进行选拔。</w:t>
            </w:r>
          </w:p>
          <w:p w:rsidR="00416396" w:rsidRPr="00AE3589" w:rsidRDefault="000C427E" w:rsidP="004746A0">
            <w:pPr>
              <w:widowControl/>
              <w:spacing w:line="400" w:lineRule="exact"/>
              <w:ind w:firstLine="480"/>
              <w:jc w:val="left"/>
              <w:rPr>
                <w:rFonts w:ascii="宋体" w:eastAsia="宋体" w:hAnsi="宋体" w:cs="宋体"/>
                <w:kern w:val="0"/>
                <w:sz w:val="24"/>
                <w:szCs w:val="24"/>
              </w:rPr>
            </w:pPr>
            <w:r w:rsidRPr="00AE3589">
              <w:rPr>
                <w:rFonts w:ascii="Calibri" w:eastAsia="宋体" w:hAnsi="Calibri" w:cs="宋体"/>
                <w:kern w:val="0"/>
                <w:sz w:val="24"/>
                <w:szCs w:val="24"/>
              </w:rPr>
              <w:t>2</w:t>
            </w:r>
            <w:r w:rsidRPr="00AE3589">
              <w:rPr>
                <w:rFonts w:ascii="宋体" w:eastAsia="宋体" w:hAnsi="宋体" w:cs="宋体" w:hint="eastAsia"/>
                <w:kern w:val="0"/>
                <w:sz w:val="24"/>
                <w:szCs w:val="24"/>
              </w:rPr>
              <w:t>．申请人应向所在学院提交以下材料：</w:t>
            </w:r>
          </w:p>
          <w:p w:rsidR="00416396" w:rsidRPr="00AE3589" w:rsidRDefault="000C427E" w:rsidP="004746A0">
            <w:pPr>
              <w:widowControl/>
              <w:spacing w:line="400" w:lineRule="exact"/>
              <w:ind w:firstLine="360"/>
              <w:jc w:val="left"/>
              <w:rPr>
                <w:rFonts w:ascii="宋体" w:eastAsia="宋体" w:hAnsi="宋体" w:cs="宋体"/>
                <w:kern w:val="0"/>
                <w:sz w:val="24"/>
                <w:szCs w:val="24"/>
              </w:rPr>
            </w:pPr>
            <w:r w:rsidRPr="00AE3589">
              <w:rPr>
                <w:rFonts w:ascii="宋体" w:eastAsia="宋体" w:hAnsi="宋体" w:cs="宋体" w:hint="eastAsia"/>
                <w:kern w:val="0"/>
                <w:sz w:val="24"/>
                <w:szCs w:val="24"/>
              </w:rPr>
              <w:t>（</w:t>
            </w:r>
            <w:r w:rsidRPr="00AE3589">
              <w:rPr>
                <w:rFonts w:ascii="Calibri" w:eastAsia="宋体" w:hAnsi="Calibri" w:cs="宋体"/>
                <w:kern w:val="0"/>
                <w:sz w:val="24"/>
                <w:szCs w:val="24"/>
              </w:rPr>
              <w:t>1</w:t>
            </w:r>
            <w:r w:rsidRPr="00AE3589">
              <w:rPr>
                <w:rFonts w:ascii="宋体" w:eastAsia="宋体" w:hAnsi="宋体" w:cs="宋体" w:hint="eastAsia"/>
                <w:kern w:val="0"/>
                <w:sz w:val="24"/>
                <w:szCs w:val="24"/>
              </w:rPr>
              <w:t>）《南京邮电大学本科生海外访学申请表》（附件</w:t>
            </w:r>
            <w:r w:rsidRPr="00AE3589">
              <w:rPr>
                <w:rFonts w:ascii="Calibri" w:eastAsia="宋体" w:hAnsi="Calibri" w:cs="宋体" w:hint="eastAsia"/>
                <w:kern w:val="0"/>
                <w:sz w:val="24"/>
                <w:szCs w:val="24"/>
              </w:rPr>
              <w:t>2</w:t>
            </w:r>
            <w:r w:rsidRPr="00AE3589">
              <w:rPr>
                <w:rFonts w:ascii="宋体" w:eastAsia="宋体" w:hAnsi="宋体" w:cs="宋体" w:hint="eastAsia"/>
                <w:kern w:val="0"/>
                <w:sz w:val="24"/>
                <w:szCs w:val="24"/>
              </w:rPr>
              <w:t>）</w:t>
            </w:r>
            <w:r w:rsidR="005B5944" w:rsidRPr="00A80639">
              <w:rPr>
                <w:rFonts w:ascii="宋体" w:eastAsia="宋体" w:hAnsi="宋体" w:cs="宋体" w:hint="eastAsia"/>
                <w:kern w:val="0"/>
                <w:sz w:val="24"/>
                <w:szCs w:val="24"/>
                <w:shd w:val="clear" w:color="auto" w:fill="FFFF00"/>
              </w:rPr>
              <w:t>（</w:t>
            </w:r>
            <w:r w:rsidRPr="00A80639">
              <w:rPr>
                <w:rFonts w:ascii="宋体" w:eastAsia="宋体" w:hAnsi="宋体" w:cs="宋体" w:hint="eastAsia"/>
                <w:kern w:val="0"/>
                <w:sz w:val="24"/>
                <w:szCs w:val="24"/>
                <w:shd w:val="clear" w:color="auto" w:fill="FFFF00"/>
              </w:rPr>
              <w:t>务必注明所申报的项目</w:t>
            </w:r>
            <w:r w:rsidR="005B5944" w:rsidRPr="00A80639">
              <w:rPr>
                <w:rFonts w:ascii="宋体" w:eastAsia="宋体" w:hAnsi="宋体" w:cs="宋体" w:hint="eastAsia"/>
                <w:kern w:val="0"/>
                <w:sz w:val="24"/>
                <w:szCs w:val="24"/>
                <w:shd w:val="clear" w:color="auto" w:fill="FFFF00"/>
              </w:rPr>
              <w:t>）</w:t>
            </w:r>
            <w:r w:rsidRPr="00AE3589">
              <w:rPr>
                <w:rFonts w:ascii="宋体" w:eastAsia="宋体" w:hAnsi="宋体" w:cs="宋体" w:hint="eastAsia"/>
                <w:kern w:val="0"/>
                <w:sz w:val="24"/>
                <w:szCs w:val="24"/>
              </w:rPr>
              <w:t>；</w:t>
            </w:r>
          </w:p>
          <w:p w:rsidR="00416396" w:rsidRPr="00AE3589" w:rsidRDefault="000C427E" w:rsidP="004746A0">
            <w:pPr>
              <w:widowControl/>
              <w:spacing w:line="400" w:lineRule="exact"/>
              <w:ind w:firstLine="360"/>
              <w:jc w:val="left"/>
              <w:rPr>
                <w:rFonts w:ascii="宋体" w:eastAsia="宋体" w:hAnsi="宋体" w:cs="宋体"/>
                <w:kern w:val="0"/>
                <w:sz w:val="24"/>
                <w:szCs w:val="24"/>
              </w:rPr>
            </w:pPr>
            <w:r w:rsidRPr="00AE3589">
              <w:rPr>
                <w:rFonts w:ascii="宋体" w:eastAsia="宋体" w:hAnsi="宋体" w:cs="宋体" w:hint="eastAsia"/>
                <w:kern w:val="0"/>
                <w:sz w:val="24"/>
                <w:szCs w:val="24"/>
              </w:rPr>
              <w:t>（</w:t>
            </w:r>
            <w:r w:rsidRPr="00AE3589">
              <w:rPr>
                <w:rFonts w:ascii="Calibri" w:eastAsia="宋体" w:hAnsi="Calibri" w:cs="宋体"/>
                <w:kern w:val="0"/>
                <w:sz w:val="24"/>
                <w:szCs w:val="24"/>
              </w:rPr>
              <w:t>2</w:t>
            </w:r>
            <w:r w:rsidRPr="00AE3589">
              <w:rPr>
                <w:rFonts w:ascii="宋体" w:eastAsia="宋体" w:hAnsi="宋体" w:cs="宋体" w:hint="eastAsia"/>
                <w:kern w:val="0"/>
                <w:sz w:val="24"/>
                <w:szCs w:val="24"/>
              </w:rPr>
              <w:t>）英语水平证明及复印件；</w:t>
            </w:r>
          </w:p>
          <w:p w:rsidR="00416396" w:rsidRDefault="000C427E" w:rsidP="004746A0">
            <w:pPr>
              <w:widowControl/>
              <w:spacing w:line="400" w:lineRule="exact"/>
              <w:ind w:firstLine="360"/>
              <w:jc w:val="left"/>
              <w:rPr>
                <w:rFonts w:ascii="宋体" w:eastAsia="宋体" w:hAnsi="宋体" w:cs="宋体"/>
                <w:kern w:val="0"/>
                <w:sz w:val="24"/>
                <w:szCs w:val="24"/>
              </w:rPr>
            </w:pPr>
            <w:r w:rsidRPr="00AE3589">
              <w:rPr>
                <w:rFonts w:ascii="宋体" w:eastAsia="宋体" w:hAnsi="宋体" w:cs="宋体" w:hint="eastAsia"/>
                <w:kern w:val="0"/>
                <w:sz w:val="24"/>
                <w:szCs w:val="24"/>
              </w:rPr>
              <w:t>（</w:t>
            </w:r>
            <w:r w:rsidRPr="00AE3589">
              <w:rPr>
                <w:rFonts w:ascii="Calibri" w:eastAsia="宋体" w:hAnsi="Calibri" w:cs="宋体"/>
                <w:kern w:val="0"/>
                <w:sz w:val="24"/>
                <w:szCs w:val="24"/>
              </w:rPr>
              <w:t>3</w:t>
            </w:r>
            <w:r w:rsidRPr="00AE3589">
              <w:rPr>
                <w:rFonts w:ascii="宋体" w:eastAsia="宋体" w:hAnsi="宋体" w:cs="宋体" w:hint="eastAsia"/>
                <w:kern w:val="0"/>
                <w:sz w:val="24"/>
                <w:szCs w:val="24"/>
              </w:rPr>
              <w:t>）学术科研能力证明材料及复印件（包括论文发表、参</w:t>
            </w:r>
            <w:r>
              <w:rPr>
                <w:rFonts w:ascii="宋体" w:eastAsia="宋体" w:hAnsi="宋体" w:cs="宋体" w:hint="eastAsia"/>
                <w:kern w:val="0"/>
                <w:sz w:val="24"/>
                <w:szCs w:val="24"/>
              </w:rPr>
              <w:t>与竞赛、项目等）；</w:t>
            </w:r>
          </w:p>
          <w:p w:rsidR="00416396" w:rsidRDefault="000C427E" w:rsidP="004746A0">
            <w:pPr>
              <w:widowControl/>
              <w:spacing w:line="400" w:lineRule="exact"/>
              <w:ind w:firstLine="360"/>
              <w:jc w:val="left"/>
              <w:rPr>
                <w:rFonts w:ascii="宋体" w:eastAsia="宋体" w:hAnsi="宋体" w:cs="宋体"/>
                <w:kern w:val="0"/>
                <w:sz w:val="24"/>
                <w:szCs w:val="24"/>
              </w:rPr>
            </w:pPr>
            <w:r>
              <w:rPr>
                <w:rFonts w:ascii="宋体" w:eastAsia="宋体" w:hAnsi="宋体" w:cs="宋体" w:hint="eastAsia"/>
                <w:kern w:val="0"/>
                <w:sz w:val="24"/>
                <w:szCs w:val="24"/>
              </w:rPr>
              <w:t>（</w:t>
            </w:r>
            <w:r>
              <w:rPr>
                <w:rFonts w:ascii="Calibri" w:eastAsia="宋体" w:hAnsi="Calibri" w:cs="宋体"/>
                <w:kern w:val="0"/>
                <w:sz w:val="24"/>
                <w:szCs w:val="24"/>
              </w:rPr>
              <w:t>4</w:t>
            </w:r>
            <w:r>
              <w:rPr>
                <w:rFonts w:ascii="宋体" w:eastAsia="宋体" w:hAnsi="宋体" w:cs="宋体" w:hint="eastAsia"/>
                <w:kern w:val="0"/>
                <w:sz w:val="24"/>
                <w:szCs w:val="24"/>
              </w:rPr>
              <w:t>）获奖证书及复印件。</w:t>
            </w:r>
          </w:p>
          <w:p w:rsidR="00416396" w:rsidRDefault="000C427E" w:rsidP="004746A0">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3</w:t>
            </w:r>
            <w:r>
              <w:rPr>
                <w:rFonts w:ascii="宋体" w:eastAsia="宋体" w:hAnsi="宋体" w:cs="宋体" w:hint="eastAsia"/>
                <w:kern w:val="0"/>
                <w:sz w:val="24"/>
                <w:szCs w:val="24"/>
              </w:rPr>
              <w:t>．申请人将申请材料交至各学院，学院根据申请资格与条件对申请人进行筛选、排序并填写《南京邮电大学本科生海外访学申请汇总表》（附件</w:t>
            </w:r>
            <w:r>
              <w:rPr>
                <w:rFonts w:ascii="Calibri" w:eastAsia="宋体" w:hAnsi="Calibri" w:cs="宋体" w:hint="eastAsia"/>
                <w:kern w:val="0"/>
                <w:sz w:val="24"/>
                <w:szCs w:val="24"/>
              </w:rPr>
              <w:t>3</w:t>
            </w:r>
            <w:r>
              <w:rPr>
                <w:rFonts w:ascii="宋体" w:eastAsia="宋体" w:hAnsi="宋体" w:cs="宋体" w:hint="eastAsia"/>
                <w:kern w:val="0"/>
                <w:sz w:val="24"/>
                <w:szCs w:val="24"/>
              </w:rPr>
              <w:t>）</w:t>
            </w:r>
            <w:r w:rsidR="005B5944">
              <w:rPr>
                <w:rFonts w:ascii="宋体" w:eastAsia="宋体" w:hAnsi="宋体" w:cs="宋体" w:hint="eastAsia"/>
                <w:kern w:val="0"/>
                <w:sz w:val="24"/>
                <w:szCs w:val="24"/>
              </w:rPr>
              <w:t>（</w:t>
            </w:r>
            <w:r w:rsidR="005B5944">
              <w:rPr>
                <w:rFonts w:ascii="宋体" w:eastAsia="宋体" w:hAnsi="宋体" w:cs="宋体" w:hint="eastAsia"/>
                <w:kern w:val="0"/>
                <w:sz w:val="24"/>
                <w:szCs w:val="24"/>
                <w:highlight w:val="yellow"/>
              </w:rPr>
              <w:t>务必注明所申报的项目</w:t>
            </w:r>
            <w:r w:rsidR="005B5944">
              <w:rPr>
                <w:rFonts w:ascii="宋体" w:eastAsia="宋体" w:hAnsi="宋体" w:cs="宋体" w:hint="eastAsia"/>
                <w:kern w:val="0"/>
                <w:sz w:val="24"/>
                <w:szCs w:val="24"/>
              </w:rPr>
              <w:t>）</w:t>
            </w:r>
            <w:r>
              <w:rPr>
                <w:rFonts w:ascii="宋体" w:eastAsia="宋体" w:hAnsi="宋体" w:cs="宋体" w:hint="eastAsia"/>
                <w:kern w:val="0"/>
                <w:sz w:val="24"/>
                <w:szCs w:val="24"/>
              </w:rPr>
              <w:t>，于</w:t>
            </w:r>
            <w:r w:rsidRPr="005B5944">
              <w:rPr>
                <w:rFonts w:ascii="Calibri" w:eastAsia="宋体" w:hAnsi="Calibri" w:cs="宋体" w:hint="eastAsia"/>
                <w:b/>
                <w:kern w:val="0"/>
                <w:sz w:val="24"/>
                <w:szCs w:val="24"/>
              </w:rPr>
              <w:t>12</w:t>
            </w:r>
            <w:r w:rsidRPr="005B5944">
              <w:rPr>
                <w:rFonts w:ascii="宋体" w:eastAsia="宋体" w:hAnsi="宋体" w:cs="宋体" w:hint="eastAsia"/>
                <w:b/>
                <w:kern w:val="0"/>
                <w:sz w:val="24"/>
                <w:szCs w:val="24"/>
              </w:rPr>
              <w:t>月2</w:t>
            </w:r>
            <w:r w:rsidR="00F85CCE">
              <w:rPr>
                <w:rFonts w:ascii="宋体" w:eastAsia="宋体" w:hAnsi="宋体" w:cs="宋体" w:hint="eastAsia"/>
                <w:b/>
                <w:kern w:val="0"/>
                <w:sz w:val="24"/>
                <w:szCs w:val="24"/>
              </w:rPr>
              <w:t>1</w:t>
            </w:r>
            <w:r w:rsidRPr="005B5944">
              <w:rPr>
                <w:rFonts w:ascii="宋体" w:eastAsia="宋体" w:hAnsi="宋体" w:cs="宋体" w:hint="eastAsia"/>
                <w:b/>
                <w:kern w:val="0"/>
                <w:sz w:val="24"/>
                <w:szCs w:val="24"/>
              </w:rPr>
              <w:t>日</w:t>
            </w:r>
            <w:r>
              <w:rPr>
                <w:rFonts w:ascii="宋体" w:eastAsia="宋体" w:hAnsi="宋体" w:cs="宋体" w:hint="eastAsia"/>
                <w:kern w:val="0"/>
                <w:sz w:val="24"/>
                <w:szCs w:val="24"/>
              </w:rPr>
              <w:t>前将候选人申请材料及汇总表交至教务处实践教学科，逾期不递交材料的学院作自动放弃处理。</w:t>
            </w:r>
          </w:p>
          <w:p w:rsidR="00416396" w:rsidRDefault="000C427E" w:rsidP="004746A0">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4</w:t>
            </w:r>
            <w:r>
              <w:rPr>
                <w:rFonts w:ascii="宋体" w:eastAsia="宋体" w:hAnsi="宋体" w:cs="宋体" w:hint="eastAsia"/>
                <w:kern w:val="0"/>
                <w:sz w:val="24"/>
                <w:szCs w:val="24"/>
              </w:rPr>
              <w:t>．教务处会同相关部门，共同组织专家进行评审，确定我校参加项目的学生名单，并进行公示。</w:t>
            </w:r>
          </w:p>
          <w:p w:rsidR="00416396" w:rsidRDefault="00416396" w:rsidP="004746A0">
            <w:pPr>
              <w:widowControl/>
              <w:spacing w:line="400" w:lineRule="exact"/>
              <w:ind w:firstLine="480"/>
              <w:jc w:val="left"/>
              <w:rPr>
                <w:rFonts w:ascii="宋体" w:eastAsia="宋体" w:hAnsi="宋体" w:cs="宋体"/>
                <w:kern w:val="0"/>
                <w:sz w:val="24"/>
                <w:szCs w:val="24"/>
              </w:rPr>
            </w:pPr>
          </w:p>
          <w:p w:rsidR="00416396" w:rsidRPr="005B5944" w:rsidRDefault="000C427E" w:rsidP="005B5944">
            <w:pPr>
              <w:widowControl/>
              <w:spacing w:line="400" w:lineRule="exact"/>
              <w:ind w:firstLineChars="200" w:firstLine="482"/>
              <w:jc w:val="left"/>
              <w:rPr>
                <w:rFonts w:ascii="宋体" w:eastAsia="宋体" w:hAnsi="宋体" w:cs="宋体"/>
                <w:kern w:val="0"/>
                <w:sz w:val="24"/>
                <w:szCs w:val="24"/>
              </w:rPr>
            </w:pPr>
            <w:r w:rsidRPr="005B5944">
              <w:rPr>
                <w:rFonts w:ascii="宋体" w:eastAsia="宋体" w:hAnsi="宋体" w:cs="宋体" w:hint="eastAsia"/>
                <w:b/>
                <w:bCs/>
                <w:kern w:val="0"/>
                <w:sz w:val="24"/>
                <w:szCs w:val="24"/>
              </w:rPr>
              <w:t>六、其他</w:t>
            </w:r>
          </w:p>
          <w:p w:rsidR="00416396" w:rsidRDefault="000C427E" w:rsidP="004746A0">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1. </w:t>
            </w:r>
            <w:r>
              <w:rPr>
                <w:rFonts w:ascii="宋体" w:eastAsia="宋体" w:hAnsi="宋体" w:cs="宋体" w:hint="eastAsia"/>
                <w:kern w:val="0"/>
                <w:sz w:val="24"/>
                <w:szCs w:val="24"/>
              </w:rPr>
              <w:t>联系人：</w:t>
            </w:r>
          </w:p>
          <w:p w:rsidR="00416396" w:rsidRDefault="000C427E" w:rsidP="004746A0">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国际合作交流处：李老师</w:t>
            </w:r>
            <w:r>
              <w:rPr>
                <w:rFonts w:ascii="Calibri" w:eastAsia="宋体" w:hAnsi="Calibri" w:cs="宋体"/>
                <w:kern w:val="0"/>
                <w:sz w:val="24"/>
                <w:szCs w:val="24"/>
              </w:rPr>
              <w:t> </w:t>
            </w:r>
            <w:r>
              <w:rPr>
                <w:rFonts w:ascii="Arial" w:eastAsia="宋体" w:hAnsi="Arial" w:cs="Arial"/>
                <w:color w:val="000000"/>
                <w:szCs w:val="21"/>
              </w:rPr>
              <w:t>83492393</w:t>
            </w:r>
            <w:r>
              <w:rPr>
                <w:rFonts w:ascii="宋体" w:eastAsia="宋体" w:hAnsi="宋体" w:cs="宋体" w:hint="eastAsia"/>
                <w:kern w:val="0"/>
                <w:sz w:val="24"/>
                <w:szCs w:val="24"/>
              </w:rPr>
              <w:t>；</w:t>
            </w:r>
          </w:p>
          <w:p w:rsidR="00416396" w:rsidRDefault="000C427E" w:rsidP="004746A0">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教务处：于老师</w:t>
            </w:r>
            <w:r>
              <w:rPr>
                <w:rFonts w:ascii="Calibri" w:eastAsia="宋体" w:hAnsi="Calibri" w:cs="宋体"/>
                <w:kern w:val="0"/>
                <w:sz w:val="24"/>
                <w:szCs w:val="24"/>
              </w:rPr>
              <w:t>85866258</w:t>
            </w:r>
            <w:r>
              <w:rPr>
                <w:rFonts w:ascii="宋体" w:eastAsia="宋体" w:hAnsi="宋体" w:cs="宋体" w:hint="eastAsia"/>
                <w:kern w:val="0"/>
                <w:sz w:val="24"/>
                <w:szCs w:val="24"/>
              </w:rPr>
              <w:t>。</w:t>
            </w:r>
          </w:p>
          <w:p w:rsidR="00416396" w:rsidRDefault="000C427E" w:rsidP="004746A0">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2. </w:t>
            </w:r>
            <w:r>
              <w:rPr>
                <w:rFonts w:ascii="宋体" w:eastAsia="宋体" w:hAnsi="宋体" w:cs="宋体" w:hint="eastAsia"/>
                <w:kern w:val="0"/>
                <w:sz w:val="24"/>
                <w:szCs w:val="24"/>
              </w:rPr>
              <w:t>被录取学生需交纳材料，另行通知。</w:t>
            </w:r>
          </w:p>
          <w:p w:rsidR="00416396" w:rsidRDefault="000C427E" w:rsidP="004746A0">
            <w:pPr>
              <w:widowControl/>
              <w:spacing w:line="400" w:lineRule="exact"/>
              <w:ind w:firstLineChars="2100" w:firstLine="5040"/>
              <w:jc w:val="left"/>
              <w:rPr>
                <w:rFonts w:ascii="宋体" w:eastAsia="宋体" w:hAnsi="宋体" w:cs="宋体"/>
                <w:kern w:val="0"/>
                <w:sz w:val="24"/>
                <w:szCs w:val="24"/>
              </w:rPr>
            </w:pPr>
            <w:r>
              <w:rPr>
                <w:rFonts w:ascii="宋体" w:eastAsia="宋体" w:hAnsi="宋体" w:cs="宋体" w:hint="eastAsia"/>
                <w:kern w:val="0"/>
                <w:sz w:val="24"/>
                <w:szCs w:val="24"/>
              </w:rPr>
              <w:t>教务处</w:t>
            </w:r>
          </w:p>
          <w:p w:rsidR="00416396" w:rsidRDefault="000C427E" w:rsidP="004746A0">
            <w:pPr>
              <w:widowControl/>
              <w:spacing w:line="400" w:lineRule="exact"/>
              <w:ind w:firstLineChars="1850" w:firstLine="4440"/>
              <w:jc w:val="left"/>
              <w:rPr>
                <w:rFonts w:ascii="宋体" w:eastAsia="宋体" w:hAnsi="宋体" w:cs="宋体"/>
                <w:kern w:val="0"/>
                <w:sz w:val="24"/>
                <w:szCs w:val="24"/>
              </w:rPr>
            </w:pPr>
            <w:r>
              <w:rPr>
                <w:rFonts w:ascii="Calibri" w:eastAsia="宋体" w:hAnsi="Calibri" w:cs="宋体"/>
                <w:kern w:val="0"/>
                <w:sz w:val="24"/>
                <w:szCs w:val="24"/>
              </w:rPr>
              <w:t>20</w:t>
            </w:r>
            <w:r>
              <w:rPr>
                <w:rFonts w:ascii="Calibri" w:eastAsia="宋体" w:hAnsi="Calibri" w:cs="宋体" w:hint="eastAsia"/>
                <w:kern w:val="0"/>
                <w:sz w:val="24"/>
                <w:szCs w:val="24"/>
              </w:rPr>
              <w:t>20</w:t>
            </w:r>
            <w:r>
              <w:rPr>
                <w:rFonts w:ascii="宋体" w:eastAsia="宋体" w:hAnsi="宋体" w:cs="宋体" w:hint="eastAsia"/>
                <w:kern w:val="0"/>
                <w:sz w:val="24"/>
                <w:szCs w:val="24"/>
              </w:rPr>
              <w:t>年</w:t>
            </w:r>
            <w:r>
              <w:rPr>
                <w:rFonts w:ascii="Calibri" w:eastAsia="宋体" w:hAnsi="Calibri" w:cs="宋体" w:hint="eastAsia"/>
                <w:kern w:val="0"/>
                <w:sz w:val="24"/>
                <w:szCs w:val="24"/>
              </w:rPr>
              <w:t>10</w:t>
            </w:r>
            <w:r>
              <w:rPr>
                <w:rFonts w:ascii="宋体" w:eastAsia="宋体" w:hAnsi="宋体" w:cs="宋体" w:hint="eastAsia"/>
                <w:kern w:val="0"/>
                <w:sz w:val="24"/>
                <w:szCs w:val="24"/>
              </w:rPr>
              <w:t>月</w:t>
            </w:r>
            <w:r w:rsidR="004746A0">
              <w:rPr>
                <w:rFonts w:ascii="Calibri" w:eastAsia="宋体" w:hAnsi="Calibri" w:cs="宋体" w:hint="eastAsia"/>
                <w:kern w:val="0"/>
                <w:sz w:val="24"/>
                <w:szCs w:val="24"/>
              </w:rPr>
              <w:t>20</w:t>
            </w:r>
            <w:r>
              <w:rPr>
                <w:rFonts w:ascii="宋体" w:eastAsia="宋体" w:hAnsi="宋体" w:cs="宋体" w:hint="eastAsia"/>
                <w:kern w:val="0"/>
                <w:sz w:val="24"/>
                <w:szCs w:val="24"/>
              </w:rPr>
              <w:t>日</w:t>
            </w:r>
          </w:p>
        </w:tc>
      </w:tr>
    </w:tbl>
    <w:p w:rsidR="00416396" w:rsidRDefault="00416396" w:rsidP="004746A0">
      <w:pPr>
        <w:spacing w:line="400" w:lineRule="exact"/>
      </w:pPr>
    </w:p>
    <w:sectPr w:rsidR="00416396" w:rsidSect="000C427E">
      <w:pgSz w:w="11906" w:h="16838"/>
      <w:pgMar w:top="1440" w:right="1797" w:bottom="136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F0AF0"/>
    <w:multiLevelType w:val="singleLevel"/>
    <w:tmpl w:val="49DF0AF0"/>
    <w:lvl w:ilvl="0">
      <w:start w:val="3"/>
      <w:numFmt w:val="chineseCounting"/>
      <w:suff w:val="nothing"/>
      <w:lvlText w:val="%1、"/>
      <w:lvlJc w:val="left"/>
      <w:rPr>
        <w:rFonts w:hint="eastAsia"/>
      </w:rPr>
    </w:lvl>
  </w:abstractNum>
  <w:abstractNum w:abstractNumId="1" w15:restartNumberingAfterBreak="0">
    <w:nsid w:val="49E22FD5"/>
    <w:multiLevelType w:val="multilevel"/>
    <w:tmpl w:val="49E22F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4325630"/>
    <w:multiLevelType w:val="hybridMultilevel"/>
    <w:tmpl w:val="2332A910"/>
    <w:lvl w:ilvl="0" w:tplc="609245A4">
      <w:start w:val="3"/>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84"/>
    <w:rsid w:val="000C427E"/>
    <w:rsid w:val="000D33C7"/>
    <w:rsid w:val="00146CC3"/>
    <w:rsid w:val="00165A37"/>
    <w:rsid w:val="00221DC8"/>
    <w:rsid w:val="002437BA"/>
    <w:rsid w:val="00257EE2"/>
    <w:rsid w:val="002A16D4"/>
    <w:rsid w:val="003E4453"/>
    <w:rsid w:val="00416396"/>
    <w:rsid w:val="00426945"/>
    <w:rsid w:val="0046038B"/>
    <w:rsid w:val="004673F5"/>
    <w:rsid w:val="004746A0"/>
    <w:rsid w:val="004F0A47"/>
    <w:rsid w:val="00517004"/>
    <w:rsid w:val="0055065F"/>
    <w:rsid w:val="005A03FD"/>
    <w:rsid w:val="005B5944"/>
    <w:rsid w:val="00626A08"/>
    <w:rsid w:val="006342EB"/>
    <w:rsid w:val="0072055E"/>
    <w:rsid w:val="00733C84"/>
    <w:rsid w:val="00777513"/>
    <w:rsid w:val="00824A01"/>
    <w:rsid w:val="00911605"/>
    <w:rsid w:val="009521AE"/>
    <w:rsid w:val="00961217"/>
    <w:rsid w:val="009D730F"/>
    <w:rsid w:val="009E1062"/>
    <w:rsid w:val="00A80639"/>
    <w:rsid w:val="00AA0811"/>
    <w:rsid w:val="00AE3589"/>
    <w:rsid w:val="00B15B23"/>
    <w:rsid w:val="00C20B19"/>
    <w:rsid w:val="00C4106D"/>
    <w:rsid w:val="00C77838"/>
    <w:rsid w:val="00C8393E"/>
    <w:rsid w:val="00D17E07"/>
    <w:rsid w:val="00D83179"/>
    <w:rsid w:val="00F07778"/>
    <w:rsid w:val="00F31E6E"/>
    <w:rsid w:val="00F77637"/>
    <w:rsid w:val="00F85CCE"/>
    <w:rsid w:val="00FA4BEB"/>
    <w:rsid w:val="00FB0CC9"/>
    <w:rsid w:val="0A6A7D79"/>
    <w:rsid w:val="0B9E101F"/>
    <w:rsid w:val="0CD51DAC"/>
    <w:rsid w:val="11304F28"/>
    <w:rsid w:val="19205E1F"/>
    <w:rsid w:val="23F12CD6"/>
    <w:rsid w:val="27873AA9"/>
    <w:rsid w:val="2BB42A80"/>
    <w:rsid w:val="374937EF"/>
    <w:rsid w:val="3AE611D3"/>
    <w:rsid w:val="46C90AE5"/>
    <w:rsid w:val="471B420F"/>
    <w:rsid w:val="50F729F9"/>
    <w:rsid w:val="619C0781"/>
    <w:rsid w:val="662E6557"/>
    <w:rsid w:val="795F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22C42-0043-4F3E-946B-E697CE6C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Plain Text"/>
    <w:basedOn w:val="a"/>
    <w:link w:val="Char"/>
    <w:uiPriority w:val="99"/>
    <w:unhideWhenUsed/>
    <w:qFormat/>
    <w:pPr>
      <w:jc w:val="left"/>
    </w:pPr>
    <w:rPr>
      <w:rFonts w:ascii="Calibri" w:eastAsia="宋体" w:hAnsi="Courier New" w:cs="Courier New"/>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pPr>
    <w:rPr>
      <w:rFonts w:ascii="Times New Roman" w:hAnsi="Times New Roman" w:cs="Times New Roman"/>
      <w:sz w:val="24"/>
      <w:szCs w:val="24"/>
    </w:rPr>
  </w:style>
  <w:style w:type="character" w:styleId="a7">
    <w:name w:val="Hyperlink"/>
    <w:basedOn w:val="a0"/>
    <w:uiPriority w:val="99"/>
    <w:unhideWhenUsed/>
    <w:qFormat/>
    <w:rPr>
      <w:color w:val="0000FF" w:themeColor="hyperlink"/>
      <w:u w:val="single"/>
    </w:rPr>
  </w:style>
  <w:style w:type="character" w:customStyle="1" w:styleId="articletitle">
    <w:name w:val="article_title"/>
    <w:basedOn w:val="a0"/>
    <w:qFormat/>
  </w:style>
  <w:style w:type="character" w:customStyle="1" w:styleId="style2">
    <w:name w:val="style2"/>
    <w:basedOn w:val="a0"/>
    <w:qFormat/>
  </w:style>
  <w:style w:type="character" w:customStyle="1" w:styleId="articlepublishdate">
    <w:name w:val="article_publishdate"/>
    <w:basedOn w:val="a0"/>
    <w:qFormat/>
  </w:style>
  <w:style w:type="character" w:customStyle="1" w:styleId="wpvisitcount">
    <w:name w:val="wp_visitcount"/>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
    <w:name w:val="纯文本 Char"/>
    <w:basedOn w:val="a0"/>
    <w:link w:val="a3"/>
    <w:uiPriority w:val="99"/>
    <w:qFormat/>
    <w:rPr>
      <w:rFonts w:ascii="Calibri" w:eastAsia="宋体" w:hAnsi="Courier New" w:cs="Courier New"/>
      <w:kern w:val="2"/>
      <w:sz w:val="21"/>
      <w:szCs w:val="21"/>
    </w:rPr>
  </w:style>
  <w:style w:type="paragraph" w:styleId="a9">
    <w:name w:val="List Paragraph"/>
    <w:basedOn w:val="a"/>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Dell</cp:lastModifiedBy>
  <cp:revision>24</cp:revision>
  <dcterms:created xsi:type="dcterms:W3CDTF">2019-04-02T01:58:00Z</dcterms:created>
  <dcterms:modified xsi:type="dcterms:W3CDTF">2020-10-22T01:02:00Z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