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1A" w:rsidRDefault="000A3C1A">
      <w:pPr>
        <w:jc w:val="center"/>
        <w:rPr>
          <w:rFonts w:ascii="微软雅黑" w:eastAsia="微软雅黑" w:hAnsi="微软雅黑"/>
          <w:b/>
          <w:sz w:val="36"/>
        </w:rPr>
      </w:pPr>
      <w:bookmarkStart w:id="0" w:name="_GoBack"/>
    </w:p>
    <w:p w:rsidR="000A3C1A" w:rsidRDefault="009A00B5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2021</w:t>
      </w:r>
      <w:r w:rsidR="009754C7">
        <w:rPr>
          <w:rFonts w:ascii="微软雅黑" w:eastAsia="微软雅黑" w:hAnsi="微软雅黑" w:hint="eastAsia"/>
          <w:b/>
          <w:sz w:val="36"/>
        </w:rPr>
        <w:t>威斯康辛</w:t>
      </w:r>
      <w:r>
        <w:rPr>
          <w:rFonts w:ascii="微软雅黑" w:eastAsia="微软雅黑" w:hAnsi="微软雅黑" w:hint="eastAsia"/>
          <w:b/>
          <w:sz w:val="36"/>
        </w:rPr>
        <w:t>大学麦迪逊分校</w:t>
      </w:r>
      <w:r>
        <w:rPr>
          <w:rFonts w:ascii="微软雅黑" w:eastAsia="微软雅黑" w:hAnsi="微软雅黑" w:hint="eastAsia"/>
          <w:b/>
          <w:sz w:val="36"/>
        </w:rPr>
        <w:t>寒假</w:t>
      </w:r>
      <w:r>
        <w:rPr>
          <w:rFonts w:ascii="微软雅黑" w:eastAsia="微软雅黑" w:hAnsi="微软雅黑" w:hint="eastAsia"/>
          <w:b/>
          <w:sz w:val="36"/>
        </w:rPr>
        <w:t>在线学术课程</w:t>
      </w:r>
    </w:p>
    <w:p w:rsidR="000A3C1A" w:rsidRDefault="009A00B5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周浸润世界一流大学教学体系！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项目背景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全球疫情之下，虽停飞但不停学，互联网的发达，使得我们能够不出国门就能参与到世界顶尖学府——</w:t>
      </w:r>
      <w:r w:rsidR="009754C7">
        <w:rPr>
          <w:rFonts w:ascii="微软雅黑" w:eastAsia="微软雅黑" w:hAnsi="微软雅黑" w:hint="eastAsia"/>
        </w:rPr>
        <w:t>威斯康辛</w:t>
      </w:r>
      <w:r>
        <w:rPr>
          <w:rFonts w:ascii="微软雅黑" w:eastAsia="微软雅黑" w:hAnsi="微软雅黑" w:hint="eastAsia"/>
        </w:rPr>
        <w:t>大学麦迪逊分校的在线学术课程。</w:t>
      </w:r>
      <w:r>
        <w:rPr>
          <w:rFonts w:ascii="微软雅黑" w:eastAsia="微软雅黑" w:hAnsi="微软雅黑" w:hint="eastAsia"/>
        </w:rPr>
        <w:t>假期</w:t>
      </w:r>
      <w:r>
        <w:rPr>
          <w:rFonts w:ascii="微软雅黑" w:eastAsia="微软雅黑" w:hAnsi="微软雅黑" w:hint="eastAsia"/>
        </w:rPr>
        <w:t>游学转变为在线云端游学，通过在线视频授课、互动答疑、微信群组辅导的全新授课方式，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周时间让中国学生与世界一流大学教学体系同步。该项目由</w:t>
      </w:r>
      <w:r w:rsidR="009754C7">
        <w:rPr>
          <w:rFonts w:ascii="微软雅黑" w:eastAsia="微软雅黑" w:hAnsi="微软雅黑" w:hint="eastAsia"/>
        </w:rPr>
        <w:t>威斯康辛</w:t>
      </w:r>
      <w:r>
        <w:rPr>
          <w:rFonts w:ascii="微软雅黑" w:eastAsia="微软雅黑" w:hAnsi="微软雅黑" w:hint="eastAsia"/>
        </w:rPr>
        <w:t>大学麦迪逊分校知名教授讲授精选课程，学员在云课堂能够系统地学习多个主题的不同课程，顺利完成考核后将获得结业证书，提升个人学术背景与水平。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项目信息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67"/>
        <w:gridCol w:w="4431"/>
        <w:gridCol w:w="1324"/>
      </w:tblGrid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课程主题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适学对象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费用（元）</w:t>
            </w:r>
          </w:p>
        </w:tc>
      </w:tr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高效学习的奥秘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专业不限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8550</w:t>
            </w:r>
          </w:p>
        </w:tc>
      </w:tr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流行病</w:t>
            </w:r>
            <w:r>
              <w:rPr>
                <w:rFonts w:ascii="微软雅黑" w:eastAsia="微软雅黑" w:hAnsi="微软雅黑"/>
              </w:rPr>
              <w:t>学和公共卫生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医学类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公共卫生类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8550</w:t>
            </w:r>
          </w:p>
        </w:tc>
      </w:tr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健康科学</w:t>
            </w:r>
            <w:r>
              <w:rPr>
                <w:rFonts w:ascii="微软雅黑" w:eastAsia="微软雅黑" w:hAnsi="微软雅黑" w:hint="eastAsia"/>
              </w:rPr>
              <w:t>概论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医学类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公共卫生类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管理类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8550</w:t>
            </w:r>
          </w:p>
        </w:tc>
      </w:tr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项目管理策略与工具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管理类、经济类、工程类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8550</w:t>
            </w:r>
          </w:p>
        </w:tc>
      </w:tr>
      <w:tr w:rsidR="000A3C1A">
        <w:tc>
          <w:tcPr>
            <w:tcW w:w="1622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绿色经济与可持续发展城市</w:t>
            </w:r>
          </w:p>
        </w:tc>
        <w:tc>
          <w:tcPr>
            <w:tcW w:w="2599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经济类、城市规划类、管理类、</w:t>
            </w:r>
          </w:p>
          <w:p w:rsidR="000A3C1A" w:rsidRDefault="009A00B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建筑类、工程类</w:t>
            </w:r>
          </w:p>
        </w:tc>
        <w:tc>
          <w:tcPr>
            <w:tcW w:w="777" w:type="pct"/>
            <w:vAlign w:val="center"/>
          </w:tcPr>
          <w:p w:rsidR="000A3C1A" w:rsidRDefault="009A00B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8550</w:t>
            </w:r>
          </w:p>
        </w:tc>
      </w:tr>
    </w:tbl>
    <w:p w:rsidR="000A3C1A" w:rsidRDefault="000A3C1A">
      <w:pPr>
        <w:rPr>
          <w:rFonts w:ascii="微软雅黑" w:eastAsia="微软雅黑" w:hAnsi="微软雅黑"/>
        </w:rPr>
      </w:pP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学校简介</w:t>
      </w:r>
    </w:p>
    <w:p w:rsidR="000A3C1A" w:rsidRDefault="009754C7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威斯康辛</w:t>
      </w:r>
      <w:r w:rsidR="009A00B5">
        <w:rPr>
          <w:rFonts w:ascii="微软雅黑" w:eastAsia="微软雅黑" w:hAnsi="微软雅黑"/>
        </w:rPr>
        <w:t>大学麦迪逊分校</w:t>
      </w:r>
      <w:r w:rsidR="009A00B5">
        <w:rPr>
          <w:rFonts w:ascii="微软雅黑" w:eastAsia="微软雅黑" w:hAnsi="微软雅黑"/>
        </w:rPr>
        <w:t xml:space="preserve">(University of </w:t>
      </w:r>
      <w:r w:rsidR="009A00B5">
        <w:rPr>
          <w:rFonts w:ascii="微软雅黑" w:eastAsia="微软雅黑" w:hAnsi="微软雅黑"/>
        </w:rPr>
        <w:t>Wisconsin-Madison)</w:t>
      </w:r>
      <w:r w:rsidR="009A00B5">
        <w:rPr>
          <w:rFonts w:ascii="微软雅黑" w:eastAsia="微软雅黑" w:hAnsi="微软雅黑"/>
        </w:rPr>
        <w:t>创建于</w:t>
      </w:r>
      <w:r w:rsidR="009A00B5">
        <w:rPr>
          <w:rFonts w:ascii="微软雅黑" w:eastAsia="微软雅黑" w:hAnsi="微软雅黑"/>
        </w:rPr>
        <w:t>1848</w:t>
      </w:r>
      <w:r w:rsidR="009A00B5">
        <w:rPr>
          <w:rFonts w:ascii="微软雅黑" w:eastAsia="微软雅黑" w:hAnsi="微软雅黑"/>
        </w:rPr>
        <w:t>年，位于美国</w:t>
      </w:r>
      <w:r>
        <w:rPr>
          <w:rFonts w:ascii="微软雅黑" w:eastAsia="微软雅黑" w:hAnsi="微软雅黑"/>
        </w:rPr>
        <w:t>威斯康辛</w:t>
      </w:r>
      <w:r w:rsidR="009A00B5">
        <w:rPr>
          <w:rFonts w:ascii="微软雅黑" w:eastAsia="微软雅黑" w:hAnsi="微软雅黑"/>
        </w:rPr>
        <w:t>州首府麦迪逊，是美国顶尖的公立研究型大学，也是世界上最富盛名的公立大学。该校是</w:t>
      </w:r>
      <w:r>
        <w:rPr>
          <w:rFonts w:ascii="微软雅黑" w:eastAsia="微软雅黑" w:hAnsi="微软雅黑"/>
        </w:rPr>
        <w:t>威斯康辛</w:t>
      </w:r>
      <w:r w:rsidR="009A00B5">
        <w:rPr>
          <w:rFonts w:ascii="微软雅黑" w:eastAsia="微软雅黑" w:hAnsi="微软雅黑"/>
        </w:rPr>
        <w:t>大学系统的旗帜性学校，是美国大学协会</w:t>
      </w:r>
      <w:r w:rsidR="009A00B5">
        <w:rPr>
          <w:rFonts w:ascii="微软雅黑" w:eastAsia="微软雅黑" w:hAnsi="微软雅黑"/>
        </w:rPr>
        <w:t>(Association of American Universities)</w:t>
      </w:r>
      <w:r w:rsidR="009A00B5">
        <w:rPr>
          <w:rFonts w:ascii="微软雅黑" w:eastAsia="微软雅黑" w:hAnsi="微软雅黑"/>
        </w:rPr>
        <w:t>的创始会员之一，也是美国知名的十大联盟的创始成员之一，被誉为</w:t>
      </w:r>
      <w:r w:rsidR="009A00B5">
        <w:rPr>
          <w:rFonts w:ascii="微软雅黑" w:eastAsia="微软雅黑" w:hAnsi="微软雅黑"/>
        </w:rPr>
        <w:t>"</w:t>
      </w:r>
      <w:r w:rsidR="009A00B5">
        <w:rPr>
          <w:rFonts w:ascii="微软雅黑" w:eastAsia="微软雅黑" w:hAnsi="微软雅黑"/>
        </w:rPr>
        <w:t>公立常春藤</w:t>
      </w:r>
      <w:r w:rsidR="009A00B5">
        <w:rPr>
          <w:rFonts w:ascii="微软雅黑" w:eastAsia="微软雅黑" w:hAnsi="微软雅黑"/>
        </w:rPr>
        <w:t>"</w:t>
      </w:r>
      <w:r w:rsidR="009A00B5">
        <w:rPr>
          <w:rFonts w:ascii="微软雅黑" w:eastAsia="微软雅黑" w:hAnsi="微软雅黑"/>
        </w:rPr>
        <w:t>。</w:t>
      </w:r>
      <w:r>
        <w:rPr>
          <w:rFonts w:ascii="微软雅黑" w:eastAsia="微软雅黑" w:hAnsi="微软雅黑"/>
        </w:rPr>
        <w:t>威斯康辛</w:t>
      </w:r>
      <w:r w:rsidR="009A00B5">
        <w:rPr>
          <w:rFonts w:ascii="微软雅黑" w:eastAsia="微软雅黑" w:hAnsi="微软雅黑"/>
        </w:rPr>
        <w:t>大学麦迪逊分校是，在各个学科和领域均享有盛誉，产生了</w:t>
      </w:r>
      <w:r w:rsidR="009A00B5">
        <w:rPr>
          <w:rFonts w:ascii="微软雅黑" w:eastAsia="微软雅黑" w:hAnsi="微软雅黑" w:hint="eastAsia"/>
        </w:rPr>
        <w:t>25</w:t>
      </w:r>
      <w:r w:rsidR="009A00B5">
        <w:rPr>
          <w:rFonts w:ascii="微软雅黑" w:eastAsia="微软雅黑" w:hAnsi="微软雅黑"/>
        </w:rPr>
        <w:t>位诺贝尔奖获得者，</w:t>
      </w:r>
      <w:r w:rsidR="009A00B5">
        <w:rPr>
          <w:rFonts w:ascii="微软雅黑" w:eastAsia="微软雅黑" w:hAnsi="微软雅黑"/>
        </w:rPr>
        <w:t>3</w:t>
      </w:r>
      <w:r w:rsidR="009A00B5">
        <w:rPr>
          <w:rFonts w:ascii="微软雅黑" w:eastAsia="微软雅黑" w:hAnsi="微软雅黑" w:hint="eastAsia"/>
        </w:rPr>
        <w:t>8</w:t>
      </w:r>
      <w:r w:rsidR="009A00B5">
        <w:rPr>
          <w:rFonts w:ascii="微软雅黑" w:eastAsia="微软雅黑" w:hAnsi="微软雅黑"/>
        </w:rPr>
        <w:t>位普利策奖获得者，</w:t>
      </w:r>
      <w:r w:rsidR="009A00B5">
        <w:rPr>
          <w:rFonts w:ascii="微软雅黑" w:eastAsia="微软雅黑" w:hAnsi="微软雅黑" w:hint="eastAsia"/>
        </w:rPr>
        <w:t>12</w:t>
      </w:r>
      <w:r w:rsidR="009A00B5">
        <w:rPr>
          <w:rFonts w:ascii="微软雅黑" w:eastAsia="微软雅黑" w:hAnsi="微软雅黑"/>
        </w:rPr>
        <w:t>位美国国家科学奖章获得者，</w:t>
      </w:r>
      <w:r w:rsidR="009A00B5">
        <w:rPr>
          <w:rFonts w:ascii="微软雅黑" w:eastAsia="微软雅黑" w:hAnsi="微软雅黑"/>
        </w:rPr>
        <w:t>4</w:t>
      </w:r>
      <w:r w:rsidR="009A00B5">
        <w:rPr>
          <w:rFonts w:ascii="微软雅黑" w:eastAsia="微软雅黑" w:hAnsi="微软雅黑"/>
        </w:rPr>
        <w:t>位麦克阿瑟天才奖获得者。其拥有</w:t>
      </w:r>
      <w:r w:rsidR="009A00B5">
        <w:rPr>
          <w:rFonts w:ascii="微软雅黑" w:eastAsia="微软雅黑" w:hAnsi="微软雅黑"/>
        </w:rPr>
        <w:t>8</w:t>
      </w:r>
      <w:r w:rsidR="009A00B5">
        <w:rPr>
          <w:rFonts w:ascii="微软雅黑" w:eastAsia="微软雅黑" w:hAnsi="微软雅黑"/>
        </w:rPr>
        <w:t>7</w:t>
      </w:r>
      <w:r w:rsidR="009A00B5">
        <w:rPr>
          <w:rFonts w:ascii="微软雅黑" w:eastAsia="微软雅黑" w:hAnsi="微软雅黑"/>
        </w:rPr>
        <w:t>位美国国家科学院院士，</w:t>
      </w:r>
      <w:r w:rsidR="009A00B5">
        <w:rPr>
          <w:rFonts w:ascii="微软雅黑" w:eastAsia="微软雅黑" w:hAnsi="微软雅黑"/>
        </w:rPr>
        <w:t>26</w:t>
      </w:r>
      <w:r w:rsidR="009A00B5">
        <w:rPr>
          <w:rFonts w:ascii="微软雅黑" w:eastAsia="微软雅黑" w:hAnsi="微软雅黑"/>
        </w:rPr>
        <w:t>位美国国家工程学院院士，</w:t>
      </w:r>
      <w:r w:rsidR="009A00B5">
        <w:rPr>
          <w:rFonts w:ascii="微软雅黑" w:eastAsia="微软雅黑" w:hAnsi="微软雅黑"/>
        </w:rPr>
        <w:t>61</w:t>
      </w:r>
      <w:r w:rsidR="009A00B5">
        <w:rPr>
          <w:rFonts w:ascii="微软雅黑" w:eastAsia="微软雅黑" w:hAnsi="微软雅黑"/>
        </w:rPr>
        <w:t>位美国艺术与科学学院院士，</w:t>
      </w:r>
      <w:r w:rsidR="009A00B5">
        <w:rPr>
          <w:rFonts w:ascii="微软雅黑" w:eastAsia="微软雅黑" w:hAnsi="微软雅黑"/>
        </w:rPr>
        <w:t>8</w:t>
      </w:r>
      <w:r w:rsidR="009A00B5">
        <w:rPr>
          <w:rFonts w:ascii="微软雅黑" w:eastAsia="微软雅黑" w:hAnsi="微软雅黑"/>
        </w:rPr>
        <w:t>位美国国家医学院院士。</w:t>
      </w:r>
    </w:p>
    <w:p w:rsidR="000A3C1A" w:rsidRDefault="009A00B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2020</w:t>
      </w:r>
      <w:r>
        <w:rPr>
          <w:rFonts w:ascii="微软雅黑" w:eastAsia="微软雅黑" w:hAnsi="微软雅黑" w:hint="eastAsia"/>
          <w:b/>
        </w:rPr>
        <w:t>年</w:t>
      </w:r>
      <w:r>
        <w:rPr>
          <w:rFonts w:ascii="微软雅黑" w:eastAsia="微软雅黑" w:hAnsi="微软雅黑" w:hint="eastAsia"/>
          <w:b/>
        </w:rPr>
        <w:t>QS</w:t>
      </w:r>
      <w:r>
        <w:rPr>
          <w:rFonts w:ascii="微软雅黑" w:eastAsia="微软雅黑" w:hAnsi="微软雅黑" w:hint="eastAsia"/>
          <w:b/>
        </w:rPr>
        <w:t>世界大学排名第</w:t>
      </w:r>
      <w:r>
        <w:rPr>
          <w:rFonts w:ascii="微软雅黑" w:eastAsia="微软雅黑" w:hAnsi="微软雅黑" w:hint="eastAsia"/>
          <w:b/>
        </w:rPr>
        <w:t>56</w:t>
      </w:r>
      <w:r>
        <w:rPr>
          <w:rFonts w:ascii="微软雅黑" w:eastAsia="微软雅黑" w:hAnsi="微软雅黑" w:hint="eastAsia"/>
          <w:b/>
        </w:rPr>
        <w:t>名</w:t>
      </w:r>
    </w:p>
    <w:p w:rsidR="000A3C1A" w:rsidRDefault="009A00B5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2020</w:t>
      </w:r>
      <w:r>
        <w:rPr>
          <w:rFonts w:ascii="微软雅黑" w:eastAsia="微软雅黑" w:hAnsi="微软雅黑" w:hint="eastAsia"/>
          <w:b/>
        </w:rPr>
        <w:t>年</w:t>
      </w:r>
      <w:r>
        <w:rPr>
          <w:rFonts w:ascii="微软雅黑" w:eastAsia="微软雅黑" w:hAnsi="微软雅黑" w:hint="eastAsia"/>
          <w:b/>
        </w:rPr>
        <w:t>US News</w:t>
      </w:r>
      <w:r>
        <w:rPr>
          <w:rFonts w:ascii="微软雅黑" w:eastAsia="微软雅黑" w:hAnsi="微软雅黑" w:hint="eastAsia"/>
          <w:b/>
        </w:rPr>
        <w:t>世界大学排名第</w:t>
      </w:r>
      <w:r>
        <w:rPr>
          <w:rFonts w:ascii="微软雅黑" w:eastAsia="微软雅黑" w:hAnsi="微软雅黑" w:hint="eastAsia"/>
          <w:b/>
        </w:rPr>
        <w:t>37</w:t>
      </w:r>
      <w:r>
        <w:rPr>
          <w:rFonts w:ascii="微软雅黑" w:eastAsia="微软雅黑" w:hAnsi="微软雅黑" w:hint="eastAsia"/>
          <w:b/>
        </w:rPr>
        <w:t>名</w:t>
      </w:r>
    </w:p>
    <w:p w:rsidR="000A3C1A" w:rsidRDefault="000A3C1A">
      <w:pPr>
        <w:rPr>
          <w:rFonts w:ascii="微软雅黑" w:eastAsia="微软雅黑" w:hAnsi="微软雅黑"/>
          <w:b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t>课程简介</w:t>
      </w:r>
    </w:p>
    <w:p w:rsidR="000A3C1A" w:rsidRDefault="009A00B5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  <w:u w:val="single"/>
        </w:rPr>
        <w:t>课程</w:t>
      </w:r>
      <w:r>
        <w:rPr>
          <w:rFonts w:ascii="微软雅黑" w:eastAsia="微软雅黑" w:hAnsi="微软雅黑" w:hint="eastAsia"/>
          <w:b/>
          <w:u w:val="single"/>
        </w:rPr>
        <w:t>一</w:t>
      </w:r>
      <w:r>
        <w:rPr>
          <w:rFonts w:ascii="微软雅黑" w:eastAsia="微软雅黑" w:hAnsi="微软雅黑" w:hint="eastAsia"/>
          <w:b/>
          <w:u w:val="single"/>
        </w:rPr>
        <w:t>：</w:t>
      </w:r>
      <w:r>
        <w:rPr>
          <w:rFonts w:ascii="微软雅黑" w:eastAsia="微软雅黑" w:hAnsi="微软雅黑" w:hint="eastAsia"/>
          <w:b/>
          <w:u w:val="single"/>
        </w:rPr>
        <w:t>高效学习的奥秘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课程的目标是理解我们的大脑是如何学习的，以便你的大脑能够更好的学习，提高学习效率，激发创造性思维。这些见解基于神经科学、认知心理学的可靠研究，无论你是新手还是专家，都将找到提高学习技能的新方法。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你不需要对特定领域有深入的知识背景，你只需要接受这些想法，并在你想要学习或者提升的科目中进行实践。你会发现保持注意力和将知识深深刻入脑中的新方法，学会浓缩学习内容的核心思想，以便于你更轻松的掌握他们。这个课程旨在丰富你的学习和生活，帮助你更从容地面对未知的挑战。</w:t>
      </w:r>
    </w:p>
    <w:p w:rsidR="000A3C1A" w:rsidRDefault="000A3C1A">
      <w:pPr>
        <w:ind w:firstLineChars="200" w:firstLine="420"/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课程大纲</w:t>
      </w:r>
    </w:p>
    <w:p w:rsidR="000A3C1A" w:rsidRDefault="009A00B5">
      <w:pPr>
        <w:pStyle w:val="1"/>
        <w:ind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、大脑的工作原理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短期记忆和长期记忆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如何解决拖延症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如何激发创造性思维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学习的复兴与释放你的潜力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适学对象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不限专业</w:t>
      </w:r>
    </w:p>
    <w:p w:rsidR="000A3C1A" w:rsidRDefault="000A3C1A">
      <w:pPr>
        <w:rPr>
          <w:rFonts w:ascii="微软雅黑" w:eastAsia="微软雅黑" w:hAnsi="微软雅黑"/>
          <w:b/>
          <w:u w:val="single"/>
        </w:rPr>
      </w:pPr>
    </w:p>
    <w:p w:rsidR="000A3C1A" w:rsidRDefault="009A00B5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  <w:u w:val="single"/>
        </w:rPr>
        <w:t>课程</w:t>
      </w:r>
      <w:r>
        <w:rPr>
          <w:rFonts w:ascii="微软雅黑" w:eastAsia="微软雅黑" w:hAnsi="微软雅黑" w:hint="eastAsia"/>
          <w:b/>
          <w:u w:val="single"/>
        </w:rPr>
        <w:t>二</w:t>
      </w:r>
      <w:r>
        <w:rPr>
          <w:rFonts w:ascii="微软雅黑" w:eastAsia="微软雅黑" w:hAnsi="微软雅黑" w:hint="eastAsia"/>
          <w:b/>
          <w:u w:val="single"/>
        </w:rPr>
        <w:t>：流行病</w:t>
      </w:r>
      <w:r>
        <w:rPr>
          <w:rFonts w:ascii="微软雅黑" w:eastAsia="微软雅黑" w:hAnsi="微软雅黑"/>
          <w:b/>
          <w:u w:val="single"/>
        </w:rPr>
        <w:t>学和公共卫生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流行病学通常被称为公共卫生的“基石”，主要研究疾病、健康状况或事件在</w:t>
      </w:r>
      <w:r>
        <w:rPr>
          <w:rFonts w:ascii="微软雅黑" w:eastAsia="微软雅黑" w:hAnsi="微软雅黑" w:hint="eastAsia"/>
        </w:rPr>
        <w:t>人群中的分布和决定因素，并应用这项研究来控制健康问题。通过将本课程学到的概念应用于当前的公共卫生问题，学生将理解流行病学的实践，因为它与现实生活有关，并有助于更好地理解公共卫生计划和政策。本课程透过流行病学的角度，探讨本地及全球的公共卫生问题，例如</w:t>
      </w:r>
      <w:r>
        <w:rPr>
          <w:rFonts w:ascii="微软雅黑" w:eastAsia="微软雅黑" w:hAnsi="微软雅黑" w:hint="eastAsia"/>
        </w:rPr>
        <w:t>COVID-19(</w:t>
      </w:r>
      <w:r>
        <w:rPr>
          <w:rFonts w:ascii="微软雅黑" w:eastAsia="微软雅黑" w:hAnsi="微软雅黑" w:hint="eastAsia"/>
        </w:rPr>
        <w:t>新型冠状病毒肺炎</w:t>
      </w:r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 w:hint="eastAsia"/>
        </w:rPr>
        <w:t>及其他传染性疾病的防治、模拟数学模型的建立以及人道主义灾难中公共卫生管理问题。</w:t>
      </w:r>
    </w:p>
    <w:p w:rsidR="000A3C1A" w:rsidRDefault="000A3C1A">
      <w:pPr>
        <w:ind w:firstLineChars="200" w:firstLine="420"/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课程大纲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</w:t>
      </w:r>
      <w:r>
        <w:rPr>
          <w:rFonts w:ascii="微软雅黑" w:eastAsia="微软雅黑" w:hAnsi="微软雅黑" w:hint="eastAsia"/>
        </w:rPr>
        <w:t>covid-19(</w:t>
      </w:r>
      <w:r>
        <w:rPr>
          <w:rFonts w:ascii="微软雅黑" w:eastAsia="微软雅黑" w:hAnsi="微软雅黑" w:hint="eastAsia"/>
        </w:rPr>
        <w:t>新型冠状病毒肺炎</w:t>
      </w:r>
      <w:r>
        <w:rPr>
          <w:rFonts w:ascii="微软雅黑" w:eastAsia="微软雅黑" w:hAnsi="微软雅黑" w:hint="eastAsia"/>
        </w:rPr>
        <w:t>)</w:t>
      </w:r>
      <w:r>
        <w:rPr>
          <w:rFonts w:ascii="微软雅黑" w:eastAsia="微软雅黑" w:hAnsi="微软雅黑" w:hint="eastAsia"/>
        </w:rPr>
        <w:t>入手，探讨传染病的接触者追踪方法、公共卫生干预时间表及隔离方法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追踪、隔离与检疫的伦理考虑——如何</w:t>
      </w:r>
      <w:r>
        <w:rPr>
          <w:rFonts w:ascii="微软雅黑" w:eastAsia="微软雅黑" w:hAnsi="微软雅黑" w:hint="eastAsia"/>
        </w:rPr>
        <w:t>处理公众健康与限制个人自主权的关系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流行病学的数值估计研究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数学模型在公共卫生决策中的应用——</w:t>
      </w:r>
      <w:r>
        <w:rPr>
          <w:rFonts w:ascii="微软雅黑" w:eastAsia="微软雅黑" w:hAnsi="微软雅黑" w:hint="eastAsia"/>
        </w:rPr>
        <w:t>SIR</w:t>
      </w:r>
      <w:r>
        <w:rPr>
          <w:rFonts w:ascii="微软雅黑" w:eastAsia="微软雅黑" w:hAnsi="微软雅黑" w:hint="eastAsia"/>
        </w:rPr>
        <w:t>模型的基本编码应用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不同类型流行病数学模型的评估方法</w:t>
      </w:r>
    </w:p>
    <w:p w:rsidR="000A3C1A" w:rsidRDefault="009A00B5">
      <w:pPr>
        <w:pStyle w:val="1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发展中国家在应对人道主义灾难时的公共卫生管理问题研究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适学对象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医学类、公共卫生类</w:t>
      </w:r>
    </w:p>
    <w:p w:rsidR="000A3C1A" w:rsidRDefault="000A3C1A">
      <w:pPr>
        <w:rPr>
          <w:rFonts w:ascii="微软雅黑" w:eastAsia="微软雅黑" w:hAnsi="微软雅黑"/>
          <w:b/>
          <w:u w:val="single"/>
        </w:rPr>
      </w:pPr>
    </w:p>
    <w:p w:rsidR="000A3C1A" w:rsidRDefault="009A00B5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/>
          <w:b/>
          <w:u w:val="single"/>
        </w:rPr>
        <w:t>课程</w:t>
      </w:r>
      <w:r>
        <w:rPr>
          <w:rFonts w:ascii="微软雅黑" w:eastAsia="微软雅黑" w:hAnsi="微软雅黑" w:hint="eastAsia"/>
          <w:b/>
          <w:u w:val="single"/>
        </w:rPr>
        <w:t>三</w:t>
      </w:r>
      <w:r>
        <w:rPr>
          <w:rFonts w:ascii="微软雅黑" w:eastAsia="微软雅黑" w:hAnsi="微软雅黑" w:hint="eastAsia"/>
          <w:b/>
          <w:u w:val="single"/>
        </w:rPr>
        <w:t>：</w:t>
      </w:r>
      <w:r>
        <w:rPr>
          <w:rFonts w:ascii="微软雅黑" w:eastAsia="微软雅黑" w:hAnsi="微软雅黑"/>
          <w:b/>
          <w:u w:val="single"/>
        </w:rPr>
        <w:t>健康科学</w:t>
      </w:r>
      <w:r>
        <w:rPr>
          <w:rFonts w:ascii="微软雅黑" w:eastAsia="微软雅黑" w:hAnsi="微软雅黑" w:hint="eastAsia"/>
          <w:b/>
          <w:u w:val="single"/>
        </w:rPr>
        <w:t>概论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课程为研究人口健康科学奠定了基础。本课程向学生介绍健康的多种决定因素，包括医疗保健、社会经济地位、物理环境和个人行为以及它们之间的相互作用。通过向学生介绍效用、机会成本、最优化和社会福利分析等基本的微观经济学概念，帮助学生思考如何评估改善人口健康的政策和做法，并且指导学生如何在多个健康决定因素之间分配有限的资源，以最大限度地改善人口健康问题。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课程大纲</w:t>
      </w:r>
    </w:p>
    <w:p w:rsidR="000A3C1A" w:rsidRDefault="009A00B5">
      <w:pPr>
        <w:pStyle w:val="aa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人口健康科学的基本概念及其多种决定因素</w:t>
      </w:r>
    </w:p>
    <w:p w:rsidR="000A3C1A" w:rsidRDefault="009A00B5">
      <w:pPr>
        <w:pStyle w:val="aa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人口健康的社会生态学模型</w:t>
      </w:r>
    </w:p>
    <w:p w:rsidR="000A3C1A" w:rsidRDefault="009A00B5">
      <w:pPr>
        <w:pStyle w:val="aa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人口健康经济学框架</w:t>
      </w:r>
    </w:p>
    <w:p w:rsidR="000A3C1A" w:rsidRDefault="009A00B5">
      <w:pPr>
        <w:pStyle w:val="aa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美国的医疗保健系统——管理与组织、卫生政策、医疗改革及国际政策</w:t>
      </w:r>
    </w:p>
    <w:p w:rsidR="000A3C1A" w:rsidRDefault="009A00B5">
      <w:pPr>
        <w:pStyle w:val="aa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健康</w:t>
      </w:r>
      <w:r>
        <w:rPr>
          <w:rFonts w:ascii="微软雅黑" w:eastAsia="微软雅黑" w:hAnsi="微软雅黑"/>
        </w:rPr>
        <w:t>政策的评估与改善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适学对象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医学类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公共卫生类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管理类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  <w:u w:val="single"/>
        </w:rPr>
        <w:lastRenderedPageBreak/>
        <w:t>课程</w:t>
      </w:r>
      <w:r>
        <w:rPr>
          <w:rFonts w:ascii="微软雅黑" w:eastAsia="微软雅黑" w:hAnsi="微软雅黑" w:hint="eastAsia"/>
          <w:b/>
          <w:u w:val="single"/>
        </w:rPr>
        <w:t>四</w:t>
      </w:r>
      <w:r>
        <w:rPr>
          <w:rFonts w:ascii="微软雅黑" w:eastAsia="微软雅黑" w:hAnsi="微软雅黑" w:hint="eastAsia"/>
          <w:b/>
          <w:u w:val="single"/>
        </w:rPr>
        <w:t>：项目管理策略与工具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课程的目标是为学员提供一套更有效的管理项目的工具，通过系统学习项目管理的知识和技能，学员在担任管理和领导职务时，将获得巨大的竞争优势。通过案例研究的方式，学员将了解到如何制定项目章程、利益相关者参与矩阵、工作陈述、工作分解结构、项目进度表、项目估计、项目风险矩阵和项目因果图等项目管理策略与工具。通过有效学习与实践，从而提升学员对项目的掌控力与领导力。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课程大纲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项目管理的启动和规划——评估项目、制定项目章程、构建组织结</w:t>
      </w:r>
      <w:r>
        <w:rPr>
          <w:rFonts w:ascii="微软雅黑" w:eastAsia="微软雅黑" w:hAnsi="微软雅黑" w:hint="eastAsia"/>
        </w:rPr>
        <w:t>构图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项目管理的范围——项目范围陈述、工作结构分解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项目管理中的时间管理——关键路径进度时序图、条形图进度表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项目管理中的成本管理——项目成本估算、审查预算、应急费用和准备金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项目管理中的风险管理——识别积极和消极的风险、制定风险战略、进行定性风险分析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项目管理中的质量评估——制定质量计划、识别质量标准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项目管理中的团队管理——团队发展、识别团队成员以及澄清角色和责任</w:t>
      </w:r>
    </w:p>
    <w:p w:rsidR="000A3C1A" w:rsidRDefault="009A00B5">
      <w:pPr>
        <w:pStyle w:val="1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项目管理中的采购管理——采购合同和激励措施</w:t>
      </w:r>
    </w:p>
    <w:p w:rsidR="000A3C1A" w:rsidRDefault="000A3C1A">
      <w:pPr>
        <w:pStyle w:val="1"/>
        <w:ind w:firstLineChars="0" w:firstLine="0"/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适学对象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工程类、管理类、经济类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rPr>
          <w:rFonts w:ascii="微软雅黑" w:eastAsia="微软雅黑" w:hAnsi="微软雅黑"/>
          <w:b/>
          <w:u w:val="single"/>
        </w:rPr>
      </w:pPr>
      <w:r>
        <w:rPr>
          <w:rFonts w:ascii="微软雅黑" w:eastAsia="微软雅黑" w:hAnsi="微软雅黑" w:hint="eastAsia"/>
          <w:b/>
          <w:u w:val="single"/>
        </w:rPr>
        <w:t>课程</w:t>
      </w:r>
      <w:r>
        <w:rPr>
          <w:rFonts w:ascii="微软雅黑" w:eastAsia="微软雅黑" w:hAnsi="微软雅黑" w:hint="eastAsia"/>
          <w:b/>
          <w:u w:val="single"/>
        </w:rPr>
        <w:t>五</w:t>
      </w:r>
      <w:r>
        <w:rPr>
          <w:rFonts w:ascii="微软雅黑" w:eastAsia="微软雅黑" w:hAnsi="微软雅黑" w:hint="eastAsia"/>
          <w:b/>
          <w:u w:val="single"/>
        </w:rPr>
        <w:t>：绿色经济与可持续发展的城市</w:t>
      </w:r>
      <w:r>
        <w:rPr>
          <w:rFonts w:ascii="微软雅黑" w:eastAsia="微软雅黑" w:hAnsi="微软雅黑" w:hint="eastAsia"/>
          <w:b/>
          <w:u w:val="single"/>
        </w:rPr>
        <w:t xml:space="preserve"> 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本课程将城市置于可持续转型的背景下，探讨可持续发展的城市作为绿色经济的引擎的作用。可持续的城市转型是一种结构性转型进程，是涉及多层面和根本性的变化。通过可持</w:t>
      </w:r>
      <w:r>
        <w:rPr>
          <w:rFonts w:ascii="微软雅黑" w:eastAsia="微软雅黑" w:hAnsi="微软雅黑" w:hint="eastAsia"/>
        </w:rPr>
        <w:lastRenderedPageBreak/>
        <w:t>续的城市转型，能够有效地将城市发展引向低碳的绿色经济发展的道路。课程将研究城市的愿景，机会和创新，并结合世界各国可持续城市发展的案例进行剖析。</w:t>
      </w: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课程大纲</w:t>
      </w:r>
    </w:p>
    <w:p w:rsidR="000A3C1A" w:rsidRDefault="009A00B5">
      <w:pPr>
        <w:pStyle w:val="1"/>
        <w:numPr>
          <w:ilvl w:val="0"/>
          <w:numId w:val="6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可持续的城市转型的概念与方法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、城市基础设施规划在创建可持续城市中的作用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、创新实验——城市生活实验室和可持续城市的实验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、城市生活方式与可持续城市之间的关系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、世界各国可持续发展城市案例剖析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适学对象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城市规划类、经济类、管理类、工程类、建筑类等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课程安排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、开课时间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月中上旬—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月中上旬（具体时间根据学校寒假时间调整）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每周共</w:t>
      </w: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课时，持续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周，共</w:t>
      </w:r>
      <w:r>
        <w:rPr>
          <w:rFonts w:ascii="微软雅黑" w:eastAsia="微软雅黑" w:hAnsi="微软雅黑"/>
        </w:rPr>
        <w:t>24</w:t>
      </w:r>
      <w:r>
        <w:rPr>
          <w:rFonts w:ascii="微软雅黑" w:eastAsia="微软雅黑" w:hAnsi="微软雅黑" w:hint="eastAsia"/>
        </w:rPr>
        <w:t>课时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、上课模式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线上直播授课，互动答疑，微信群组辅导</w:t>
      </w:r>
    </w:p>
    <w:p w:rsidR="000A3C1A" w:rsidRDefault="000A3C1A">
      <w:pPr>
        <w:rPr>
          <w:rFonts w:ascii="微软雅黑" w:eastAsia="微软雅黑" w:hAnsi="微软雅黑"/>
        </w:rPr>
      </w:pPr>
    </w:p>
    <w:p w:rsidR="000A3C1A" w:rsidRDefault="009A00B5">
      <w:pPr>
        <w:pStyle w:val="1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项目收获</w:t>
      </w:r>
    </w:p>
    <w:p w:rsidR="000A3C1A" w:rsidRDefault="009A00B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顺利完成项目并通过结业考核的学员，将获得</w:t>
      </w:r>
      <w:r w:rsidR="009754C7">
        <w:rPr>
          <w:rFonts w:ascii="微软雅黑" w:eastAsia="微软雅黑" w:hAnsi="微软雅黑" w:hint="eastAsia"/>
        </w:rPr>
        <w:t>威斯康辛</w:t>
      </w:r>
      <w:r>
        <w:rPr>
          <w:rFonts w:ascii="微软雅黑" w:eastAsia="微软雅黑" w:hAnsi="微软雅黑" w:hint="eastAsia"/>
        </w:rPr>
        <w:t>大学麦迪逊分校官方结业证书，</w:t>
      </w:r>
      <w:r>
        <w:rPr>
          <w:rFonts w:ascii="微软雅黑" w:eastAsia="微软雅黑" w:hAnsi="微软雅黑" w:hint="eastAsia"/>
        </w:rPr>
        <w:lastRenderedPageBreak/>
        <w:t>表现优异的学员将获得教授签发的优秀学员证明，提升自己的学术和科研背景。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、项目录取通知书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每一位成功报名的学员将获得项目录取通知书，以此获得参加项目的资格。项目结业证书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大学主办部门将为参与在线课程的学员签发官方课程结业证书。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、成绩单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根据学员的出勤率、课程作业和结业考核的完成情况，教授将出具成绩报告单，成绩单中体现成绩等级、课程时间、课时长度等。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、优秀学员证明</w:t>
      </w:r>
    </w:p>
    <w:p w:rsidR="000A3C1A" w:rsidRDefault="009A00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对于全勤并成绩优异的学员，教授将出具优秀学员证明。</w:t>
      </w:r>
    </w:p>
    <w:bookmarkEnd w:id="0"/>
    <w:p w:rsidR="000A3C1A" w:rsidRDefault="000A3C1A">
      <w:pPr>
        <w:pStyle w:val="1"/>
        <w:ind w:firstLineChars="0" w:firstLine="0"/>
        <w:rPr>
          <w:rFonts w:ascii="微软雅黑" w:eastAsia="微软雅黑" w:hAnsi="微软雅黑"/>
        </w:rPr>
      </w:pPr>
    </w:p>
    <w:sectPr w:rsidR="000A3C1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B5" w:rsidRDefault="009A00B5">
      <w:r>
        <w:separator/>
      </w:r>
    </w:p>
  </w:endnote>
  <w:endnote w:type="continuationSeparator" w:id="0">
    <w:p w:rsidR="009A00B5" w:rsidRDefault="009A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73844"/>
    </w:sdtPr>
    <w:sdtEndPr/>
    <w:sdtContent>
      <w:sdt>
        <w:sdtPr>
          <w:id w:val="171357283"/>
        </w:sdtPr>
        <w:sdtEndPr/>
        <w:sdtContent>
          <w:p w:rsidR="000A3C1A" w:rsidRDefault="009A00B5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54C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54C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3C1A" w:rsidRDefault="000A3C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B5" w:rsidRDefault="009A00B5">
      <w:r>
        <w:separator/>
      </w:r>
    </w:p>
  </w:footnote>
  <w:footnote w:type="continuationSeparator" w:id="0">
    <w:p w:rsidR="009A00B5" w:rsidRDefault="009A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1A" w:rsidRDefault="009A00B5">
    <w:pPr>
      <w:pStyle w:val="a5"/>
      <w:jc w:val="right"/>
    </w:pPr>
    <w:r>
      <w:rPr>
        <w:noProof/>
      </w:rPr>
      <w:drawing>
        <wp:inline distT="0" distB="0" distL="0" distR="0">
          <wp:extent cx="1305560" cy="439420"/>
          <wp:effectExtent l="19050" t="0" r="8467" b="0"/>
          <wp:docPr id="1" name="图片 1" descr="C:\Users\user\Desktop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tim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414" cy="439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F0B"/>
    <w:multiLevelType w:val="multilevel"/>
    <w:tmpl w:val="004A3F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1C43BB"/>
    <w:multiLevelType w:val="multilevel"/>
    <w:tmpl w:val="351C43B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360D9"/>
    <w:multiLevelType w:val="multilevel"/>
    <w:tmpl w:val="395360D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E35FE0"/>
    <w:multiLevelType w:val="multilevel"/>
    <w:tmpl w:val="50E35FE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B25611"/>
    <w:multiLevelType w:val="multilevel"/>
    <w:tmpl w:val="5CB256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B77E44"/>
    <w:multiLevelType w:val="multilevel"/>
    <w:tmpl w:val="70B77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2A8"/>
    <w:rsid w:val="00087845"/>
    <w:rsid w:val="000A3C1A"/>
    <w:rsid w:val="001361BC"/>
    <w:rsid w:val="0014539D"/>
    <w:rsid w:val="00195014"/>
    <w:rsid w:val="00211DEE"/>
    <w:rsid w:val="002579D9"/>
    <w:rsid w:val="00291170"/>
    <w:rsid w:val="00395899"/>
    <w:rsid w:val="004113F7"/>
    <w:rsid w:val="004150A3"/>
    <w:rsid w:val="00425452"/>
    <w:rsid w:val="00427E52"/>
    <w:rsid w:val="004458EF"/>
    <w:rsid w:val="00481C47"/>
    <w:rsid w:val="004845AA"/>
    <w:rsid w:val="004C44AF"/>
    <w:rsid w:val="004F188A"/>
    <w:rsid w:val="00552AA0"/>
    <w:rsid w:val="005551C6"/>
    <w:rsid w:val="005B3ACE"/>
    <w:rsid w:val="005E6CB5"/>
    <w:rsid w:val="005F63ED"/>
    <w:rsid w:val="006118B0"/>
    <w:rsid w:val="0065268B"/>
    <w:rsid w:val="006E3F1F"/>
    <w:rsid w:val="006F2E96"/>
    <w:rsid w:val="00763D72"/>
    <w:rsid w:val="00844FBC"/>
    <w:rsid w:val="008A6EC4"/>
    <w:rsid w:val="008B4A8E"/>
    <w:rsid w:val="008C36C2"/>
    <w:rsid w:val="0090766D"/>
    <w:rsid w:val="00910372"/>
    <w:rsid w:val="009754C7"/>
    <w:rsid w:val="00986CC6"/>
    <w:rsid w:val="009A00B5"/>
    <w:rsid w:val="009A6316"/>
    <w:rsid w:val="009D383B"/>
    <w:rsid w:val="00A26318"/>
    <w:rsid w:val="00A4746B"/>
    <w:rsid w:val="00A54736"/>
    <w:rsid w:val="00A66C18"/>
    <w:rsid w:val="00A70C32"/>
    <w:rsid w:val="00A82D6C"/>
    <w:rsid w:val="00AD569C"/>
    <w:rsid w:val="00B32368"/>
    <w:rsid w:val="00B57BEF"/>
    <w:rsid w:val="00B65223"/>
    <w:rsid w:val="00BA192B"/>
    <w:rsid w:val="00BD2909"/>
    <w:rsid w:val="00C242A8"/>
    <w:rsid w:val="00C52625"/>
    <w:rsid w:val="00C62FEF"/>
    <w:rsid w:val="00C828C0"/>
    <w:rsid w:val="00C8410C"/>
    <w:rsid w:val="00CD1DD4"/>
    <w:rsid w:val="00CE6488"/>
    <w:rsid w:val="00D0109E"/>
    <w:rsid w:val="00D104C0"/>
    <w:rsid w:val="00D651E7"/>
    <w:rsid w:val="00DA2780"/>
    <w:rsid w:val="00DE1C7C"/>
    <w:rsid w:val="00DE6110"/>
    <w:rsid w:val="00E7377C"/>
    <w:rsid w:val="00EB16AF"/>
    <w:rsid w:val="00EC0602"/>
    <w:rsid w:val="00F062DF"/>
    <w:rsid w:val="00F35CD8"/>
    <w:rsid w:val="00FC12BF"/>
    <w:rsid w:val="00FE0B6D"/>
    <w:rsid w:val="00FE2025"/>
    <w:rsid w:val="16A27027"/>
    <w:rsid w:val="4A6A6BAE"/>
    <w:rsid w:val="531E1323"/>
    <w:rsid w:val="7F7AD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AF174-535E-454C-96EC-A1870F6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天骄</dc:creator>
  <cp:lastModifiedBy>Dell</cp:lastModifiedBy>
  <cp:revision>29</cp:revision>
  <dcterms:created xsi:type="dcterms:W3CDTF">2020-05-19T10:57:00Z</dcterms:created>
  <dcterms:modified xsi:type="dcterms:W3CDTF">2020-10-22T00:43:00Z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