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EF" w:rsidRDefault="00754FEF">
      <w:bookmarkStart w:id="0" w:name="_GoBack"/>
      <w:bookmarkEnd w:id="0"/>
    </w:p>
    <w:p w:rsidR="00754FEF" w:rsidRDefault="00556E60">
      <w:pPr>
        <w:rPr>
          <w:b/>
          <w:bCs/>
          <w:sz w:val="44"/>
          <w:szCs w:val="44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754FEF" w:rsidRDefault="00556E60">
      <w:pPr>
        <w:jc w:val="center"/>
        <w:rPr>
          <w:rFonts w:ascii="宋体" w:hAnsi="宋体"/>
          <w:b/>
          <w:color w:val="333333"/>
          <w:sz w:val="44"/>
          <w:szCs w:val="44"/>
          <w:shd w:val="clear" w:color="auto" w:fill="FFFFFF"/>
        </w:rPr>
      </w:pPr>
      <w:r>
        <w:rPr>
          <w:rFonts w:ascii="宋体" w:hAnsi="宋体"/>
          <w:b/>
          <w:color w:val="333333"/>
          <w:sz w:val="44"/>
          <w:szCs w:val="44"/>
          <w:shd w:val="clear" w:color="auto" w:fill="FFFFFF"/>
        </w:rPr>
        <w:t>“长江钢琴”全国高校钢琴大赛</w:t>
      </w:r>
    </w:p>
    <w:p w:rsidR="00754FEF" w:rsidRDefault="00556E60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color w:val="333333"/>
          <w:sz w:val="44"/>
          <w:szCs w:val="44"/>
          <w:shd w:val="clear" w:color="auto" w:fill="FFFFFF"/>
        </w:rPr>
        <w:t>南京邮电大学</w:t>
      </w:r>
      <w:r>
        <w:rPr>
          <w:rFonts w:ascii="宋体" w:hAnsi="宋体"/>
          <w:b/>
          <w:color w:val="333333"/>
          <w:sz w:val="44"/>
          <w:szCs w:val="44"/>
          <w:shd w:val="clear" w:color="auto" w:fill="FFFFFF"/>
        </w:rPr>
        <w:t>校内选拔赛</w:t>
      </w:r>
      <w:r>
        <w:rPr>
          <w:rFonts w:hint="eastAsia"/>
          <w:b/>
          <w:bCs/>
          <w:sz w:val="44"/>
          <w:szCs w:val="44"/>
        </w:rPr>
        <w:t>报名表</w:t>
      </w:r>
    </w:p>
    <w:p w:rsidR="00754FEF" w:rsidRDefault="00754FEF">
      <w:pPr>
        <w:jc w:val="center"/>
        <w:rPr>
          <w:sz w:val="44"/>
          <w:szCs w:val="44"/>
        </w:rPr>
      </w:pPr>
    </w:p>
    <w:tbl>
      <w:tblPr>
        <w:tblStyle w:val="a4"/>
        <w:tblpPr w:leftFromText="180" w:rightFromText="180" w:vertAnchor="text" w:tblpX="72" w:tblpY="83"/>
        <w:tblOverlap w:val="never"/>
        <w:tblW w:w="8140" w:type="dxa"/>
        <w:tblLayout w:type="fixed"/>
        <w:tblLook w:val="04A0" w:firstRow="1" w:lastRow="0" w:firstColumn="1" w:lastColumn="0" w:noHBand="0" w:noVBand="1"/>
      </w:tblPr>
      <w:tblGrid>
        <w:gridCol w:w="1470"/>
        <w:gridCol w:w="1310"/>
        <w:gridCol w:w="950"/>
        <w:gridCol w:w="1050"/>
        <w:gridCol w:w="1250"/>
        <w:gridCol w:w="2110"/>
      </w:tblGrid>
      <w:tr w:rsidR="00754FEF">
        <w:trPr>
          <w:trHeight w:val="924"/>
        </w:trPr>
        <w:tc>
          <w:tcPr>
            <w:tcW w:w="1470" w:type="dxa"/>
          </w:tcPr>
          <w:p w:rsidR="00754FEF" w:rsidRDefault="00754FEF">
            <w:pPr>
              <w:jc w:val="center"/>
            </w:pPr>
          </w:p>
          <w:p w:rsidR="00754FEF" w:rsidRDefault="00556E6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0" w:type="dxa"/>
          </w:tcPr>
          <w:p w:rsidR="00754FEF" w:rsidRDefault="00754FEF">
            <w:pPr>
              <w:jc w:val="center"/>
            </w:pPr>
          </w:p>
        </w:tc>
        <w:tc>
          <w:tcPr>
            <w:tcW w:w="950" w:type="dxa"/>
          </w:tcPr>
          <w:p w:rsidR="00754FEF" w:rsidRDefault="00754FEF">
            <w:pPr>
              <w:jc w:val="center"/>
            </w:pPr>
          </w:p>
          <w:p w:rsidR="00754FEF" w:rsidRDefault="00556E6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0" w:type="dxa"/>
          </w:tcPr>
          <w:p w:rsidR="00754FEF" w:rsidRDefault="00754FEF">
            <w:pPr>
              <w:jc w:val="center"/>
            </w:pPr>
          </w:p>
        </w:tc>
        <w:tc>
          <w:tcPr>
            <w:tcW w:w="1250" w:type="dxa"/>
          </w:tcPr>
          <w:p w:rsidR="00754FEF" w:rsidRDefault="00754FEF">
            <w:pPr>
              <w:jc w:val="center"/>
            </w:pPr>
          </w:p>
          <w:p w:rsidR="00754FEF" w:rsidRDefault="00556E60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10" w:type="dxa"/>
          </w:tcPr>
          <w:p w:rsidR="00754FEF" w:rsidRDefault="00754FEF">
            <w:pPr>
              <w:jc w:val="center"/>
            </w:pPr>
          </w:p>
        </w:tc>
      </w:tr>
      <w:tr w:rsidR="00754FEF">
        <w:trPr>
          <w:trHeight w:val="834"/>
        </w:trPr>
        <w:tc>
          <w:tcPr>
            <w:tcW w:w="1470" w:type="dxa"/>
          </w:tcPr>
          <w:p w:rsidR="00754FEF" w:rsidRDefault="00754FEF">
            <w:pPr>
              <w:jc w:val="center"/>
            </w:pPr>
          </w:p>
          <w:p w:rsidR="00754FEF" w:rsidRDefault="00556E60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3310" w:type="dxa"/>
            <w:gridSpan w:val="3"/>
          </w:tcPr>
          <w:p w:rsidR="00754FEF" w:rsidRDefault="00754FEF">
            <w:pPr>
              <w:jc w:val="center"/>
            </w:pPr>
          </w:p>
        </w:tc>
        <w:tc>
          <w:tcPr>
            <w:tcW w:w="1250" w:type="dxa"/>
          </w:tcPr>
          <w:p w:rsidR="00754FEF" w:rsidRDefault="00754FEF">
            <w:pPr>
              <w:jc w:val="center"/>
            </w:pPr>
          </w:p>
          <w:p w:rsidR="00754FEF" w:rsidRDefault="00556E6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10" w:type="dxa"/>
          </w:tcPr>
          <w:p w:rsidR="00754FEF" w:rsidRDefault="00754FEF">
            <w:pPr>
              <w:jc w:val="center"/>
            </w:pPr>
          </w:p>
        </w:tc>
      </w:tr>
      <w:tr w:rsidR="00754FEF">
        <w:trPr>
          <w:trHeight w:val="756"/>
        </w:trPr>
        <w:tc>
          <w:tcPr>
            <w:tcW w:w="1470" w:type="dxa"/>
          </w:tcPr>
          <w:p w:rsidR="00754FEF" w:rsidRDefault="00754FEF"/>
          <w:p w:rsidR="00754FEF" w:rsidRDefault="00556E60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10" w:type="dxa"/>
            <w:gridSpan w:val="3"/>
          </w:tcPr>
          <w:p w:rsidR="00754FEF" w:rsidRDefault="00754FEF">
            <w:pPr>
              <w:jc w:val="center"/>
            </w:pPr>
          </w:p>
        </w:tc>
        <w:tc>
          <w:tcPr>
            <w:tcW w:w="1250" w:type="dxa"/>
          </w:tcPr>
          <w:p w:rsidR="00754FEF" w:rsidRDefault="00754FEF"/>
          <w:p w:rsidR="00754FEF" w:rsidRDefault="00556E60">
            <w:pPr>
              <w:jc w:val="center"/>
            </w:pPr>
            <w:r>
              <w:rPr>
                <w:rFonts w:hint="eastAsia"/>
              </w:rPr>
              <w:t>比赛组别</w:t>
            </w:r>
          </w:p>
        </w:tc>
        <w:tc>
          <w:tcPr>
            <w:tcW w:w="2110" w:type="dxa"/>
          </w:tcPr>
          <w:p w:rsidR="00754FEF" w:rsidRDefault="00754FEF">
            <w:pPr>
              <w:ind w:firstLineChars="200" w:firstLine="420"/>
            </w:pPr>
          </w:p>
          <w:p w:rsidR="00754FEF" w:rsidRDefault="00556E60">
            <w:pPr>
              <w:ind w:firstLineChars="200" w:firstLine="420"/>
            </w:pPr>
            <w:r>
              <w:rPr>
                <w:rFonts w:hint="eastAsia"/>
              </w:rPr>
              <w:t>高校业余组</w:t>
            </w:r>
          </w:p>
          <w:p w:rsidR="00754FEF" w:rsidRDefault="00754FEF">
            <w:pPr>
              <w:ind w:firstLineChars="100" w:firstLine="210"/>
            </w:pPr>
          </w:p>
        </w:tc>
      </w:tr>
      <w:tr w:rsidR="00754FEF">
        <w:trPr>
          <w:trHeight w:val="864"/>
        </w:trPr>
        <w:tc>
          <w:tcPr>
            <w:tcW w:w="1470" w:type="dxa"/>
          </w:tcPr>
          <w:p w:rsidR="00754FEF" w:rsidRDefault="00754FEF">
            <w:pPr>
              <w:jc w:val="center"/>
            </w:pPr>
          </w:p>
          <w:p w:rsidR="00754FEF" w:rsidRDefault="00556E60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10" w:type="dxa"/>
            <w:gridSpan w:val="3"/>
          </w:tcPr>
          <w:p w:rsidR="00754FEF" w:rsidRDefault="00754FEF">
            <w:pPr>
              <w:jc w:val="center"/>
            </w:pPr>
          </w:p>
        </w:tc>
        <w:tc>
          <w:tcPr>
            <w:tcW w:w="1250" w:type="dxa"/>
          </w:tcPr>
          <w:p w:rsidR="00754FEF" w:rsidRDefault="00754FEF">
            <w:pPr>
              <w:jc w:val="center"/>
            </w:pPr>
          </w:p>
          <w:p w:rsidR="00754FEF" w:rsidRDefault="00556E6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10" w:type="dxa"/>
          </w:tcPr>
          <w:p w:rsidR="00754FEF" w:rsidRDefault="00754FEF"/>
        </w:tc>
      </w:tr>
      <w:tr w:rsidR="00754FEF">
        <w:trPr>
          <w:trHeight w:val="2496"/>
        </w:trPr>
        <w:tc>
          <w:tcPr>
            <w:tcW w:w="1470" w:type="dxa"/>
          </w:tcPr>
          <w:p w:rsidR="00754FEF" w:rsidRDefault="00754FEF">
            <w:pPr>
              <w:jc w:val="left"/>
            </w:pPr>
          </w:p>
          <w:p w:rsidR="00754FEF" w:rsidRDefault="00754FEF">
            <w:pPr>
              <w:jc w:val="center"/>
            </w:pPr>
          </w:p>
          <w:p w:rsidR="00754FEF" w:rsidRDefault="00556E60">
            <w:pPr>
              <w:jc w:val="center"/>
            </w:pPr>
            <w:r>
              <w:rPr>
                <w:rFonts w:hint="eastAsia"/>
              </w:rPr>
              <w:t>演奏</w:t>
            </w:r>
          </w:p>
          <w:p w:rsidR="00754FEF" w:rsidRDefault="00556E60">
            <w:pPr>
              <w:jc w:val="center"/>
            </w:pPr>
            <w:r>
              <w:rPr>
                <w:rFonts w:hint="eastAsia"/>
              </w:rPr>
              <w:t>曲目</w:t>
            </w:r>
          </w:p>
          <w:p w:rsidR="00754FEF" w:rsidRDefault="00556E60">
            <w:pPr>
              <w:jc w:val="center"/>
            </w:pPr>
            <w:r>
              <w:rPr>
                <w:rFonts w:hint="eastAsia"/>
              </w:rPr>
              <w:t>（可暂时不填）</w:t>
            </w:r>
          </w:p>
        </w:tc>
        <w:tc>
          <w:tcPr>
            <w:tcW w:w="6670" w:type="dxa"/>
            <w:gridSpan w:val="5"/>
          </w:tcPr>
          <w:p w:rsidR="00754FEF" w:rsidRDefault="00754FEF">
            <w:pPr>
              <w:jc w:val="left"/>
            </w:pPr>
          </w:p>
          <w:p w:rsidR="00754FEF" w:rsidRDefault="00556E60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一首练习曲：</w:t>
            </w:r>
            <w:r>
              <w:rPr>
                <w:rFonts w:hint="eastAsia"/>
                <w:u w:val="single"/>
              </w:rPr>
              <w:t xml:space="preserve">                                                  </w:t>
            </w:r>
          </w:p>
          <w:p w:rsidR="00754FEF" w:rsidRDefault="00754FEF">
            <w:pPr>
              <w:jc w:val="left"/>
              <w:rPr>
                <w:u w:val="single"/>
              </w:rPr>
            </w:pPr>
          </w:p>
          <w:p w:rsidR="00754FEF" w:rsidRDefault="00556E60">
            <w:pPr>
              <w:jc w:val="left"/>
              <w:rPr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一首或多首自选乐曲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   </w:t>
            </w:r>
          </w:p>
          <w:p w:rsidR="00754FEF" w:rsidRDefault="00754FEF">
            <w:pPr>
              <w:jc w:val="left"/>
              <w:rPr>
                <w:u w:val="single"/>
              </w:rPr>
            </w:pPr>
          </w:p>
          <w:p w:rsidR="00754FEF" w:rsidRDefault="00556E60">
            <w:pPr>
              <w:jc w:val="left"/>
            </w:pPr>
            <w:r>
              <w:rPr>
                <w:rFonts w:hint="eastAsia"/>
                <w:b/>
                <w:bCs/>
              </w:rPr>
              <w:t>（演奏时间共</w:t>
            </w:r>
            <w:r>
              <w:rPr>
                <w:rFonts w:hint="eastAsia"/>
                <w:b/>
                <w:bCs/>
              </w:rPr>
              <w:t>8-10</w:t>
            </w:r>
            <w:r>
              <w:rPr>
                <w:rFonts w:hint="eastAsia"/>
                <w:b/>
                <w:bCs/>
              </w:rPr>
              <w:t>分钟，演奏时间低于规定演奏时间的下限，将取消比赛成绩或评审会扣分。高于规定演奏时间的上限将被叫停，不影响比赛成绩。）</w:t>
            </w:r>
          </w:p>
        </w:tc>
      </w:tr>
      <w:tr w:rsidR="00754FEF">
        <w:trPr>
          <w:trHeight w:val="1496"/>
        </w:trPr>
        <w:tc>
          <w:tcPr>
            <w:tcW w:w="1470" w:type="dxa"/>
          </w:tcPr>
          <w:p w:rsidR="00754FEF" w:rsidRDefault="00754FEF"/>
          <w:p w:rsidR="00754FEF" w:rsidRDefault="00754FEF">
            <w:pPr>
              <w:jc w:val="center"/>
            </w:pPr>
          </w:p>
          <w:p w:rsidR="00754FEF" w:rsidRDefault="00556E6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670" w:type="dxa"/>
            <w:gridSpan w:val="5"/>
          </w:tcPr>
          <w:p w:rsidR="00754FEF" w:rsidRDefault="00754FEF">
            <w:pPr>
              <w:jc w:val="left"/>
              <w:rPr>
                <w:b/>
                <w:bCs/>
              </w:rPr>
            </w:pPr>
          </w:p>
        </w:tc>
      </w:tr>
    </w:tbl>
    <w:p w:rsidR="00754FEF" w:rsidRDefault="00754FEF">
      <w:pPr>
        <w:ind w:firstLineChars="200" w:firstLine="420"/>
        <w:jc w:val="left"/>
        <w:rPr>
          <w:szCs w:val="21"/>
        </w:rPr>
      </w:pPr>
    </w:p>
    <w:p w:rsidR="00754FEF" w:rsidRDefault="00556E60">
      <w:pPr>
        <w:ind w:firstLineChars="200" w:firstLine="420"/>
        <w:jc w:val="left"/>
      </w:pPr>
      <w:r>
        <w:rPr>
          <w:rFonts w:hint="eastAsia"/>
          <w:szCs w:val="21"/>
        </w:rPr>
        <w:t>注：</w:t>
      </w:r>
      <w:r>
        <w:rPr>
          <w:rFonts w:hint="eastAsia"/>
        </w:rPr>
        <w:t>报名截止时间</w:t>
      </w:r>
      <w:r>
        <w:rPr>
          <w:rFonts w:hint="eastAsia"/>
        </w:rPr>
        <w:t>20</w:t>
      </w:r>
      <w:r>
        <w:t>19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</w:p>
    <w:p w:rsidR="00754FEF" w:rsidRDefault="00754FEF">
      <w:pPr>
        <w:jc w:val="center"/>
      </w:pPr>
    </w:p>
    <w:p w:rsidR="00754FEF" w:rsidRDefault="00754FEF">
      <w:pPr>
        <w:jc w:val="center"/>
      </w:pPr>
    </w:p>
    <w:p w:rsidR="00754FEF" w:rsidRDefault="00754FEF">
      <w:pPr>
        <w:jc w:val="center"/>
      </w:pPr>
    </w:p>
    <w:p w:rsidR="00754FEF" w:rsidRDefault="00754FEF">
      <w:pPr>
        <w:jc w:val="center"/>
      </w:pPr>
    </w:p>
    <w:p w:rsidR="00754FEF" w:rsidRDefault="00754FEF"/>
    <w:sectPr w:rsidR="00754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53C75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EF"/>
    <w:rsid w:val="0038764F"/>
    <w:rsid w:val="00556E60"/>
    <w:rsid w:val="0075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60A78C-D66E-45D5-8DC5-4A0C913F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qFormat/>
    <w:rPr>
      <w:color w:val="824825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824825"/>
      <w:u w:val="none"/>
    </w:rPr>
  </w:style>
  <w:style w:type="paragraph" w:styleId="a8">
    <w:name w:val="Balloon Text"/>
    <w:basedOn w:val="a"/>
    <w:link w:val="Char"/>
    <w:uiPriority w:val="99"/>
    <w:semiHidden/>
    <w:unhideWhenUsed/>
    <w:rsid w:val="00556E60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556E60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xxd</dc:creator>
  <cp:lastModifiedBy>hck</cp:lastModifiedBy>
  <cp:revision>2</cp:revision>
  <cp:lastPrinted>2019-10-31T07:18:00Z</cp:lastPrinted>
  <dcterms:created xsi:type="dcterms:W3CDTF">2019-10-31T07:23:00Z</dcterms:created>
  <dcterms:modified xsi:type="dcterms:W3CDTF">2019-10-31T07:23:00Z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