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0C" w:rsidRDefault="00EF3B0C" w:rsidP="00352CA7">
      <w:pPr>
        <w:pStyle w:val="a6"/>
        <w:spacing w:before="0" w:beforeAutospacing="0" w:after="0" w:afterAutospacing="0"/>
        <w:jc w:val="center"/>
        <w:rPr>
          <w:color w:val="141414"/>
        </w:rPr>
      </w:pPr>
      <w:r>
        <w:rPr>
          <w:rStyle w:val="a7"/>
          <w:rFonts w:hint="eastAsia"/>
          <w:color w:val="FF0000"/>
          <w:sz w:val="32"/>
          <w:szCs w:val="32"/>
        </w:rPr>
        <w:t>省教育厅关于做好“十三五”高等学校</w:t>
      </w:r>
    </w:p>
    <w:p w:rsidR="00EF3B0C" w:rsidRDefault="00EF3B0C" w:rsidP="00352CA7">
      <w:pPr>
        <w:pStyle w:val="a6"/>
        <w:spacing w:before="0" w:beforeAutospacing="0" w:after="0" w:afterAutospacing="0"/>
        <w:jc w:val="center"/>
        <w:rPr>
          <w:color w:val="141414"/>
        </w:rPr>
      </w:pPr>
      <w:r>
        <w:rPr>
          <w:rFonts w:hint="eastAsia"/>
          <w:color w:val="141414"/>
        </w:rPr>
        <w:t xml:space="preserve">　　</w:t>
      </w:r>
      <w:r>
        <w:rPr>
          <w:rStyle w:val="a7"/>
          <w:rFonts w:hint="eastAsia"/>
          <w:color w:val="FF0000"/>
          <w:sz w:val="32"/>
          <w:szCs w:val="32"/>
        </w:rPr>
        <w:t>在线开放课程建设工作的通知</w:t>
      </w:r>
    </w:p>
    <w:p w:rsidR="00EF3B0C" w:rsidRDefault="00EF3B0C" w:rsidP="00EF3B0C">
      <w:pPr>
        <w:pStyle w:val="a6"/>
        <w:spacing w:line="432" w:lineRule="auto"/>
        <w:jc w:val="center"/>
        <w:rPr>
          <w:color w:val="141414"/>
        </w:rPr>
      </w:pPr>
      <w:r>
        <w:rPr>
          <w:rFonts w:hint="eastAsia"/>
          <w:color w:val="141414"/>
        </w:rPr>
        <w:t xml:space="preserve">　　苏教高﹝2016﹞14号</w:t>
      </w:r>
    </w:p>
    <w:p w:rsidR="00EF3B0C" w:rsidRDefault="00EF3B0C" w:rsidP="00EF3B0C">
      <w:pPr>
        <w:pStyle w:val="a6"/>
        <w:spacing w:line="432" w:lineRule="auto"/>
        <w:rPr>
          <w:color w:val="141414"/>
        </w:rPr>
      </w:pPr>
      <w:r>
        <w:rPr>
          <w:rFonts w:hint="eastAsia"/>
          <w:color w:val="141414"/>
        </w:rPr>
        <w:t>各高等学校：</w:t>
      </w:r>
    </w:p>
    <w:p w:rsidR="00EF3B0C" w:rsidRDefault="00EF3B0C" w:rsidP="00EF3B0C">
      <w:pPr>
        <w:pStyle w:val="a6"/>
        <w:spacing w:line="432" w:lineRule="auto"/>
        <w:rPr>
          <w:color w:val="141414"/>
        </w:rPr>
      </w:pPr>
      <w:r>
        <w:rPr>
          <w:rFonts w:hint="eastAsia"/>
          <w:color w:val="141414"/>
        </w:rPr>
        <w:t xml:space="preserve">　　为顺应“互联网+”时代的发展趋势，深化高等教育教学改革，推动信息技术与教育教学深度融合，促进优质教育资源的应用与共享，全面提升高校人才培养质量，根据教育部《关于加强高等学校在线开放课程建设应用与管理的意见》（教高﹝2015﹞3号），省教育厅将在“十三五”期间组织开展全省高等学校在线开放课程（以下简称“省在线开放课程”）建设工作。现将《“十三五”江苏省高等学校在线开放课程建设实施方案》印发给你们，并就2016年立项建设有关事项通知如下。</w:t>
      </w:r>
    </w:p>
    <w:p w:rsidR="00EF3B0C" w:rsidRDefault="00EF3B0C" w:rsidP="00EF3B0C">
      <w:pPr>
        <w:pStyle w:val="a6"/>
        <w:spacing w:line="432" w:lineRule="auto"/>
        <w:rPr>
          <w:color w:val="141414"/>
        </w:rPr>
      </w:pPr>
      <w:r>
        <w:rPr>
          <w:rFonts w:hint="eastAsia"/>
          <w:color w:val="141414"/>
        </w:rPr>
        <w:t xml:space="preserve">　　一、立项范围及数量</w:t>
      </w:r>
    </w:p>
    <w:p w:rsidR="00EF3B0C" w:rsidRDefault="00EF3B0C" w:rsidP="00EF3B0C">
      <w:pPr>
        <w:pStyle w:val="a6"/>
        <w:spacing w:line="432" w:lineRule="auto"/>
        <w:rPr>
          <w:color w:val="141414"/>
        </w:rPr>
      </w:pPr>
      <w:r>
        <w:rPr>
          <w:rFonts w:hint="eastAsia"/>
          <w:color w:val="141414"/>
        </w:rPr>
        <w:t xml:space="preserve">　　2016-2017年立项建设省在线开放课程300门左右，包括公共基础课（含大学生文化素质教育课、创新创业类课程）80门左右，专业基础课和专业核心课220门左右。</w:t>
      </w:r>
    </w:p>
    <w:p w:rsidR="00EF3B0C" w:rsidRDefault="00EF3B0C" w:rsidP="00EF3B0C">
      <w:pPr>
        <w:pStyle w:val="a6"/>
        <w:spacing w:line="432" w:lineRule="auto"/>
        <w:rPr>
          <w:color w:val="141414"/>
        </w:rPr>
      </w:pPr>
      <w:r>
        <w:rPr>
          <w:rFonts w:hint="eastAsia"/>
          <w:color w:val="141414"/>
        </w:rPr>
        <w:t xml:space="preserve">　　二、申报要求</w:t>
      </w:r>
    </w:p>
    <w:p w:rsidR="00EF3B0C" w:rsidRDefault="00EF3B0C" w:rsidP="00EF3B0C">
      <w:pPr>
        <w:pStyle w:val="a6"/>
        <w:spacing w:line="432" w:lineRule="auto"/>
        <w:rPr>
          <w:color w:val="141414"/>
        </w:rPr>
      </w:pPr>
      <w:r>
        <w:rPr>
          <w:rFonts w:hint="eastAsia"/>
          <w:color w:val="141414"/>
        </w:rPr>
        <w:t xml:space="preserve">　　申报分为选题申报和正式申报两个阶段。</w:t>
      </w:r>
    </w:p>
    <w:p w:rsidR="00EF3B0C" w:rsidRDefault="00EF3B0C" w:rsidP="00EF3B0C">
      <w:pPr>
        <w:pStyle w:val="a6"/>
        <w:spacing w:line="432" w:lineRule="auto"/>
        <w:rPr>
          <w:color w:val="141414"/>
        </w:rPr>
      </w:pPr>
      <w:r>
        <w:rPr>
          <w:rFonts w:hint="eastAsia"/>
          <w:color w:val="141414"/>
        </w:rPr>
        <w:t xml:space="preserve">　　（一）选题申报</w:t>
      </w:r>
    </w:p>
    <w:p w:rsidR="00EF3B0C" w:rsidRDefault="00EF3B0C" w:rsidP="00EF3B0C">
      <w:pPr>
        <w:pStyle w:val="a6"/>
        <w:spacing w:line="432" w:lineRule="auto"/>
        <w:rPr>
          <w:color w:val="141414"/>
        </w:rPr>
      </w:pPr>
      <w:r>
        <w:rPr>
          <w:rFonts w:hint="eastAsia"/>
          <w:color w:val="141414"/>
        </w:rPr>
        <w:t xml:space="preserve">　　1．请择优确定开课时间长、资源积累丰富、教学效果好的课程，向我厅申报省在线开放课程选题。</w:t>
      </w:r>
      <w:r w:rsidRPr="00C65C97">
        <w:rPr>
          <w:rFonts w:hint="eastAsia"/>
          <w:color w:val="141414"/>
          <w:highlight w:val="yellow"/>
        </w:rPr>
        <w:t>每个省高校品牌专业建设工程一期项目可申报公共基础</w:t>
      </w:r>
      <w:r w:rsidRPr="00C65C97">
        <w:rPr>
          <w:rFonts w:hint="eastAsia"/>
          <w:color w:val="141414"/>
          <w:highlight w:val="yellow"/>
        </w:rPr>
        <w:lastRenderedPageBreak/>
        <w:t>课选题1-2项，专业基础课和专业核心课选题2-3项；此外，每校还可申报公共基础课选题3-5项（其中大学生文化素质教育课和创新创业类课各不少于1项），</w:t>
      </w:r>
      <w:r>
        <w:rPr>
          <w:rFonts w:hint="eastAsia"/>
          <w:color w:val="141414"/>
        </w:rPr>
        <w:t>有关专业教学指导委员会及教学研究会可根据所在领域申报公共基础课选题1-2项。</w:t>
      </w:r>
    </w:p>
    <w:p w:rsidR="00EF3B0C" w:rsidRDefault="00EF3B0C" w:rsidP="00EF3B0C">
      <w:pPr>
        <w:pStyle w:val="a6"/>
        <w:spacing w:line="432" w:lineRule="auto"/>
        <w:rPr>
          <w:color w:val="141414"/>
        </w:rPr>
      </w:pPr>
      <w:r>
        <w:rPr>
          <w:rFonts w:hint="eastAsia"/>
          <w:color w:val="141414"/>
        </w:rPr>
        <w:t xml:space="preserve">　　2. 请于</w:t>
      </w:r>
      <w:r w:rsidRPr="00C65C97">
        <w:rPr>
          <w:rFonts w:hint="eastAsia"/>
          <w:color w:val="141414"/>
          <w:highlight w:val="yellow"/>
        </w:rPr>
        <w:t>2016年8月29日至8月31日期间</w:t>
      </w:r>
      <w:r>
        <w:rPr>
          <w:rFonts w:hint="eastAsia"/>
          <w:color w:val="141414"/>
        </w:rPr>
        <w:t>登录江苏省在线课程中心（以下简称“省课程中心”，网址：http://jiangsu.icourses.cn），在线填写《“十三五”江苏省高等学校在线开放课程申报意向表》（附件2）进行选题申报。</w:t>
      </w:r>
    </w:p>
    <w:p w:rsidR="00EF3B0C" w:rsidRDefault="00EF3B0C" w:rsidP="00EF3B0C">
      <w:pPr>
        <w:pStyle w:val="a6"/>
        <w:spacing w:line="432" w:lineRule="auto"/>
        <w:rPr>
          <w:color w:val="141414"/>
        </w:rPr>
      </w:pPr>
      <w:r>
        <w:rPr>
          <w:rFonts w:hint="eastAsia"/>
          <w:color w:val="141414"/>
        </w:rPr>
        <w:t xml:space="preserve">　　（二）正式申报</w:t>
      </w:r>
    </w:p>
    <w:p w:rsidR="00EF3B0C" w:rsidRDefault="00EF3B0C" w:rsidP="00EF3B0C">
      <w:pPr>
        <w:pStyle w:val="a6"/>
        <w:spacing w:line="432" w:lineRule="auto"/>
        <w:rPr>
          <w:color w:val="141414"/>
        </w:rPr>
      </w:pPr>
      <w:r>
        <w:rPr>
          <w:rFonts w:hint="eastAsia"/>
          <w:color w:val="141414"/>
        </w:rPr>
        <w:t xml:space="preserve">　　1．省教育厅将通过省课程中心对申报选题进行为期10天的公示。期间各校应认真分析全省选题申报情况，及时调整重复选题，主动联系有关高校联合申报，然后择优正式申报。各校正式申报的选题只能在原选题申报的范围内进行统筹调整，不得超出原选题申报范围。</w:t>
      </w:r>
    </w:p>
    <w:p w:rsidR="00EF3B0C" w:rsidRDefault="00EF3B0C" w:rsidP="00EF3B0C">
      <w:pPr>
        <w:pStyle w:val="a6"/>
        <w:spacing w:line="432" w:lineRule="auto"/>
        <w:rPr>
          <w:color w:val="141414"/>
        </w:rPr>
      </w:pPr>
      <w:r>
        <w:rPr>
          <w:rFonts w:hint="eastAsia"/>
          <w:color w:val="141414"/>
        </w:rPr>
        <w:t xml:space="preserve">　　2.请各校于</w:t>
      </w:r>
      <w:r w:rsidRPr="00C65C97">
        <w:rPr>
          <w:rFonts w:hint="eastAsia"/>
          <w:color w:val="141414"/>
          <w:highlight w:val="yellow"/>
        </w:rPr>
        <w:t>9月11日-9月30日期间</w:t>
      </w:r>
      <w:r>
        <w:rPr>
          <w:rFonts w:hint="eastAsia"/>
          <w:color w:val="141414"/>
        </w:rPr>
        <w:t>登录省课程中心，在线填写《“十三五”江苏省高等学校在线开放课程申报表》（附件3）和《“十三五”江苏省高等学校在线开放课程申报汇总表》（附件4），按照在线开放课程的教学要求搭建课程框架，并至少提供一个单元（章节）的全部教学资源和教学活动。具体要求详见“省课程中心”申报平台。</w:t>
      </w:r>
    </w:p>
    <w:p w:rsidR="00EF3B0C" w:rsidRDefault="00EF3B0C" w:rsidP="00EF3B0C">
      <w:pPr>
        <w:pStyle w:val="a6"/>
        <w:spacing w:line="432" w:lineRule="auto"/>
        <w:rPr>
          <w:color w:val="141414"/>
        </w:rPr>
      </w:pPr>
      <w:r>
        <w:rPr>
          <w:rFonts w:hint="eastAsia"/>
          <w:color w:val="141414"/>
        </w:rPr>
        <w:t xml:space="preserve">　　3.请各校于</w:t>
      </w:r>
      <w:r w:rsidRPr="00C65C97">
        <w:rPr>
          <w:rFonts w:hint="eastAsia"/>
          <w:color w:val="141414"/>
          <w:highlight w:val="yellow"/>
        </w:rPr>
        <w:t>9月30日前</w:t>
      </w:r>
      <w:r>
        <w:rPr>
          <w:rFonts w:hint="eastAsia"/>
          <w:color w:val="141414"/>
        </w:rPr>
        <w:t>将按课程填写的附件3（经由课程负责人签名并加盖学校公章）和按学校填写的附件4（加盖学校公章）书面材料各1式2份，报送或寄送省教育厅高教处，地址：南京市北京西路15号教育大厦1519室，邮编：210024。</w:t>
      </w:r>
    </w:p>
    <w:p w:rsidR="00EF3B0C" w:rsidRDefault="00EF3B0C" w:rsidP="00EF3B0C">
      <w:pPr>
        <w:pStyle w:val="a6"/>
        <w:spacing w:line="432" w:lineRule="auto"/>
        <w:rPr>
          <w:color w:val="141414"/>
        </w:rPr>
      </w:pPr>
      <w:r>
        <w:rPr>
          <w:rFonts w:hint="eastAsia"/>
          <w:color w:val="141414"/>
        </w:rPr>
        <w:t xml:space="preserve">　　三、遴选建设</w:t>
      </w:r>
    </w:p>
    <w:p w:rsidR="00EF3B0C" w:rsidRDefault="00EF3B0C" w:rsidP="00EF3B0C">
      <w:pPr>
        <w:pStyle w:val="a6"/>
        <w:spacing w:line="432" w:lineRule="auto"/>
        <w:rPr>
          <w:color w:val="141414"/>
        </w:rPr>
      </w:pPr>
      <w:r>
        <w:rPr>
          <w:rFonts w:hint="eastAsia"/>
          <w:color w:val="141414"/>
        </w:rPr>
        <w:lastRenderedPageBreak/>
        <w:t xml:space="preserve">　　1. 省教育厅将组织对正式申报的项目进行择优遴选，经专家评议、评委会审议、网上公示，省教育厅审定后确定2016-2017年省在线开放课程立项建设名单。</w:t>
      </w:r>
    </w:p>
    <w:p w:rsidR="00EF3B0C" w:rsidRDefault="00EF3B0C" w:rsidP="00EF3B0C">
      <w:pPr>
        <w:pStyle w:val="a6"/>
        <w:spacing w:line="432" w:lineRule="auto"/>
        <w:rPr>
          <w:color w:val="141414"/>
        </w:rPr>
      </w:pPr>
      <w:r>
        <w:rPr>
          <w:rFonts w:hint="eastAsia"/>
          <w:color w:val="141414"/>
        </w:rPr>
        <w:t xml:space="preserve">　　2. </w:t>
      </w:r>
      <w:r w:rsidRPr="00C65C97">
        <w:rPr>
          <w:rFonts w:hint="eastAsia"/>
          <w:color w:val="141414"/>
          <w:highlight w:val="yellow"/>
        </w:rPr>
        <w:t>立项课程应在2016年12月31日前基本完成建设并上线运行，2017年春季学期开始供校内外学生选课使用，</w:t>
      </w:r>
      <w:r>
        <w:rPr>
          <w:rFonts w:hint="eastAsia"/>
          <w:color w:val="141414"/>
        </w:rPr>
        <w:t>并探索校际学分相互认定机制。</w:t>
      </w:r>
    </w:p>
    <w:p w:rsidR="00EF3B0C" w:rsidRDefault="00EF3B0C" w:rsidP="00EF3B0C">
      <w:pPr>
        <w:pStyle w:val="a6"/>
        <w:spacing w:line="432" w:lineRule="auto"/>
        <w:rPr>
          <w:color w:val="141414"/>
        </w:rPr>
      </w:pPr>
      <w:r>
        <w:rPr>
          <w:rFonts w:hint="eastAsia"/>
          <w:color w:val="141414"/>
        </w:rPr>
        <w:t xml:space="preserve">　　3.自2017年起，省教育厅将组织专家，综合考察上线立项课程的教学内容与资源、教学设计与方法、教学活动与评价、教学效果与影响、团队支持与服务等要素，对使用效益好、师生评价高的课程授予“江苏省在线开放课程”荣誉称号并颁发证书，优先推荐参加国家在线开放课程认定。</w:t>
      </w:r>
    </w:p>
    <w:p w:rsidR="00EF3B0C" w:rsidRDefault="00EF3B0C" w:rsidP="00EF3B0C">
      <w:pPr>
        <w:pStyle w:val="a6"/>
        <w:spacing w:line="432" w:lineRule="auto"/>
        <w:rPr>
          <w:color w:val="141414"/>
        </w:rPr>
      </w:pPr>
      <w:r>
        <w:rPr>
          <w:rFonts w:hint="eastAsia"/>
          <w:color w:val="141414"/>
        </w:rPr>
        <w:t xml:space="preserve">　　四、其他事宜</w:t>
      </w:r>
    </w:p>
    <w:p w:rsidR="00EF3B0C" w:rsidRDefault="00EF3B0C" w:rsidP="00EF3B0C">
      <w:pPr>
        <w:pStyle w:val="a6"/>
        <w:spacing w:line="432" w:lineRule="auto"/>
        <w:rPr>
          <w:color w:val="141414"/>
        </w:rPr>
      </w:pPr>
      <w:r>
        <w:rPr>
          <w:rFonts w:hint="eastAsia"/>
          <w:color w:val="141414"/>
        </w:rPr>
        <w:t xml:space="preserve">　　1.各校对所申报的课程内容（文字和影像等）应逐字、逐句、逐帧审核，课程资源不得存在任何政治性、思想性、科学性和规范性问题以及侵犯知识产权、肖像权的问题，坚决杜绝不适宜网络传播的资源上传，对存在上述问题的课程实行“一票否决”。各校要安排专人负责在线开放课程的管理，根据要求组织、协调和指导开课教师在省课程中心上建设、更新和维护课程。</w:t>
      </w:r>
    </w:p>
    <w:p w:rsidR="00EF3B0C" w:rsidRDefault="00EF3B0C" w:rsidP="00EF3B0C">
      <w:pPr>
        <w:pStyle w:val="a6"/>
        <w:spacing w:line="432" w:lineRule="auto"/>
        <w:rPr>
          <w:color w:val="141414"/>
        </w:rPr>
      </w:pPr>
      <w:r>
        <w:rPr>
          <w:rFonts w:hint="eastAsia"/>
          <w:color w:val="141414"/>
        </w:rPr>
        <w:t xml:space="preserve">　　2. 鼓励各高校已获得“十二五”期间国家精品资源共享课和国家视频公开课认定的课程，按照省在线开放课程技术规范和建设要求积极参加省在线开放课程的选题申报和后续建设工作；鼓励未获2016-2017年省在线开放课程立项的课程在省课程中心自主进行课程建设，省教育厅将在后继遴选工作中优先考虑在建课程。</w:t>
      </w:r>
    </w:p>
    <w:p w:rsidR="00EF3B0C" w:rsidRDefault="00EF3B0C" w:rsidP="00EF3B0C">
      <w:pPr>
        <w:pStyle w:val="a6"/>
        <w:spacing w:line="432" w:lineRule="auto"/>
        <w:rPr>
          <w:color w:val="141414"/>
        </w:rPr>
      </w:pPr>
      <w:r>
        <w:rPr>
          <w:rFonts w:hint="eastAsia"/>
          <w:color w:val="141414"/>
        </w:rPr>
        <w:lastRenderedPageBreak/>
        <w:t xml:space="preserve">　　3.为推进省在线开放课程建设工作，省教育厅将委托全国高校教学研究中心与“爱课程网”共同组织在线开放课程建设与应用的系列培训。具体时间、地点将另行通知。</w:t>
      </w:r>
    </w:p>
    <w:p w:rsidR="00EF3B0C" w:rsidRDefault="00EF3B0C" w:rsidP="00EF3B0C">
      <w:pPr>
        <w:pStyle w:val="a6"/>
        <w:spacing w:line="432" w:lineRule="auto"/>
        <w:rPr>
          <w:color w:val="141414"/>
        </w:rPr>
      </w:pPr>
      <w:r>
        <w:rPr>
          <w:rFonts w:hint="eastAsia"/>
          <w:color w:val="141414"/>
        </w:rPr>
        <w:t xml:space="preserve">　　联系人：徐庆、徐冰，联系电话：025-83335159、83335559，电子信箱：jsjpkc@126.com，QQ群：195147919（本科）、73279701（高职）。</w:t>
      </w:r>
    </w:p>
    <w:p w:rsidR="00EF3B0C" w:rsidRDefault="00EF3B0C" w:rsidP="00EF3B0C">
      <w:pPr>
        <w:pStyle w:val="a6"/>
        <w:spacing w:line="432" w:lineRule="auto"/>
        <w:rPr>
          <w:color w:val="141414"/>
        </w:rPr>
      </w:pPr>
      <w:r>
        <w:rPr>
          <w:rFonts w:hint="eastAsia"/>
          <w:color w:val="141414"/>
        </w:rPr>
        <w:t xml:space="preserve">　　附件：</w:t>
      </w:r>
      <w:hyperlink r:id="rId6" w:history="1">
        <w:r>
          <w:rPr>
            <w:rStyle w:val="a5"/>
            <w:rFonts w:hint="default"/>
          </w:rPr>
          <w:t>1.“十三五”江苏省高等学校在线开放课程建设实施方案</w:t>
        </w:r>
      </w:hyperlink>
    </w:p>
    <w:p w:rsidR="00EF3B0C" w:rsidRDefault="00EF3B0C" w:rsidP="00EF3B0C">
      <w:pPr>
        <w:pStyle w:val="a6"/>
        <w:spacing w:line="432" w:lineRule="auto"/>
        <w:rPr>
          <w:color w:val="141414"/>
        </w:rPr>
      </w:pPr>
      <w:r>
        <w:rPr>
          <w:rFonts w:hint="eastAsia"/>
          <w:color w:val="141414"/>
        </w:rPr>
        <w:t xml:space="preserve">　　   </w:t>
      </w:r>
      <w:hyperlink r:id="rId7" w:history="1">
        <w:r>
          <w:rPr>
            <w:rStyle w:val="a5"/>
            <w:rFonts w:hint="default"/>
          </w:rPr>
          <w:t>2.“十三五”江苏省高等学校在线开放课程申报意向表</w:t>
        </w:r>
      </w:hyperlink>
    </w:p>
    <w:p w:rsidR="00EF3B0C" w:rsidRDefault="00EF3B0C" w:rsidP="00EF3B0C">
      <w:pPr>
        <w:pStyle w:val="a6"/>
        <w:spacing w:line="432" w:lineRule="auto"/>
        <w:rPr>
          <w:color w:val="141414"/>
        </w:rPr>
      </w:pPr>
      <w:r>
        <w:rPr>
          <w:rFonts w:hint="eastAsia"/>
          <w:color w:val="141414"/>
        </w:rPr>
        <w:t xml:space="preserve">　　   </w:t>
      </w:r>
      <w:hyperlink r:id="rId8" w:history="1">
        <w:r>
          <w:rPr>
            <w:rStyle w:val="a5"/>
            <w:rFonts w:hint="default"/>
          </w:rPr>
          <w:t>3.“十三五”江苏省高等学校在线开放课程申报书</w:t>
        </w:r>
      </w:hyperlink>
    </w:p>
    <w:p w:rsidR="00EF3B0C" w:rsidRDefault="00EF3B0C" w:rsidP="00EF3B0C">
      <w:pPr>
        <w:pStyle w:val="a6"/>
        <w:spacing w:line="432" w:lineRule="auto"/>
        <w:rPr>
          <w:color w:val="141414"/>
        </w:rPr>
      </w:pPr>
      <w:r>
        <w:rPr>
          <w:rFonts w:hint="eastAsia"/>
          <w:color w:val="141414"/>
        </w:rPr>
        <w:t xml:space="preserve">　　   </w:t>
      </w:r>
      <w:hyperlink r:id="rId9" w:history="1">
        <w:r>
          <w:rPr>
            <w:rStyle w:val="a5"/>
            <w:rFonts w:hint="default"/>
          </w:rPr>
          <w:t>4.“十三五”江苏省高等学校在线开放课程申报汇总表</w:t>
        </w:r>
      </w:hyperlink>
    </w:p>
    <w:p w:rsidR="00EF3B0C" w:rsidRDefault="00EF3B0C" w:rsidP="00EF3B0C">
      <w:pPr>
        <w:pStyle w:val="a6"/>
        <w:spacing w:line="432" w:lineRule="auto"/>
        <w:rPr>
          <w:color w:val="141414"/>
        </w:rPr>
      </w:pPr>
      <w:r>
        <w:rPr>
          <w:rFonts w:hint="eastAsia"/>
          <w:color w:val="141414"/>
        </w:rPr>
        <w:t xml:space="preserve">　　   </w:t>
      </w:r>
      <w:hyperlink r:id="rId10" w:history="1">
        <w:r>
          <w:rPr>
            <w:rStyle w:val="a5"/>
            <w:rFonts w:hint="default"/>
          </w:rPr>
          <w:t>5.江苏省高等学校在线开放课程建设技术规范</w:t>
        </w:r>
      </w:hyperlink>
    </w:p>
    <w:p w:rsidR="00EF3B0C" w:rsidRDefault="00EF3B0C" w:rsidP="00EF3B0C">
      <w:pPr>
        <w:pStyle w:val="a6"/>
        <w:spacing w:line="432" w:lineRule="auto"/>
        <w:jc w:val="right"/>
        <w:rPr>
          <w:color w:val="141414"/>
        </w:rPr>
      </w:pPr>
      <w:r>
        <w:rPr>
          <w:rFonts w:hint="eastAsia"/>
          <w:color w:val="141414"/>
        </w:rPr>
        <w:t xml:space="preserve">　省教</w:t>
      </w:r>
      <w:bookmarkStart w:id="0" w:name="_GoBack"/>
      <w:bookmarkEnd w:id="0"/>
      <w:r>
        <w:rPr>
          <w:rFonts w:hint="eastAsia"/>
          <w:color w:val="141414"/>
        </w:rPr>
        <w:t>育厅</w:t>
      </w:r>
      <w:r>
        <w:rPr>
          <w:rFonts w:hint="eastAsia"/>
          <w:vanish/>
          <w:color w:val="141414"/>
        </w:rPr>
        <w:t> </w:t>
      </w:r>
    </w:p>
    <w:p w:rsidR="00EF3B0C" w:rsidRDefault="00EF3B0C" w:rsidP="00EF3B0C">
      <w:pPr>
        <w:pStyle w:val="a6"/>
        <w:spacing w:line="432" w:lineRule="auto"/>
        <w:jc w:val="right"/>
        <w:rPr>
          <w:color w:val="141414"/>
        </w:rPr>
      </w:pPr>
      <w:r>
        <w:rPr>
          <w:rFonts w:hint="eastAsia"/>
          <w:color w:val="141414"/>
        </w:rPr>
        <w:t xml:space="preserve">　　                         2016年7月28日</w:t>
      </w:r>
    </w:p>
    <w:p w:rsidR="003631E5" w:rsidRDefault="003631E5"/>
    <w:sectPr w:rsidR="003631E5" w:rsidSect="007D1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49" w:rsidRDefault="00F52949" w:rsidP="00EF3B0C">
      <w:r>
        <w:separator/>
      </w:r>
    </w:p>
  </w:endnote>
  <w:endnote w:type="continuationSeparator" w:id="0">
    <w:p w:rsidR="00F52949" w:rsidRDefault="00F52949" w:rsidP="00EF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49" w:rsidRDefault="00F52949" w:rsidP="00EF3B0C">
      <w:r>
        <w:separator/>
      </w:r>
    </w:p>
  </w:footnote>
  <w:footnote w:type="continuationSeparator" w:id="0">
    <w:p w:rsidR="00F52949" w:rsidRDefault="00F52949" w:rsidP="00EF3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3B0C"/>
    <w:rsid w:val="00112424"/>
    <w:rsid w:val="00352CA7"/>
    <w:rsid w:val="003631E5"/>
    <w:rsid w:val="00484050"/>
    <w:rsid w:val="007D13B6"/>
    <w:rsid w:val="00BF49C8"/>
    <w:rsid w:val="00C65C97"/>
    <w:rsid w:val="00EE3A99"/>
    <w:rsid w:val="00EF3B0C"/>
    <w:rsid w:val="00F52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FB9963-AB6F-40A3-AD04-79FB04F3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3B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3B0C"/>
    <w:rPr>
      <w:sz w:val="18"/>
      <w:szCs w:val="18"/>
    </w:rPr>
  </w:style>
  <w:style w:type="paragraph" w:styleId="a4">
    <w:name w:val="footer"/>
    <w:basedOn w:val="a"/>
    <w:link w:val="Char0"/>
    <w:uiPriority w:val="99"/>
    <w:semiHidden/>
    <w:unhideWhenUsed/>
    <w:rsid w:val="00EF3B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3B0C"/>
    <w:rPr>
      <w:sz w:val="18"/>
      <w:szCs w:val="18"/>
    </w:rPr>
  </w:style>
  <w:style w:type="character" w:styleId="a5">
    <w:name w:val="Hyperlink"/>
    <w:basedOn w:val="a0"/>
    <w:uiPriority w:val="99"/>
    <w:semiHidden/>
    <w:unhideWhenUsed/>
    <w:rsid w:val="00EF3B0C"/>
    <w:rPr>
      <w:rFonts w:ascii="宋体" w:eastAsia="宋体" w:hAnsi="宋体" w:hint="eastAsia"/>
      <w:strike w:val="0"/>
      <w:dstrike w:val="0"/>
      <w:color w:val="141414"/>
      <w:u w:val="none"/>
      <w:effect w:val="none"/>
    </w:rPr>
  </w:style>
  <w:style w:type="paragraph" w:styleId="a6">
    <w:name w:val="Normal (Web)"/>
    <w:basedOn w:val="a"/>
    <w:uiPriority w:val="99"/>
    <w:semiHidden/>
    <w:unhideWhenUsed/>
    <w:rsid w:val="00EF3B0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F3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jyt.gov.cn/module/download/downfile.jsp?classid=0&amp;filename=1608031653340339047.doc" TargetMode="External"/><Relationship Id="rId3" Type="http://schemas.openxmlformats.org/officeDocument/2006/relationships/webSettings" Target="webSettings.xml"/><Relationship Id="rId7" Type="http://schemas.openxmlformats.org/officeDocument/2006/relationships/hyperlink" Target="http://www.jsjyt.gov.cn/module/download/downfile.jsp?classid=0&amp;filename=1608031653295512427.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jyt.gov.cn/module/download/downfile.jsp?classid=0&amp;filename=1608031653251903444.do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jsjyt.gov.cn/module/download/downfile.jsp?classid=0&amp;filename=1608031653422805088.doc" TargetMode="External"/><Relationship Id="rId4" Type="http://schemas.openxmlformats.org/officeDocument/2006/relationships/footnotes" Target="footnotes.xml"/><Relationship Id="rId9" Type="http://schemas.openxmlformats.org/officeDocument/2006/relationships/hyperlink" Target="http://www.jsjyt.gov.cn/module/download/downfile.jsp?classid=0&amp;filename=1608031653383932362.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398</Words>
  <Characters>2269</Characters>
  <Application>Microsoft Office Word</Application>
  <DocSecurity>0</DocSecurity>
  <Lines>18</Lines>
  <Paragraphs>5</Paragraphs>
  <ScaleCrop>false</ScaleCrop>
  <Company>Sky123.Org</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dc:creator>
  <cp:keywords/>
  <dc:description/>
  <cp:lastModifiedBy>codel</cp:lastModifiedBy>
  <cp:revision>6</cp:revision>
  <dcterms:created xsi:type="dcterms:W3CDTF">2016-08-05T10:23:00Z</dcterms:created>
  <dcterms:modified xsi:type="dcterms:W3CDTF">2016-08-07T08:38:00Z</dcterms:modified>
</cp:coreProperties>
</file>