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E8" w:rsidRPr="00E71E41" w:rsidRDefault="00134881">
      <w:pPr>
        <w:widowControl/>
        <w:spacing w:line="360" w:lineRule="atLeast"/>
        <w:jc w:val="center"/>
        <w:rPr>
          <w:rFonts w:ascii="宋体" w:eastAsia="宋体" w:hAnsi="宋体" w:cs="宋体"/>
          <w:b/>
          <w:bCs/>
          <w:kern w:val="0"/>
          <w:sz w:val="30"/>
          <w:lang w:val="en-CA"/>
        </w:rPr>
      </w:pPr>
      <w:r w:rsidRPr="00E71E41">
        <w:rPr>
          <w:rFonts w:ascii="宋体" w:eastAsia="宋体" w:hAnsi="宋体" w:cs="宋体" w:hint="eastAsia"/>
          <w:b/>
          <w:bCs/>
          <w:kern w:val="0"/>
          <w:sz w:val="30"/>
        </w:rPr>
        <w:t>关于</w:t>
      </w:r>
      <w:r w:rsidRPr="00E71E41">
        <w:rPr>
          <w:rFonts w:ascii="宋体" w:eastAsia="宋体" w:hAnsi="宋体" w:cs="宋体" w:hint="eastAsia"/>
          <w:b/>
          <w:bCs/>
          <w:kern w:val="0"/>
          <w:sz w:val="30"/>
        </w:rPr>
        <w:t>20</w:t>
      </w:r>
      <w:r w:rsidRPr="00E71E41">
        <w:rPr>
          <w:rFonts w:ascii="宋体" w:eastAsia="宋体" w:hAnsi="宋体" w:cs="宋体" w:hint="eastAsia"/>
          <w:b/>
          <w:bCs/>
          <w:kern w:val="0"/>
          <w:sz w:val="30"/>
        </w:rPr>
        <w:t>2</w:t>
      </w:r>
      <w:r w:rsidR="00312D8D">
        <w:rPr>
          <w:rFonts w:ascii="宋体" w:eastAsia="宋体" w:hAnsi="宋体" w:cs="宋体"/>
          <w:b/>
          <w:bCs/>
          <w:kern w:val="0"/>
          <w:sz w:val="30"/>
        </w:rPr>
        <w:t>5</w:t>
      </w:r>
      <w:r w:rsidRPr="00E71E41">
        <w:rPr>
          <w:rFonts w:ascii="宋体" w:eastAsia="宋体" w:hAnsi="宋体" w:cs="宋体" w:hint="eastAsia"/>
          <w:b/>
          <w:bCs/>
          <w:kern w:val="0"/>
          <w:sz w:val="30"/>
        </w:rPr>
        <w:t>年美国</w:t>
      </w:r>
      <w:r w:rsidRPr="00E71E41">
        <w:rPr>
          <w:rFonts w:ascii="宋体" w:eastAsia="宋体" w:hAnsi="宋体" w:cs="宋体" w:hint="eastAsia"/>
          <w:b/>
          <w:bCs/>
          <w:kern w:val="0"/>
          <w:sz w:val="30"/>
          <w:lang w:val="en-CA"/>
        </w:rPr>
        <w:t>加州大学欧文</w:t>
      </w:r>
      <w:r w:rsidRPr="00E71E41">
        <w:rPr>
          <w:rFonts w:ascii="宋体" w:eastAsia="宋体" w:hAnsi="宋体" w:cs="宋体" w:hint="eastAsia"/>
          <w:b/>
          <w:bCs/>
          <w:kern w:val="0"/>
          <w:sz w:val="30"/>
        </w:rPr>
        <w:t>分校暑假</w:t>
      </w:r>
      <w:r w:rsidRPr="00E71E41">
        <w:rPr>
          <w:rFonts w:ascii="宋体" w:eastAsia="宋体" w:hAnsi="宋体" w:cs="宋体" w:hint="eastAsia"/>
          <w:b/>
          <w:bCs/>
          <w:kern w:val="0"/>
          <w:sz w:val="30"/>
          <w:lang w:val="en-CA"/>
        </w:rPr>
        <w:t>科研课程</w:t>
      </w:r>
    </w:p>
    <w:p w:rsidR="000061E8" w:rsidRPr="00E71E41" w:rsidRDefault="00134881">
      <w:pPr>
        <w:jc w:val="center"/>
        <w:rPr>
          <w:rFonts w:ascii="宋体" w:eastAsia="宋体" w:hAnsi="宋体" w:cs="宋体"/>
          <w:b/>
          <w:bCs/>
          <w:kern w:val="0"/>
          <w:sz w:val="30"/>
        </w:rPr>
      </w:pPr>
      <w:r w:rsidRPr="00E71E41">
        <w:rPr>
          <w:rFonts w:ascii="宋体" w:eastAsia="宋体" w:hAnsi="宋体" w:cs="宋体" w:hint="eastAsia"/>
          <w:b/>
          <w:bCs/>
          <w:kern w:val="0"/>
          <w:sz w:val="30"/>
        </w:rPr>
        <w:t>报名</w:t>
      </w:r>
      <w:r w:rsidRPr="00E71E41">
        <w:rPr>
          <w:rFonts w:ascii="宋体" w:eastAsia="宋体" w:hAnsi="宋体" w:cs="宋体" w:hint="eastAsia"/>
          <w:b/>
          <w:bCs/>
          <w:kern w:val="0"/>
          <w:sz w:val="30"/>
        </w:rPr>
        <w:t>的通知</w:t>
      </w:r>
    </w:p>
    <w:p w:rsidR="000061E8" w:rsidRDefault="00134881" w:rsidP="00E71E41">
      <w:pPr>
        <w:spacing w:line="400" w:lineRule="exact"/>
        <w:ind w:firstLineChars="150" w:firstLine="360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我校与美国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加州大学欧文分校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友好协商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欧文分校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将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继续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为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我校学生提供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暑假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科研课程，让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同学们和来自全球的优秀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学生利用暑期时间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共同</w:t>
      </w:r>
      <w:r>
        <w:rPr>
          <w:rFonts w:asciiTheme="minorEastAsia" w:hAnsiTheme="minorEastAsia" w:cstheme="minorEastAsia" w:hint="eastAsia"/>
          <w:bCs/>
          <w:sz w:val="24"/>
          <w:szCs w:val="24"/>
          <w:lang w:val="en-CA"/>
        </w:rPr>
        <w:t>深度探索和学习前沿的研究领域知识、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适应美国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顶尖名校的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学习风格、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同时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浸入式地感受美国的文化和学术氛围。现启动申请工作。</w:t>
      </w:r>
    </w:p>
    <w:p w:rsidR="000061E8" w:rsidRPr="00B70D9D" w:rsidRDefault="00E71E41" w:rsidP="00E71E41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70D9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一、欧文分校简介</w:t>
      </w:r>
    </w:p>
    <w:p w:rsidR="000061E8" w:rsidRPr="00B70D9D" w:rsidRDefault="00134881" w:rsidP="00E71E41">
      <w:pPr>
        <w:spacing w:line="400" w:lineRule="exact"/>
        <w:ind w:firstLineChars="150" w:firstLine="360"/>
        <w:jc w:val="left"/>
        <w:rPr>
          <w:rFonts w:asciiTheme="minorEastAsia" w:hAnsiTheme="minorEastAsia" w:cstheme="minorEastAsia"/>
          <w:bCs/>
          <w:sz w:val="24"/>
          <w:szCs w:val="24"/>
        </w:rPr>
      </w:pP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加州大学欧文分校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(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简称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UCI)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，创立于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1965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年，位于南加州的橘子郡，是加州大学系统综合实力最为强劲的分校之一，它多年都位列于世界“百强大学”，是世界顶尖研究型大学，同时也是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 xml:space="preserve"> 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“</w:t>
      </w:r>
      <w:hyperlink r:id="rId7" w:tgtFrame="_blank" w:history="1">
        <w:r w:rsidRPr="00B70D9D">
          <w:rPr>
            <w:rFonts w:asciiTheme="minorEastAsia" w:hAnsiTheme="minorEastAsia" w:cstheme="minorEastAsia" w:hint="eastAsia"/>
            <w:bCs/>
            <w:sz w:val="24"/>
            <w:szCs w:val="24"/>
          </w:rPr>
          <w:t>公立常春藤</w:t>
        </w:r>
      </w:hyperlink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”盟校成员。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202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4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年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USNEWS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综合排名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78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位，美国公立学校排名第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7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位。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UCI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科研实力非常卓越，曾在物理和化学领域获得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3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个诺贝尔奖，化学、生物、物理、商科、工程、计算机、法律、经济和政治科学是其强势专业，均在全美排名前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50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。</w:t>
      </w:r>
    </w:p>
    <w:p w:rsidR="00E71E41" w:rsidRPr="00B70D9D" w:rsidRDefault="00E71E41" w:rsidP="00E71E41">
      <w:pPr>
        <w:spacing w:line="400" w:lineRule="exact"/>
        <w:ind w:firstLineChars="150" w:firstLine="360"/>
        <w:jc w:val="left"/>
        <w:rPr>
          <w:rFonts w:asciiTheme="minorEastAsia" w:hAnsiTheme="minorEastAsia" w:cstheme="minorEastAsia" w:hint="eastAsia"/>
          <w:bCs/>
          <w:sz w:val="24"/>
          <w:szCs w:val="24"/>
        </w:rPr>
      </w:pPr>
    </w:p>
    <w:p w:rsidR="000061E8" w:rsidRPr="00B70D9D" w:rsidRDefault="00134881" w:rsidP="00E71E41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70D9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二、项目简介</w:t>
      </w:r>
    </w:p>
    <w:p w:rsidR="000061E8" w:rsidRPr="00B70D9D" w:rsidRDefault="00134881" w:rsidP="00E71E41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bCs/>
          <w:sz w:val="24"/>
          <w:szCs w:val="24"/>
        </w:rPr>
      </w:pP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加州大学欧文分校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 xml:space="preserve"> DCE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的国际暑期课程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同时对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18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岁以上的国际学生以及美国本地的学生开放，学生可以在美国排名前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10</w:t>
      </w: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的公立大学体验小班教学。</w:t>
      </w:r>
    </w:p>
    <w:p w:rsidR="000061E8" w:rsidRDefault="00134881" w:rsidP="00E71E41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bCs/>
          <w:sz w:val="24"/>
          <w:szCs w:val="24"/>
        </w:rPr>
      </w:pPr>
      <w:r w:rsidRPr="00B70D9D">
        <w:rPr>
          <w:rFonts w:asciiTheme="minorEastAsia" w:hAnsiTheme="minorEastAsia" w:cstheme="minorEastAsia" w:hint="eastAsia"/>
          <w:bCs/>
          <w:sz w:val="24"/>
          <w:szCs w:val="24"/>
        </w:rPr>
        <w:t>课程以培养学生大学基础科研技能为重点，让学生可以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根据自己的需求选择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周，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周</w:t>
      </w:r>
      <w:bookmarkStart w:id="0" w:name="_GoBack"/>
      <w:bookmarkEnd w:id="0"/>
      <w:r>
        <w:rPr>
          <w:rFonts w:asciiTheme="minorEastAsia" w:hAnsiTheme="minorEastAsia" w:cstheme="minorEastAsia" w:hint="eastAsia"/>
          <w:bCs/>
          <w:sz w:val="24"/>
          <w:szCs w:val="24"/>
        </w:rPr>
        <w:t>及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周的课程，在课程时间不冲突的情况下，学生还可以选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1-3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个的课程主题。多个开学期日以及时间安排灵活性，能让课堂更多元化，清晰的先修课程要求指引能确保学生选到最适合自身水平的课程。</w:t>
      </w:r>
    </w:p>
    <w:p w:rsidR="000061E8" w:rsidRDefault="00134881" w:rsidP="00E71E41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此外，学生将有机会在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UCI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学习期间参加大学里举行的各种演讲、参观、会议和社交活动，与其他本地美国在校学生进行互动，培养实用科研技能，获得宝贵的美国名校经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验，为进入竞争激烈的大学科研或开始职业生涯做好准备。</w:t>
      </w:r>
    </w:p>
    <w:p w:rsidR="000061E8" w:rsidRDefault="00134881" w:rsidP="00E71E41">
      <w:pPr>
        <w:spacing w:line="400" w:lineRule="exact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学校会根据实际报名情况，及其它实际活动和生活安排进行调整。所有课程均以英语授课，并对美国本地学生以及国际学生开放。报名人数少于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15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人的课程可能会被取消。</w:t>
      </w:r>
    </w:p>
    <w:p w:rsidR="000061E8" w:rsidRDefault="00134881" w:rsidP="00E71E41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课程的评分标准将按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A-F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字母等级进行评分，课程结束后，学生将会获得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UCI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正式的成绩单和结业证书。</w:t>
      </w:r>
    </w:p>
    <w:p w:rsidR="000061E8" w:rsidRDefault="000061E8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</w:p>
    <w:p w:rsidR="00E71E41" w:rsidRDefault="00E71E41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</w:p>
    <w:p w:rsidR="00E71E41" w:rsidRDefault="00E71E41">
      <w:pPr>
        <w:spacing w:line="360" w:lineRule="auto"/>
        <w:jc w:val="left"/>
        <w:rPr>
          <w:rFonts w:asciiTheme="minorEastAsia" w:hAnsiTheme="minorEastAsia" w:cstheme="minorEastAsia"/>
          <w:b/>
          <w:sz w:val="24"/>
          <w:szCs w:val="24"/>
        </w:rPr>
      </w:pPr>
    </w:p>
    <w:p w:rsidR="00B70D9D" w:rsidRPr="00E71E41" w:rsidRDefault="00B70D9D">
      <w:pPr>
        <w:spacing w:line="360" w:lineRule="auto"/>
        <w:jc w:val="left"/>
        <w:rPr>
          <w:rFonts w:asciiTheme="minorEastAsia" w:hAnsiTheme="minorEastAsia" w:cstheme="minorEastAsia" w:hint="eastAsia"/>
          <w:b/>
          <w:sz w:val="24"/>
          <w:szCs w:val="24"/>
        </w:rPr>
      </w:pPr>
    </w:p>
    <w:p w:rsidR="000061E8" w:rsidRPr="00B70D9D" w:rsidRDefault="00134881">
      <w:pPr>
        <w:pStyle w:val="a4"/>
        <w:shd w:val="clear" w:color="auto" w:fill="FFFFFF"/>
        <w:spacing w:before="0" w:beforeAutospacing="0" w:after="0" w:afterAutospacing="0"/>
        <w:rPr>
          <w:rFonts w:asciiTheme="minorHAnsi" w:eastAsia="华文宋体" w:hAnsiTheme="minorHAnsi" w:cstheme="minorHAnsi"/>
          <w:b/>
          <w:bCs/>
        </w:rPr>
      </w:pPr>
      <w:r w:rsidRPr="00B70D9D">
        <w:rPr>
          <w:rFonts w:asciiTheme="minorHAnsi" w:eastAsia="华文宋体" w:hAnsiTheme="minorHAnsi" w:cstheme="minorHAnsi"/>
          <w:b/>
          <w:bCs/>
        </w:rPr>
        <w:lastRenderedPageBreak/>
        <w:t>课程安排</w:t>
      </w:r>
      <w:r w:rsidRPr="00B70D9D">
        <w:rPr>
          <w:rFonts w:asciiTheme="minorHAnsi" w:eastAsia="华文宋体" w:hAnsiTheme="minorHAnsi" w:cstheme="minorHAnsi" w:hint="eastAsia"/>
          <w:b/>
          <w:bCs/>
        </w:rPr>
        <w:t>及费用</w:t>
      </w:r>
    </w:p>
    <w:p w:rsidR="000061E8" w:rsidRDefault="00134881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Summer 2025 </w:t>
      </w:r>
    </w:p>
    <w:p w:rsidR="000061E8" w:rsidRDefault="00134881">
      <w:pPr>
        <w:pStyle w:val="1"/>
        <w:ind w:left="45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July 21-Aug 15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  <w:u w:val="single"/>
        </w:rPr>
        <w:t>4-Week Academic Session</w:t>
      </w:r>
      <w:r>
        <w:rPr>
          <w:b w:val="0"/>
          <w:bCs w:val="0"/>
          <w:sz w:val="22"/>
          <w:szCs w:val="22"/>
        </w:rPr>
        <w:t xml:space="preserve">* </w:t>
      </w:r>
      <w:r>
        <w:rPr>
          <w:b w:val="0"/>
          <w:bCs w:val="0"/>
          <w:i/>
          <w:iCs/>
          <w:sz w:val="22"/>
          <w:szCs w:val="22"/>
        </w:rPr>
        <w:t>(UCI Housing available)</w:t>
      </w:r>
    </w:p>
    <w:p w:rsidR="000061E8" w:rsidRDefault="00134881">
      <w:pPr>
        <w:pStyle w:val="1"/>
        <w:numPr>
          <w:ilvl w:val="4"/>
          <w:numId w:val="1"/>
        </w:numPr>
        <w:tabs>
          <w:tab w:val="clear" w:pos="3600"/>
          <w:tab w:val="left" w:pos="3420"/>
        </w:tabs>
        <w:ind w:left="324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Advanced </w:t>
      </w:r>
      <w:r>
        <w:rPr>
          <w:b w:val="0"/>
          <w:bCs w:val="0"/>
          <w:sz w:val="22"/>
          <w:szCs w:val="22"/>
        </w:rPr>
        <w:t>Writing Composition (</w:t>
      </w:r>
      <w:r>
        <w:rPr>
          <w:b w:val="0"/>
          <w:bCs w:val="0"/>
          <w:i/>
          <w:iCs/>
          <w:sz w:val="22"/>
          <w:szCs w:val="22"/>
        </w:rPr>
        <w:t>required</w:t>
      </w:r>
      <w:r>
        <w:rPr>
          <w:b w:val="0"/>
          <w:bCs w:val="0"/>
          <w:sz w:val="22"/>
          <w:szCs w:val="22"/>
        </w:rPr>
        <w:t>), plus one of the following:</w:t>
      </w:r>
    </w:p>
    <w:p w:rsidR="000061E8" w:rsidRDefault="00134881">
      <w:pPr>
        <w:pStyle w:val="1"/>
        <w:numPr>
          <w:ilvl w:val="3"/>
          <w:numId w:val="1"/>
        </w:numPr>
        <w:tabs>
          <w:tab w:val="clear" w:pos="2880"/>
          <w:tab w:val="left" w:pos="3240"/>
        </w:tabs>
        <w:ind w:left="324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Intro to Machine Learning &amp; AI </w:t>
      </w:r>
    </w:p>
    <w:p w:rsidR="000061E8" w:rsidRDefault="00134881">
      <w:pPr>
        <w:pStyle w:val="1"/>
        <w:numPr>
          <w:ilvl w:val="3"/>
          <w:numId w:val="1"/>
        </w:numPr>
        <w:tabs>
          <w:tab w:val="clear" w:pos="2880"/>
          <w:tab w:val="left" w:pos="3240"/>
        </w:tabs>
        <w:ind w:left="324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International Financial Markets and Strategies</w:t>
      </w:r>
    </w:p>
    <w:p w:rsidR="000061E8" w:rsidRDefault="00134881">
      <w:pPr>
        <w:pStyle w:val="1"/>
        <w:numPr>
          <w:ilvl w:val="3"/>
          <w:numId w:val="1"/>
        </w:numPr>
        <w:tabs>
          <w:tab w:val="clear" w:pos="2880"/>
          <w:tab w:val="left" w:pos="3240"/>
        </w:tabs>
        <w:ind w:left="324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Integrating AI into Business &amp; Project Management</w:t>
      </w:r>
    </w:p>
    <w:p w:rsidR="000061E8" w:rsidRDefault="00134881">
      <w:pPr>
        <w:pStyle w:val="1"/>
        <w:ind w:left="480"/>
        <w:rPr>
          <w:b w:val="0"/>
          <w:bCs w:val="0"/>
          <w:sz w:val="22"/>
          <w:szCs w:val="22"/>
          <w:u w:val="single"/>
        </w:rPr>
      </w:pPr>
      <w:r>
        <w:rPr>
          <w:b w:val="0"/>
          <w:bCs w:val="0"/>
          <w:sz w:val="22"/>
          <w:szCs w:val="22"/>
        </w:rPr>
        <w:t>Aug 4-15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  <w:u w:val="single"/>
        </w:rPr>
        <w:t>2-Week Academic Session</w:t>
      </w:r>
      <w:r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i/>
          <w:iCs/>
          <w:sz w:val="22"/>
          <w:szCs w:val="22"/>
        </w:rPr>
        <w:t>(UCI Housing available)</w:t>
      </w:r>
    </w:p>
    <w:p w:rsidR="000061E8" w:rsidRDefault="00134881">
      <w:pPr>
        <w:pStyle w:val="1"/>
        <w:numPr>
          <w:ilvl w:val="3"/>
          <w:numId w:val="1"/>
        </w:numPr>
        <w:tabs>
          <w:tab w:val="clear" w:pos="2880"/>
          <w:tab w:val="left" w:pos="3240"/>
        </w:tabs>
        <w:ind w:left="324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Advanced W</w:t>
      </w:r>
      <w:r>
        <w:rPr>
          <w:b w:val="0"/>
          <w:bCs w:val="0"/>
          <w:sz w:val="22"/>
          <w:szCs w:val="22"/>
        </w:rPr>
        <w:t>riting Composition (</w:t>
      </w:r>
      <w:r>
        <w:rPr>
          <w:b w:val="0"/>
          <w:bCs w:val="0"/>
          <w:i/>
          <w:iCs/>
          <w:sz w:val="22"/>
          <w:szCs w:val="22"/>
        </w:rPr>
        <w:t>required</w:t>
      </w:r>
      <w:r>
        <w:rPr>
          <w:b w:val="0"/>
          <w:bCs w:val="0"/>
          <w:sz w:val="22"/>
          <w:szCs w:val="22"/>
        </w:rPr>
        <w:t>), plus one of the following:</w:t>
      </w:r>
    </w:p>
    <w:p w:rsidR="000061E8" w:rsidRDefault="00134881">
      <w:pPr>
        <w:pStyle w:val="1"/>
        <w:numPr>
          <w:ilvl w:val="3"/>
          <w:numId w:val="1"/>
        </w:numPr>
        <w:tabs>
          <w:tab w:val="clear" w:pos="2880"/>
          <w:tab w:val="left" w:pos="3240"/>
        </w:tabs>
        <w:ind w:left="324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Cosmetic Chemistry</w:t>
      </w:r>
    </w:p>
    <w:p w:rsidR="000061E8" w:rsidRDefault="00134881">
      <w:pPr>
        <w:pStyle w:val="1"/>
        <w:numPr>
          <w:ilvl w:val="3"/>
          <w:numId w:val="1"/>
        </w:numPr>
        <w:tabs>
          <w:tab w:val="clear" w:pos="2880"/>
          <w:tab w:val="left" w:pos="3240"/>
        </w:tabs>
        <w:ind w:left="324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JavaScript Programming</w:t>
      </w:r>
    </w:p>
    <w:p w:rsidR="000061E8" w:rsidRDefault="00134881">
      <w:pPr>
        <w:pStyle w:val="1"/>
        <w:ind w:left="480"/>
        <w:rPr>
          <w:b w:val="0"/>
          <w:bCs w:val="0"/>
          <w:sz w:val="22"/>
          <w:szCs w:val="22"/>
          <w:u w:val="single"/>
        </w:rPr>
      </w:pPr>
      <w:r>
        <w:rPr>
          <w:b w:val="0"/>
          <w:bCs w:val="0"/>
          <w:sz w:val="22"/>
          <w:szCs w:val="22"/>
        </w:rPr>
        <w:t>Aug 4-15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  <w:u w:val="single"/>
        </w:rPr>
        <w:t>2-Week Language &amp; Communication Session A</w:t>
      </w:r>
    </w:p>
    <w:p w:rsidR="000061E8" w:rsidRDefault="00134881">
      <w:pPr>
        <w:pStyle w:val="1"/>
        <w:numPr>
          <w:ilvl w:val="3"/>
          <w:numId w:val="1"/>
        </w:numPr>
        <w:tabs>
          <w:tab w:val="clear" w:pos="2880"/>
          <w:tab w:val="left" w:pos="3240"/>
        </w:tabs>
        <w:ind w:left="324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Speaking &amp; Listening </w:t>
      </w:r>
      <w:r>
        <w:rPr>
          <w:b w:val="0"/>
          <w:bCs w:val="0"/>
          <w:i/>
          <w:iCs/>
          <w:sz w:val="22"/>
          <w:szCs w:val="22"/>
        </w:rPr>
        <w:t>(required)</w:t>
      </w:r>
      <w:r>
        <w:rPr>
          <w:b w:val="0"/>
          <w:bCs w:val="0"/>
          <w:sz w:val="22"/>
          <w:szCs w:val="22"/>
        </w:rPr>
        <w:t>, plus one of the following:</w:t>
      </w:r>
    </w:p>
    <w:p w:rsidR="000061E8" w:rsidRDefault="00134881">
      <w:pPr>
        <w:pStyle w:val="1"/>
        <w:numPr>
          <w:ilvl w:val="3"/>
          <w:numId w:val="1"/>
        </w:numPr>
        <w:tabs>
          <w:tab w:val="clear" w:pos="2880"/>
          <w:tab w:val="left" w:pos="3240"/>
        </w:tabs>
        <w:ind w:left="324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American Culture</w:t>
      </w:r>
    </w:p>
    <w:p w:rsidR="000061E8" w:rsidRDefault="00134881">
      <w:pPr>
        <w:pStyle w:val="1"/>
        <w:numPr>
          <w:ilvl w:val="3"/>
          <w:numId w:val="1"/>
        </w:numPr>
        <w:tabs>
          <w:tab w:val="clear" w:pos="2880"/>
          <w:tab w:val="left" w:pos="3240"/>
        </w:tabs>
        <w:ind w:left="324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Business Communication</w:t>
      </w:r>
    </w:p>
    <w:p w:rsidR="000061E8" w:rsidRDefault="00134881">
      <w:pPr>
        <w:pStyle w:val="1"/>
        <w:numPr>
          <w:ilvl w:val="3"/>
          <w:numId w:val="1"/>
        </w:numPr>
        <w:tabs>
          <w:tab w:val="clear" w:pos="2880"/>
          <w:tab w:val="left" w:pos="3240"/>
        </w:tabs>
        <w:ind w:left="324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ESL </w:t>
      </w:r>
      <w:r>
        <w:rPr>
          <w:b w:val="0"/>
          <w:bCs w:val="0"/>
          <w:sz w:val="22"/>
          <w:szCs w:val="22"/>
        </w:rPr>
        <w:t>for Pharmacy &amp; Biology</w:t>
      </w:r>
    </w:p>
    <w:p w:rsidR="000061E8" w:rsidRDefault="00134881">
      <w:pPr>
        <w:pStyle w:val="1"/>
        <w:numPr>
          <w:ilvl w:val="3"/>
          <w:numId w:val="1"/>
        </w:numPr>
        <w:tabs>
          <w:tab w:val="clear" w:pos="2880"/>
          <w:tab w:val="left" w:pos="3240"/>
        </w:tabs>
        <w:ind w:left="324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Leadership &amp; Project Management</w:t>
      </w:r>
    </w:p>
    <w:p w:rsidR="000061E8" w:rsidRDefault="00134881">
      <w:pPr>
        <w:pStyle w:val="1"/>
        <w:ind w:left="480"/>
        <w:rPr>
          <w:b w:val="0"/>
          <w:bCs w:val="0"/>
          <w:sz w:val="22"/>
          <w:szCs w:val="22"/>
          <w:u w:val="single"/>
        </w:rPr>
      </w:pPr>
      <w:r>
        <w:rPr>
          <w:b w:val="0"/>
          <w:bCs w:val="0"/>
          <w:sz w:val="22"/>
          <w:szCs w:val="22"/>
        </w:rPr>
        <w:t>Aug 18-29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 w:val="0"/>
          <w:bCs w:val="0"/>
          <w:sz w:val="22"/>
          <w:szCs w:val="22"/>
          <w:u w:val="single"/>
        </w:rPr>
        <w:t>2-Week Language &amp; Communication Session B</w:t>
      </w:r>
    </w:p>
    <w:p w:rsidR="000061E8" w:rsidRDefault="00134881">
      <w:pPr>
        <w:pStyle w:val="1"/>
        <w:numPr>
          <w:ilvl w:val="3"/>
          <w:numId w:val="1"/>
        </w:numPr>
        <w:tabs>
          <w:tab w:val="clear" w:pos="2880"/>
          <w:tab w:val="left" w:pos="3240"/>
        </w:tabs>
        <w:ind w:left="324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Speaking &amp; Listening </w:t>
      </w:r>
      <w:r>
        <w:rPr>
          <w:b w:val="0"/>
          <w:bCs w:val="0"/>
          <w:i/>
          <w:iCs/>
          <w:sz w:val="22"/>
          <w:szCs w:val="22"/>
        </w:rPr>
        <w:t>(required)</w:t>
      </w:r>
      <w:r>
        <w:rPr>
          <w:b w:val="0"/>
          <w:bCs w:val="0"/>
          <w:sz w:val="22"/>
          <w:szCs w:val="22"/>
        </w:rPr>
        <w:t>, plus one of the following:</w:t>
      </w:r>
    </w:p>
    <w:p w:rsidR="000061E8" w:rsidRDefault="00134881">
      <w:pPr>
        <w:pStyle w:val="1"/>
        <w:numPr>
          <w:ilvl w:val="3"/>
          <w:numId w:val="1"/>
        </w:numPr>
        <w:tabs>
          <w:tab w:val="clear" w:pos="2880"/>
          <w:tab w:val="left" w:pos="3240"/>
        </w:tabs>
        <w:ind w:left="324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American Culture</w:t>
      </w:r>
    </w:p>
    <w:p w:rsidR="000061E8" w:rsidRDefault="00134881">
      <w:pPr>
        <w:pStyle w:val="1"/>
        <w:numPr>
          <w:ilvl w:val="3"/>
          <w:numId w:val="1"/>
        </w:numPr>
        <w:tabs>
          <w:tab w:val="clear" w:pos="2880"/>
          <w:tab w:val="left" w:pos="3240"/>
        </w:tabs>
        <w:ind w:left="324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Business Communication</w:t>
      </w:r>
    </w:p>
    <w:p w:rsidR="000061E8" w:rsidRDefault="00134881">
      <w:pPr>
        <w:pStyle w:val="1"/>
        <w:numPr>
          <w:ilvl w:val="3"/>
          <w:numId w:val="1"/>
        </w:numPr>
        <w:tabs>
          <w:tab w:val="clear" w:pos="2880"/>
          <w:tab w:val="left" w:pos="3240"/>
        </w:tabs>
        <w:ind w:left="324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Leadership &amp; Project Management</w:t>
      </w:r>
    </w:p>
    <w:p w:rsidR="000061E8" w:rsidRDefault="00134881">
      <w:pPr>
        <w:pStyle w:val="1"/>
        <w:rPr>
          <w:rFonts w:ascii="等线" w:eastAsia="等线" w:hAnsi="等线" w:cs="Calibri Light"/>
          <w:color w:val="000000"/>
          <w:sz w:val="24"/>
          <w:szCs w:val="24"/>
        </w:rPr>
      </w:pPr>
      <w:r>
        <w:rPr>
          <w:b w:val="0"/>
          <w:bCs w:val="0"/>
          <w:i/>
          <w:iCs/>
          <w:sz w:val="22"/>
          <w:szCs w:val="22"/>
        </w:rPr>
        <w:t>*F-1 visa requi</w:t>
      </w:r>
      <w:r>
        <w:rPr>
          <w:b w:val="0"/>
          <w:bCs w:val="0"/>
          <w:i/>
          <w:iCs/>
          <w:sz w:val="22"/>
          <w:szCs w:val="22"/>
        </w:rPr>
        <w:t>red for non-immigrant students.</w:t>
      </w:r>
      <w:r>
        <w:t xml:space="preserve"> </w:t>
      </w:r>
      <w:r>
        <w:rPr>
          <w:rFonts w:ascii="宋体" w:eastAsia="宋体" w:hAnsi="宋体"/>
          <w:b w:val="0"/>
          <w:bCs w:val="0"/>
          <w:i/>
          <w:iCs/>
          <w:sz w:val="22"/>
          <w:szCs w:val="22"/>
        </w:rPr>
        <w:t>F-1</w:t>
      </w:r>
      <w:r>
        <w:rPr>
          <w:rFonts w:ascii="宋体" w:eastAsia="宋体" w:hAnsi="宋体" w:cs="微软雅黑" w:hint="eastAsia"/>
          <w:b w:val="0"/>
          <w:bCs w:val="0"/>
          <w:i/>
          <w:iCs/>
          <w:sz w:val="22"/>
          <w:szCs w:val="22"/>
        </w:rPr>
        <w:t>签证是非移民学生所需的签证</w:t>
      </w:r>
      <w:r>
        <w:rPr>
          <w:rFonts w:ascii="微软雅黑" w:eastAsia="微软雅黑" w:hAnsi="微软雅黑" w:cs="微软雅黑" w:hint="eastAsia"/>
          <w:b w:val="0"/>
          <w:bCs w:val="0"/>
          <w:i/>
          <w:iCs/>
          <w:sz w:val="22"/>
          <w:szCs w:val="22"/>
        </w:rPr>
        <w:t>。</w:t>
      </w:r>
    </w:p>
    <w:p w:rsidR="000061E8" w:rsidRDefault="00134881">
      <w:pPr>
        <w:autoSpaceDE w:val="0"/>
        <w:autoSpaceDN w:val="0"/>
        <w:ind w:left="120"/>
        <w:outlineLvl w:val="0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Program Fees</w:t>
      </w:r>
    </w:p>
    <w:p w:rsidR="000061E8" w:rsidRDefault="00134881">
      <w:pPr>
        <w:autoSpaceDE w:val="0"/>
        <w:autoSpaceDN w:val="0"/>
        <w:ind w:left="120"/>
        <w:outlineLvl w:val="0"/>
        <w:rPr>
          <w:rFonts w:ascii="Calibri" w:eastAsia="宋体" w:hAnsi="Calibri" w:cs="Calibri"/>
          <w:i/>
          <w:iCs/>
          <w:sz w:val="22"/>
        </w:rPr>
      </w:pPr>
      <w:r>
        <w:rPr>
          <w:rFonts w:ascii="Calibri" w:eastAsia="Calibri" w:hAnsi="Calibri" w:cs="Calibri"/>
          <w:i/>
          <w:iCs/>
          <w:sz w:val="22"/>
          <w:lang w:eastAsia="en-US"/>
        </w:rPr>
        <w:t>Program fees include a non-refundable $200 application fee, a student services fee, tuition for two courses per session, and weekly guest lectures/presentations.</w:t>
      </w:r>
    </w:p>
    <w:p w:rsidR="000061E8" w:rsidRDefault="000061E8">
      <w:pPr>
        <w:autoSpaceDE w:val="0"/>
        <w:autoSpaceDN w:val="0"/>
        <w:ind w:left="120"/>
        <w:outlineLvl w:val="0"/>
        <w:rPr>
          <w:rFonts w:ascii="Calibri" w:eastAsia="宋体" w:hAnsi="Calibri" w:cs="Calibri"/>
          <w:i/>
          <w:iCs/>
          <w:sz w:val="22"/>
        </w:rPr>
      </w:pPr>
    </w:p>
    <w:p w:rsidR="000061E8" w:rsidRDefault="00134881">
      <w:pPr>
        <w:autoSpaceDE w:val="0"/>
        <w:autoSpaceDN w:val="0"/>
        <w:ind w:left="120"/>
        <w:outlineLvl w:val="0"/>
        <w:rPr>
          <w:rFonts w:ascii="宋体" w:eastAsia="宋体" w:hAnsi="宋体" w:cs="微软雅黑"/>
          <w:sz w:val="24"/>
          <w:szCs w:val="24"/>
        </w:rPr>
      </w:pPr>
      <w:r>
        <w:rPr>
          <w:rFonts w:ascii="宋体" w:eastAsia="宋体" w:hAnsi="宋体" w:cs="微软雅黑" w:hint="eastAsia"/>
          <w:sz w:val="24"/>
          <w:szCs w:val="24"/>
        </w:rPr>
        <w:t>项目费用包括不可退还的</w:t>
      </w:r>
      <w:r>
        <w:rPr>
          <w:rFonts w:ascii="宋体" w:eastAsia="宋体" w:hAnsi="宋体" w:cs="Calibri"/>
          <w:sz w:val="24"/>
          <w:szCs w:val="24"/>
        </w:rPr>
        <w:t>200</w:t>
      </w:r>
      <w:r>
        <w:rPr>
          <w:rFonts w:ascii="宋体" w:eastAsia="宋体" w:hAnsi="宋体" w:cs="微软雅黑" w:hint="eastAsia"/>
          <w:sz w:val="24"/>
          <w:szCs w:val="24"/>
        </w:rPr>
        <w:t>美元申请费、学生服务费、每学期两门课程的学费以及每周的客座讲座</w:t>
      </w:r>
      <w:r>
        <w:rPr>
          <w:rFonts w:ascii="宋体" w:eastAsia="宋体" w:hAnsi="宋体" w:cs="Calibri"/>
          <w:sz w:val="24"/>
          <w:szCs w:val="24"/>
        </w:rPr>
        <w:t>/</w:t>
      </w:r>
      <w:r>
        <w:rPr>
          <w:rFonts w:ascii="宋体" w:eastAsia="宋体" w:hAnsi="宋体" w:cs="微软雅黑" w:hint="eastAsia"/>
          <w:sz w:val="24"/>
          <w:szCs w:val="24"/>
        </w:rPr>
        <w:t>演示。</w:t>
      </w:r>
    </w:p>
    <w:p w:rsidR="000061E8" w:rsidRDefault="000061E8">
      <w:pPr>
        <w:autoSpaceDE w:val="0"/>
        <w:autoSpaceDN w:val="0"/>
        <w:ind w:left="120"/>
        <w:outlineLvl w:val="0"/>
        <w:rPr>
          <w:rFonts w:ascii="Calibri" w:eastAsia="Calibri" w:hAnsi="Calibri" w:cs="Calibri"/>
          <w:i/>
          <w:iCs/>
          <w:sz w:val="22"/>
        </w:rPr>
      </w:pPr>
    </w:p>
    <w:p w:rsidR="000061E8" w:rsidRDefault="00134881">
      <w:pPr>
        <w:autoSpaceDE w:val="0"/>
        <w:autoSpaceDN w:val="0"/>
        <w:ind w:left="120"/>
        <w:outlineLvl w:val="0"/>
        <w:rPr>
          <w:rFonts w:ascii="Calibri" w:eastAsia="Calibri" w:hAnsi="Calibri" w:cs="Calibri"/>
          <w:i/>
          <w:iCs/>
          <w:sz w:val="22"/>
          <w:lang w:eastAsia="en-US"/>
        </w:rPr>
      </w:pPr>
      <w:r>
        <w:rPr>
          <w:rFonts w:ascii="Calibri" w:eastAsia="Calibri" w:hAnsi="Calibri" w:cs="Calibri"/>
          <w:i/>
          <w:iCs/>
          <w:sz w:val="22"/>
          <w:lang w:eastAsia="en-US"/>
        </w:rPr>
        <w:t>2-Week Language &amp; Communication Session fees also include four hours of conversation partner hours per week.</w:t>
      </w:r>
    </w:p>
    <w:p w:rsidR="000061E8" w:rsidRDefault="00134881">
      <w:pPr>
        <w:autoSpaceDE w:val="0"/>
        <w:autoSpaceDN w:val="0"/>
        <w:ind w:left="120"/>
        <w:outlineLvl w:val="0"/>
        <w:rPr>
          <w:rFonts w:ascii="宋体" w:eastAsia="宋体" w:hAnsi="宋体" w:cs="微软雅黑"/>
          <w:i/>
          <w:iCs/>
          <w:sz w:val="22"/>
        </w:rPr>
      </w:pPr>
      <w:r>
        <w:rPr>
          <w:rFonts w:ascii="宋体" w:eastAsia="宋体" w:hAnsi="宋体" w:cs="Calibri"/>
          <w:i/>
          <w:iCs/>
          <w:sz w:val="22"/>
        </w:rPr>
        <w:t>2</w:t>
      </w:r>
      <w:r>
        <w:rPr>
          <w:rFonts w:ascii="宋体" w:eastAsia="宋体" w:hAnsi="宋体" w:cs="微软雅黑" w:hint="eastAsia"/>
          <w:i/>
          <w:iCs/>
          <w:sz w:val="22"/>
        </w:rPr>
        <w:t>周语言与交流课程的费用还包括每周四小时的对话伙伴时间。</w:t>
      </w:r>
    </w:p>
    <w:p w:rsidR="000061E8" w:rsidRDefault="000061E8">
      <w:pPr>
        <w:autoSpaceDE w:val="0"/>
        <w:autoSpaceDN w:val="0"/>
        <w:ind w:left="120"/>
        <w:outlineLvl w:val="0"/>
        <w:rPr>
          <w:rFonts w:ascii="Calibri" w:eastAsia="宋体" w:hAnsi="Calibri" w:cs="Calibri"/>
          <w:i/>
          <w:iCs/>
          <w:sz w:val="22"/>
        </w:rPr>
      </w:pPr>
    </w:p>
    <w:p w:rsidR="000061E8" w:rsidRDefault="00134881">
      <w:pPr>
        <w:numPr>
          <w:ilvl w:val="0"/>
          <w:numId w:val="2"/>
        </w:numPr>
        <w:autoSpaceDE w:val="0"/>
        <w:autoSpaceDN w:val="0"/>
        <w:outlineLvl w:val="0"/>
        <w:rPr>
          <w:rFonts w:ascii="Calibri" w:eastAsia="Calibri" w:hAnsi="Calibri" w:cs="Calibri"/>
          <w:sz w:val="22"/>
          <w:lang w:eastAsia="en-US"/>
        </w:rPr>
      </w:pPr>
      <w:r>
        <w:rPr>
          <w:rFonts w:ascii="Calibri" w:eastAsia="Calibri" w:hAnsi="Calibri" w:cs="Calibri"/>
          <w:sz w:val="22"/>
          <w:lang w:eastAsia="en-US"/>
        </w:rPr>
        <w:t xml:space="preserve">2-Week Session: </w:t>
      </w:r>
      <w:r>
        <w:rPr>
          <w:rFonts w:ascii="Calibri" w:eastAsia="Calibri" w:hAnsi="Calibri" w:cs="Calibri"/>
          <w:b/>
          <w:bCs/>
          <w:sz w:val="22"/>
          <w:lang w:eastAsia="en-US"/>
        </w:rPr>
        <w:t>$1,395</w:t>
      </w:r>
    </w:p>
    <w:p w:rsidR="000061E8" w:rsidRDefault="00134881">
      <w:pPr>
        <w:numPr>
          <w:ilvl w:val="0"/>
          <w:numId w:val="2"/>
        </w:numPr>
        <w:autoSpaceDE w:val="0"/>
        <w:autoSpaceDN w:val="0"/>
        <w:outlineLvl w:val="0"/>
        <w:rPr>
          <w:rFonts w:ascii="Calibri" w:eastAsia="Calibri" w:hAnsi="Calibri" w:cs="Calibri"/>
          <w:sz w:val="22"/>
          <w:lang w:eastAsia="en-US"/>
        </w:rPr>
      </w:pPr>
      <w:r>
        <w:rPr>
          <w:rFonts w:ascii="Calibri" w:eastAsia="Calibri" w:hAnsi="Calibri" w:cs="Calibri"/>
          <w:sz w:val="22"/>
          <w:lang w:eastAsia="en-US"/>
        </w:rPr>
        <w:t xml:space="preserve">4-Week Session: </w:t>
      </w:r>
      <w:r>
        <w:rPr>
          <w:rFonts w:ascii="Calibri" w:eastAsia="Calibri" w:hAnsi="Calibri" w:cs="Calibri"/>
          <w:b/>
          <w:bCs/>
          <w:sz w:val="22"/>
          <w:lang w:eastAsia="en-US"/>
        </w:rPr>
        <w:t>$2,590</w:t>
      </w:r>
    </w:p>
    <w:p w:rsidR="000061E8" w:rsidRDefault="00134881">
      <w:pPr>
        <w:numPr>
          <w:ilvl w:val="0"/>
          <w:numId w:val="2"/>
        </w:numPr>
        <w:autoSpaceDE w:val="0"/>
        <w:autoSpaceDN w:val="0"/>
        <w:outlineLvl w:val="0"/>
        <w:rPr>
          <w:rFonts w:ascii="Calibri" w:eastAsia="Calibri" w:hAnsi="Calibri" w:cs="Calibri"/>
          <w:sz w:val="22"/>
          <w:lang w:eastAsia="en-US"/>
        </w:rPr>
      </w:pPr>
      <w:r>
        <w:rPr>
          <w:rFonts w:ascii="Calibri" w:eastAsia="Calibri" w:hAnsi="Calibri" w:cs="Calibri"/>
          <w:sz w:val="22"/>
          <w:lang w:eastAsia="en-US"/>
        </w:rPr>
        <w:t xml:space="preserve">6-Week Session: </w:t>
      </w:r>
      <w:r>
        <w:rPr>
          <w:rFonts w:ascii="Calibri" w:eastAsia="Calibri" w:hAnsi="Calibri" w:cs="Calibri"/>
          <w:b/>
          <w:bCs/>
          <w:sz w:val="22"/>
          <w:lang w:eastAsia="en-US"/>
        </w:rPr>
        <w:t>$3,785</w:t>
      </w:r>
    </w:p>
    <w:p w:rsidR="000061E8" w:rsidRDefault="00134881">
      <w:pPr>
        <w:numPr>
          <w:ilvl w:val="0"/>
          <w:numId w:val="2"/>
        </w:numPr>
        <w:autoSpaceDE w:val="0"/>
        <w:autoSpaceDN w:val="0"/>
        <w:outlineLvl w:val="0"/>
        <w:rPr>
          <w:rFonts w:ascii="Calibri" w:eastAsia="Calibri" w:hAnsi="Calibri" w:cs="Calibri"/>
          <w:sz w:val="22"/>
          <w:lang w:eastAsia="en-US"/>
        </w:rPr>
      </w:pPr>
      <w:r>
        <w:rPr>
          <w:rFonts w:ascii="Calibri" w:eastAsia="Calibri" w:hAnsi="Calibri" w:cs="Calibri"/>
          <w:sz w:val="22"/>
          <w:lang w:eastAsia="en-US"/>
        </w:rPr>
        <w:lastRenderedPageBreak/>
        <w:t xml:space="preserve">8-Week Session: </w:t>
      </w:r>
      <w:r>
        <w:rPr>
          <w:rFonts w:ascii="Calibri" w:eastAsia="Calibri" w:hAnsi="Calibri" w:cs="Calibri"/>
          <w:b/>
          <w:bCs/>
          <w:sz w:val="22"/>
          <w:lang w:eastAsia="en-US"/>
        </w:rPr>
        <w:t>$4,680</w:t>
      </w:r>
    </w:p>
    <w:p w:rsidR="000061E8" w:rsidRDefault="000061E8">
      <w:pPr>
        <w:autoSpaceDE w:val="0"/>
        <w:autoSpaceDN w:val="0"/>
        <w:ind w:left="120"/>
        <w:outlineLvl w:val="0"/>
        <w:rPr>
          <w:rFonts w:ascii="Calibri" w:eastAsia="Calibri" w:hAnsi="Calibri" w:cs="Calibri"/>
          <w:sz w:val="22"/>
          <w:lang w:eastAsia="en-US"/>
        </w:rPr>
      </w:pPr>
    </w:p>
    <w:p w:rsidR="000061E8" w:rsidRDefault="00134881">
      <w:pPr>
        <w:autoSpaceDE w:val="0"/>
        <w:autoSpaceDN w:val="0"/>
        <w:ind w:left="120"/>
        <w:outlineLvl w:val="0"/>
        <w:rPr>
          <w:rFonts w:ascii="Calibri" w:eastAsia="Calibri" w:hAnsi="Calibri" w:cs="Calibri"/>
          <w:b/>
          <w:bCs/>
          <w:sz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lang w:eastAsia="en-US"/>
        </w:rPr>
        <w:t>Optional Fees</w:t>
      </w:r>
    </w:p>
    <w:p w:rsidR="000061E8" w:rsidRDefault="00134881">
      <w:pPr>
        <w:numPr>
          <w:ilvl w:val="0"/>
          <w:numId w:val="3"/>
        </w:numPr>
        <w:autoSpaceDE w:val="0"/>
        <w:autoSpaceDN w:val="0"/>
        <w:outlineLvl w:val="0"/>
        <w:rPr>
          <w:rFonts w:ascii="Calibri" w:eastAsia="Calibri" w:hAnsi="Calibri" w:cs="Calibri"/>
          <w:sz w:val="22"/>
          <w:lang w:eastAsia="en-US"/>
        </w:rPr>
      </w:pPr>
      <w:r>
        <w:rPr>
          <w:rFonts w:ascii="Calibri" w:eastAsia="Calibri" w:hAnsi="Calibri" w:cs="Calibri"/>
          <w:sz w:val="22"/>
          <w:lang w:eastAsia="en-US"/>
        </w:rPr>
        <w:t xml:space="preserve">2-Week UCI Dormitory Stay </w:t>
      </w:r>
      <w:r>
        <w:rPr>
          <w:rFonts w:ascii="Calibri" w:eastAsia="Calibri" w:hAnsi="Calibri" w:cs="Calibri"/>
          <w:i/>
          <w:iCs/>
          <w:sz w:val="22"/>
          <w:lang w:eastAsia="en-US"/>
        </w:rPr>
        <w:t xml:space="preserve">(2-Week Summer Academic Session </w:t>
      </w:r>
      <w:r>
        <w:rPr>
          <w:rFonts w:ascii="Calibri" w:eastAsia="Calibri" w:hAnsi="Calibri" w:cs="Calibri"/>
          <w:i/>
          <w:iCs/>
          <w:sz w:val="22"/>
          <w:u w:val="single"/>
          <w:lang w:eastAsia="en-US"/>
        </w:rPr>
        <w:t>only</w:t>
      </w:r>
      <w:r>
        <w:rPr>
          <w:rFonts w:ascii="Calibri" w:eastAsia="Calibri" w:hAnsi="Calibri" w:cs="Calibri"/>
          <w:i/>
          <w:iCs/>
          <w:sz w:val="22"/>
          <w:lang w:eastAsia="en-US"/>
        </w:rPr>
        <w:t>)</w:t>
      </w:r>
      <w:r>
        <w:rPr>
          <w:rFonts w:ascii="Calibri" w:eastAsia="Calibri" w:hAnsi="Calibri" w:cs="Calibri"/>
          <w:sz w:val="22"/>
          <w:lang w:eastAsia="en-US"/>
        </w:rPr>
        <w:t xml:space="preserve">: </w:t>
      </w:r>
      <w:r>
        <w:rPr>
          <w:rFonts w:ascii="Calibri" w:eastAsia="Calibri" w:hAnsi="Calibri" w:cs="Calibri"/>
          <w:b/>
          <w:bCs/>
          <w:sz w:val="22"/>
          <w:lang w:eastAsia="en-US"/>
        </w:rPr>
        <w:t>$2,000</w:t>
      </w:r>
      <w:r>
        <w:rPr>
          <w:rFonts w:ascii="Calibri" w:eastAsia="Calibri" w:hAnsi="Calibri" w:cs="Calibri"/>
          <w:sz w:val="22"/>
          <w:lang w:eastAsia="en-US"/>
        </w:rPr>
        <w:t xml:space="preserve">* </w:t>
      </w:r>
    </w:p>
    <w:p w:rsidR="000061E8" w:rsidRDefault="00134881">
      <w:pPr>
        <w:numPr>
          <w:ilvl w:val="2"/>
          <w:numId w:val="3"/>
        </w:numPr>
        <w:autoSpaceDE w:val="0"/>
        <w:autoSpaceDN w:val="0"/>
        <w:outlineLvl w:val="0"/>
        <w:rPr>
          <w:rFonts w:ascii="Calibri" w:eastAsia="Calibri" w:hAnsi="Calibri" w:cs="Calibri"/>
          <w:i/>
          <w:iCs/>
          <w:sz w:val="22"/>
          <w:lang w:eastAsia="en-US"/>
        </w:rPr>
      </w:pPr>
      <w:r>
        <w:rPr>
          <w:rFonts w:ascii="Calibri" w:eastAsia="Calibri" w:hAnsi="Calibri" w:cs="Calibri"/>
          <w:i/>
          <w:iCs/>
          <w:sz w:val="22"/>
          <w:lang w:eastAsia="en-US"/>
        </w:rPr>
        <w:t>Includes shared dorm room, 3 meals per day at UCI cafeterias, and 24/7 staff support.</w:t>
      </w:r>
    </w:p>
    <w:p w:rsidR="000061E8" w:rsidRDefault="00134881">
      <w:pPr>
        <w:numPr>
          <w:ilvl w:val="0"/>
          <w:numId w:val="3"/>
        </w:numPr>
        <w:autoSpaceDE w:val="0"/>
        <w:autoSpaceDN w:val="0"/>
        <w:outlineLvl w:val="0"/>
        <w:rPr>
          <w:rFonts w:ascii="Calibri" w:eastAsia="Calibri" w:hAnsi="Calibri" w:cs="Calibri"/>
          <w:sz w:val="22"/>
          <w:lang w:eastAsia="en-US"/>
        </w:rPr>
      </w:pPr>
      <w:r>
        <w:rPr>
          <w:rFonts w:ascii="Calibri" w:eastAsia="Calibri" w:hAnsi="Calibri" w:cs="Calibri"/>
          <w:sz w:val="22"/>
          <w:lang w:eastAsia="en-US"/>
        </w:rPr>
        <w:t xml:space="preserve">4-Week UCI Dormitory Stay </w:t>
      </w:r>
      <w:r>
        <w:rPr>
          <w:rFonts w:ascii="Calibri" w:eastAsia="Calibri" w:hAnsi="Calibri" w:cs="Calibri"/>
          <w:i/>
          <w:iCs/>
          <w:sz w:val="22"/>
          <w:lang w:eastAsia="en-US"/>
        </w:rPr>
        <w:t xml:space="preserve">(4-Week Summer Academic Session </w:t>
      </w:r>
      <w:r>
        <w:rPr>
          <w:rFonts w:ascii="Calibri" w:eastAsia="Calibri" w:hAnsi="Calibri" w:cs="Calibri"/>
          <w:i/>
          <w:iCs/>
          <w:sz w:val="22"/>
          <w:u w:val="single"/>
          <w:lang w:eastAsia="en-US"/>
        </w:rPr>
        <w:t>only</w:t>
      </w:r>
      <w:r>
        <w:rPr>
          <w:rFonts w:ascii="Calibri" w:eastAsia="Calibri" w:hAnsi="Calibri" w:cs="Calibri"/>
          <w:i/>
          <w:iCs/>
          <w:sz w:val="22"/>
          <w:lang w:eastAsia="en-US"/>
        </w:rPr>
        <w:t>)</w:t>
      </w:r>
      <w:r>
        <w:rPr>
          <w:rFonts w:ascii="Calibri" w:eastAsia="Calibri" w:hAnsi="Calibri" w:cs="Calibri"/>
          <w:sz w:val="22"/>
          <w:lang w:eastAsia="en-US"/>
        </w:rPr>
        <w:t xml:space="preserve">: </w:t>
      </w:r>
      <w:r>
        <w:rPr>
          <w:rFonts w:ascii="Calibri" w:eastAsia="Calibri" w:hAnsi="Calibri" w:cs="Calibri"/>
          <w:b/>
          <w:bCs/>
          <w:sz w:val="22"/>
          <w:lang w:eastAsia="en-US"/>
        </w:rPr>
        <w:t>$3,700</w:t>
      </w:r>
      <w:r>
        <w:rPr>
          <w:rFonts w:ascii="Calibri" w:eastAsia="Calibri" w:hAnsi="Calibri" w:cs="Calibri"/>
          <w:sz w:val="22"/>
          <w:lang w:eastAsia="en-US"/>
        </w:rPr>
        <w:t>*</w:t>
      </w:r>
      <w:r>
        <w:rPr>
          <w:rFonts w:ascii="Calibri" w:eastAsia="Calibri" w:hAnsi="Calibri" w:cs="Calibri"/>
          <w:b/>
          <w:bCs/>
          <w:sz w:val="22"/>
          <w:lang w:eastAsia="en-US"/>
        </w:rPr>
        <w:t xml:space="preserve"> </w:t>
      </w:r>
    </w:p>
    <w:p w:rsidR="000061E8" w:rsidRDefault="00134881">
      <w:pPr>
        <w:numPr>
          <w:ilvl w:val="2"/>
          <w:numId w:val="3"/>
        </w:numPr>
        <w:autoSpaceDE w:val="0"/>
        <w:autoSpaceDN w:val="0"/>
        <w:outlineLvl w:val="0"/>
        <w:rPr>
          <w:rFonts w:ascii="Calibri" w:eastAsia="Calibri" w:hAnsi="Calibri" w:cs="Calibri"/>
          <w:i/>
          <w:iCs/>
          <w:sz w:val="22"/>
          <w:lang w:eastAsia="en-US"/>
        </w:rPr>
      </w:pPr>
      <w:r>
        <w:rPr>
          <w:rFonts w:ascii="Calibri" w:eastAsia="Calibri" w:hAnsi="Calibri" w:cs="Calibri"/>
          <w:i/>
          <w:iCs/>
          <w:sz w:val="22"/>
          <w:lang w:eastAsia="en-US"/>
        </w:rPr>
        <w:t>Includes shared dorm room, 3 meals per day at UCI cafeterias, and 24/7 staff support.</w:t>
      </w:r>
    </w:p>
    <w:p w:rsidR="000061E8" w:rsidRDefault="00134881">
      <w:pPr>
        <w:numPr>
          <w:ilvl w:val="0"/>
          <w:numId w:val="3"/>
        </w:numPr>
        <w:autoSpaceDE w:val="0"/>
        <w:autoSpaceDN w:val="0"/>
        <w:outlineLvl w:val="0"/>
        <w:rPr>
          <w:rFonts w:ascii="Calibri" w:eastAsia="Calibri" w:hAnsi="Calibri" w:cs="Calibri"/>
          <w:sz w:val="22"/>
          <w:lang w:eastAsia="en-US"/>
        </w:rPr>
      </w:pPr>
      <w:r>
        <w:rPr>
          <w:rFonts w:ascii="Calibri" w:eastAsia="Calibri" w:hAnsi="Calibri" w:cs="Calibri"/>
          <w:sz w:val="22"/>
          <w:lang w:eastAsia="en-US"/>
        </w:rPr>
        <w:t xml:space="preserve">UCI Health Insurance: </w:t>
      </w:r>
      <w:r>
        <w:rPr>
          <w:rFonts w:ascii="Calibri" w:eastAsia="Calibri" w:hAnsi="Calibri" w:cs="Calibri"/>
          <w:b/>
          <w:bCs/>
          <w:sz w:val="22"/>
          <w:lang w:eastAsia="en-US"/>
        </w:rPr>
        <w:t>$75 per week</w:t>
      </w:r>
    </w:p>
    <w:p w:rsidR="000061E8" w:rsidRDefault="00134881">
      <w:pPr>
        <w:numPr>
          <w:ilvl w:val="0"/>
          <w:numId w:val="3"/>
        </w:numPr>
        <w:autoSpaceDE w:val="0"/>
        <w:autoSpaceDN w:val="0"/>
        <w:outlineLvl w:val="0"/>
        <w:rPr>
          <w:rFonts w:ascii="Calibri" w:eastAsia="Calibri" w:hAnsi="Calibri" w:cs="Calibri"/>
          <w:sz w:val="22"/>
          <w:lang w:eastAsia="en-US"/>
        </w:rPr>
      </w:pPr>
      <w:r>
        <w:rPr>
          <w:rFonts w:ascii="Calibri" w:eastAsia="Calibri" w:hAnsi="Calibri" w:cs="Calibri"/>
          <w:sz w:val="22"/>
          <w:lang w:eastAsia="en-US"/>
        </w:rPr>
        <w:t xml:space="preserve">Airport Pick-Up Service: </w:t>
      </w:r>
      <w:r>
        <w:rPr>
          <w:rFonts w:ascii="Calibri" w:eastAsia="Calibri" w:hAnsi="Calibri" w:cs="Calibri"/>
          <w:b/>
          <w:bCs/>
          <w:sz w:val="22"/>
          <w:lang w:eastAsia="en-US"/>
        </w:rPr>
        <w:t>$75 one way</w:t>
      </w:r>
      <w:r>
        <w:rPr>
          <w:rFonts w:ascii="Calibri" w:eastAsia="Calibri" w:hAnsi="Calibri" w:cs="Calibri"/>
          <w:sz w:val="22"/>
          <w:lang w:eastAsia="en-US"/>
        </w:rPr>
        <w:t xml:space="preserve"> (LAX to UCI)</w:t>
      </w:r>
    </w:p>
    <w:p w:rsidR="000061E8" w:rsidRDefault="00134881">
      <w:pPr>
        <w:numPr>
          <w:ilvl w:val="0"/>
          <w:numId w:val="3"/>
        </w:numPr>
        <w:autoSpaceDE w:val="0"/>
        <w:autoSpaceDN w:val="0"/>
        <w:outlineLvl w:val="0"/>
        <w:rPr>
          <w:rFonts w:ascii="Calibri" w:eastAsia="Calibri" w:hAnsi="Calibri" w:cs="Calibri"/>
          <w:sz w:val="22"/>
          <w:lang w:eastAsia="en-US"/>
        </w:rPr>
      </w:pPr>
      <w:r>
        <w:rPr>
          <w:rFonts w:ascii="Calibri" w:eastAsia="Calibri" w:hAnsi="Calibri" w:cs="Calibri"/>
          <w:sz w:val="22"/>
          <w:lang w:eastAsia="en-US"/>
        </w:rPr>
        <w:t xml:space="preserve">Weekend culture activities: </w:t>
      </w:r>
      <w:r>
        <w:rPr>
          <w:rFonts w:ascii="Calibri" w:eastAsia="Calibri" w:hAnsi="Calibri" w:cs="Calibri"/>
          <w:b/>
          <w:bCs/>
          <w:sz w:val="22"/>
          <w:lang w:eastAsia="en-US"/>
        </w:rPr>
        <w:t>price varies</w:t>
      </w:r>
    </w:p>
    <w:p w:rsidR="000061E8" w:rsidRDefault="000061E8">
      <w:pPr>
        <w:autoSpaceDE w:val="0"/>
        <w:autoSpaceDN w:val="0"/>
        <w:ind w:left="120"/>
        <w:outlineLvl w:val="0"/>
        <w:rPr>
          <w:rFonts w:ascii="Calibri" w:eastAsia="Calibri" w:hAnsi="Calibri" w:cs="Calibri"/>
          <w:sz w:val="22"/>
          <w:lang w:eastAsia="en-US"/>
        </w:rPr>
      </w:pPr>
    </w:p>
    <w:p w:rsidR="000061E8" w:rsidRDefault="00134881">
      <w:pPr>
        <w:autoSpaceDE w:val="0"/>
        <w:autoSpaceDN w:val="0"/>
        <w:ind w:left="120"/>
        <w:outlineLvl w:val="0"/>
        <w:rPr>
          <w:rFonts w:ascii="宋体" w:eastAsia="宋体" w:hAnsi="宋体" w:cs="Calibri"/>
          <w:i/>
          <w:iCs/>
          <w:sz w:val="22"/>
        </w:rPr>
      </w:pPr>
      <w:r>
        <w:rPr>
          <w:rFonts w:ascii="Calibri" w:eastAsia="Calibri" w:hAnsi="Calibri" w:cs="Calibri"/>
          <w:i/>
          <w:iCs/>
          <w:sz w:val="22"/>
          <w:lang w:eastAsia="en-US"/>
        </w:rPr>
        <w:t>*A non-refundable $400 hous</w:t>
      </w:r>
      <w:r>
        <w:rPr>
          <w:rFonts w:ascii="Calibri" w:eastAsia="Calibri" w:hAnsi="Calibri" w:cs="Calibri"/>
          <w:i/>
          <w:iCs/>
          <w:sz w:val="22"/>
          <w:lang w:eastAsia="en-US"/>
        </w:rPr>
        <w:t>ing deposit MUST be paid with application to secure housing. The deposit is applied towards the total cost of UCI housing.</w:t>
      </w:r>
      <w:r>
        <w:rPr>
          <w:rFonts w:ascii="宋体" w:eastAsia="宋体" w:hAnsi="宋体" w:cs="Calibri" w:hint="eastAsia"/>
          <w:i/>
          <w:iCs/>
          <w:sz w:val="22"/>
        </w:rPr>
        <w:t>申请时必须支付不可退还的</w:t>
      </w:r>
      <w:r>
        <w:rPr>
          <w:rFonts w:ascii="宋体" w:eastAsia="宋体" w:hAnsi="宋体" w:cs="Calibri"/>
          <w:i/>
          <w:iCs/>
          <w:sz w:val="22"/>
        </w:rPr>
        <w:t>400</w:t>
      </w:r>
      <w:r>
        <w:rPr>
          <w:rFonts w:ascii="宋体" w:eastAsia="宋体" w:hAnsi="宋体" w:cs="Calibri" w:hint="eastAsia"/>
          <w:i/>
          <w:iCs/>
          <w:sz w:val="22"/>
        </w:rPr>
        <w:t>美元住宿押金，以确保住宿。押金将计入</w:t>
      </w:r>
      <w:r>
        <w:rPr>
          <w:rFonts w:ascii="宋体" w:eastAsia="宋体" w:hAnsi="宋体" w:cs="Calibri"/>
          <w:i/>
          <w:iCs/>
          <w:sz w:val="22"/>
        </w:rPr>
        <w:t>UCI</w:t>
      </w:r>
      <w:r>
        <w:rPr>
          <w:rFonts w:ascii="宋体" w:eastAsia="宋体" w:hAnsi="宋体" w:cs="Calibri" w:hint="eastAsia"/>
          <w:i/>
          <w:iCs/>
          <w:sz w:val="22"/>
        </w:rPr>
        <w:t>住宿的总费用。</w:t>
      </w:r>
    </w:p>
    <w:p w:rsidR="000061E8" w:rsidRPr="00E71E41" w:rsidRDefault="00134881" w:rsidP="00E71E41">
      <w:pPr>
        <w:spacing w:line="400" w:lineRule="exact"/>
        <w:jc w:val="left"/>
        <w:rPr>
          <w:rFonts w:asciiTheme="minorEastAsia" w:hAnsiTheme="minorEastAsia" w:cs="Courier New"/>
          <w:b/>
          <w:sz w:val="24"/>
          <w:szCs w:val="24"/>
          <w:highlight w:val="yellow"/>
        </w:rPr>
      </w:pPr>
      <w:r w:rsidRPr="00E71E41">
        <w:rPr>
          <w:rFonts w:asciiTheme="minorEastAsia" w:hAnsiTheme="minorEastAsia" w:cs="Courier New" w:hint="eastAsia"/>
          <w:b/>
          <w:sz w:val="24"/>
          <w:szCs w:val="24"/>
          <w:highlight w:val="yellow"/>
        </w:rPr>
        <w:t>注意：具体项目内容、课程要求、课程设计、授课教师介绍与各项目时间安排详见</w:t>
      </w:r>
      <w:r w:rsidRPr="00E71E41">
        <w:rPr>
          <w:rFonts w:asciiTheme="minorEastAsia" w:hAnsiTheme="minorEastAsia" w:cs="Courier New" w:hint="eastAsia"/>
          <w:b/>
          <w:sz w:val="24"/>
          <w:szCs w:val="24"/>
          <w:highlight w:val="yellow"/>
        </w:rPr>
        <w:t>附件</w:t>
      </w:r>
      <w:r w:rsidRPr="00E71E41">
        <w:rPr>
          <w:rFonts w:asciiTheme="minorEastAsia" w:hAnsiTheme="minorEastAsia" w:cs="Courier New" w:hint="eastAsia"/>
          <w:b/>
          <w:sz w:val="24"/>
          <w:szCs w:val="24"/>
          <w:highlight w:val="yellow"/>
        </w:rPr>
        <w:t>1</w:t>
      </w:r>
      <w:r w:rsidRPr="00E71E41">
        <w:rPr>
          <w:rFonts w:asciiTheme="minorEastAsia" w:hAnsiTheme="minorEastAsia" w:cs="Courier New" w:hint="eastAsia"/>
          <w:b/>
          <w:sz w:val="24"/>
          <w:szCs w:val="24"/>
          <w:highlight w:val="yellow"/>
        </w:rPr>
        <w:t>，</w:t>
      </w:r>
      <w:r w:rsidRPr="00E71E41">
        <w:rPr>
          <w:rFonts w:asciiTheme="minorEastAsia" w:hAnsiTheme="minorEastAsia" w:cs="Courier New" w:hint="eastAsia"/>
          <w:b/>
          <w:sz w:val="24"/>
          <w:szCs w:val="24"/>
          <w:highlight w:val="yellow"/>
        </w:rPr>
        <w:t>申请</w:t>
      </w:r>
      <w:r w:rsidRPr="00E71E41">
        <w:rPr>
          <w:rFonts w:asciiTheme="minorEastAsia" w:hAnsiTheme="minorEastAsia" w:cs="Courier New"/>
          <w:b/>
          <w:sz w:val="24"/>
          <w:szCs w:val="24"/>
          <w:highlight w:val="yellow"/>
        </w:rPr>
        <w:t>课程</w:t>
      </w:r>
      <w:r w:rsidRPr="00E71E41">
        <w:rPr>
          <w:rFonts w:asciiTheme="minorEastAsia" w:hAnsiTheme="minorEastAsia" w:cs="Courier New" w:hint="eastAsia"/>
          <w:b/>
          <w:sz w:val="24"/>
          <w:szCs w:val="24"/>
          <w:highlight w:val="yellow"/>
        </w:rPr>
        <w:t>学生的</w:t>
      </w:r>
      <w:r w:rsidRPr="00E71E41">
        <w:rPr>
          <w:rFonts w:asciiTheme="minorEastAsia" w:hAnsiTheme="minorEastAsia" w:cs="Courier New"/>
          <w:b/>
          <w:sz w:val="24"/>
          <w:szCs w:val="24"/>
          <w:highlight w:val="yellow"/>
        </w:rPr>
        <w:t>具体</w:t>
      </w:r>
      <w:r w:rsidRPr="00E71E41">
        <w:rPr>
          <w:rFonts w:asciiTheme="minorEastAsia" w:hAnsiTheme="minorEastAsia" w:cs="Courier New" w:hint="eastAsia"/>
          <w:b/>
          <w:sz w:val="24"/>
          <w:szCs w:val="24"/>
          <w:highlight w:val="yellow"/>
        </w:rPr>
        <w:t>学术及语言</w:t>
      </w:r>
      <w:r w:rsidRPr="00E71E41">
        <w:rPr>
          <w:rFonts w:asciiTheme="minorEastAsia" w:hAnsiTheme="minorEastAsia" w:cs="Courier New"/>
          <w:b/>
          <w:sz w:val="24"/>
          <w:szCs w:val="24"/>
          <w:highlight w:val="yellow"/>
        </w:rPr>
        <w:t>要求</w:t>
      </w:r>
      <w:r w:rsidRPr="00E71E41">
        <w:rPr>
          <w:rFonts w:asciiTheme="minorEastAsia" w:hAnsiTheme="minorEastAsia" w:cs="Courier New" w:hint="eastAsia"/>
          <w:b/>
          <w:sz w:val="24"/>
          <w:szCs w:val="24"/>
          <w:highlight w:val="yellow"/>
        </w:rPr>
        <w:t>以及具体费用情况</w:t>
      </w:r>
      <w:r w:rsidRPr="00E71E41">
        <w:rPr>
          <w:rFonts w:asciiTheme="minorEastAsia" w:hAnsiTheme="minorEastAsia" w:cs="Courier New"/>
          <w:b/>
          <w:sz w:val="24"/>
          <w:szCs w:val="24"/>
          <w:highlight w:val="yellow"/>
        </w:rPr>
        <w:t>请</w:t>
      </w:r>
      <w:r w:rsidRPr="00E71E41">
        <w:rPr>
          <w:rFonts w:asciiTheme="minorEastAsia" w:hAnsiTheme="minorEastAsia" w:cs="Courier New" w:hint="eastAsia"/>
          <w:b/>
          <w:sz w:val="24"/>
          <w:szCs w:val="24"/>
          <w:highlight w:val="yellow"/>
        </w:rPr>
        <w:t>务必仔细阅读</w:t>
      </w:r>
      <w:r w:rsidRPr="00E71E41">
        <w:rPr>
          <w:rFonts w:asciiTheme="minorEastAsia" w:hAnsiTheme="minorEastAsia" w:cs="Courier New"/>
          <w:b/>
          <w:sz w:val="24"/>
          <w:szCs w:val="24"/>
          <w:highlight w:val="yellow"/>
        </w:rPr>
        <w:t>附件</w:t>
      </w:r>
      <w:r w:rsidRPr="00E71E41">
        <w:rPr>
          <w:rFonts w:asciiTheme="minorEastAsia" w:hAnsiTheme="minorEastAsia" w:cs="Courier New"/>
          <w:b/>
          <w:sz w:val="24"/>
          <w:szCs w:val="24"/>
          <w:highlight w:val="yellow"/>
        </w:rPr>
        <w:t>1</w:t>
      </w:r>
      <w:r w:rsidRPr="00E71E41">
        <w:rPr>
          <w:rFonts w:asciiTheme="minorEastAsia" w:hAnsiTheme="minorEastAsia" w:cs="Courier New" w:hint="eastAsia"/>
          <w:b/>
          <w:sz w:val="24"/>
          <w:szCs w:val="24"/>
          <w:highlight w:val="yellow"/>
        </w:rPr>
        <w:t>，或咨询项目方负责人</w:t>
      </w:r>
      <w:r w:rsidRPr="00E71E41">
        <w:rPr>
          <w:rFonts w:asciiTheme="minorEastAsia" w:hAnsiTheme="minorEastAsia" w:cs="Courier New" w:hint="eastAsia"/>
          <w:b/>
          <w:sz w:val="24"/>
          <w:szCs w:val="24"/>
          <w:highlight w:val="yellow"/>
        </w:rPr>
        <w:t>（详见附件</w:t>
      </w:r>
      <w:r w:rsidRPr="00E71E41">
        <w:rPr>
          <w:rFonts w:asciiTheme="minorEastAsia" w:hAnsiTheme="minorEastAsia" w:cs="Courier New" w:hint="eastAsia"/>
          <w:b/>
          <w:sz w:val="24"/>
          <w:szCs w:val="24"/>
          <w:highlight w:val="yellow"/>
        </w:rPr>
        <w:t>1</w:t>
      </w:r>
      <w:r w:rsidRPr="00E71E41">
        <w:rPr>
          <w:rFonts w:asciiTheme="minorEastAsia" w:hAnsiTheme="minorEastAsia" w:cs="Courier New" w:hint="eastAsia"/>
          <w:b/>
          <w:sz w:val="24"/>
          <w:szCs w:val="24"/>
          <w:highlight w:val="yellow"/>
        </w:rPr>
        <w:t>）</w:t>
      </w:r>
      <w:r w:rsidRPr="00E71E41">
        <w:rPr>
          <w:rFonts w:asciiTheme="minorEastAsia" w:hAnsiTheme="minorEastAsia" w:cs="Courier New" w:hint="eastAsia"/>
          <w:b/>
          <w:sz w:val="24"/>
          <w:szCs w:val="24"/>
          <w:highlight w:val="yellow"/>
        </w:rPr>
        <w:t>。</w:t>
      </w:r>
    </w:p>
    <w:p w:rsidR="000061E8" w:rsidRDefault="000061E8" w:rsidP="00E71E41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0061E8" w:rsidRPr="00B70D9D" w:rsidRDefault="00134881" w:rsidP="00E71E41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70D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三</w:t>
      </w:r>
      <w:r w:rsidRPr="00B70D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、申请资格与条件</w:t>
      </w:r>
    </w:p>
    <w:p w:rsidR="000061E8" w:rsidRPr="00B70D9D" w:rsidRDefault="00BE0C2F" w:rsidP="00E71E41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1.</w:t>
      </w:r>
      <w:r w:rsidR="00134881" w:rsidRPr="00B70D9D">
        <w:rPr>
          <w:rFonts w:asciiTheme="minorEastAsia" w:hAnsiTheme="minorEastAsia" w:cs="宋体" w:hint="eastAsia"/>
          <w:kern w:val="0"/>
          <w:sz w:val="24"/>
          <w:szCs w:val="24"/>
        </w:rPr>
        <w:t>申请人目前应为我校在读的优秀全日制本科学生</w:t>
      </w:r>
      <w:r w:rsidR="00134881" w:rsidRPr="00B70D9D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134881" w:rsidRPr="00B70D9D">
        <w:rPr>
          <w:rFonts w:asciiTheme="minorEastAsia" w:hAnsiTheme="minorEastAsia" w:cs="宋体" w:hint="eastAsia"/>
          <w:kern w:val="0"/>
          <w:sz w:val="24"/>
          <w:szCs w:val="24"/>
        </w:rPr>
        <w:t>专业可根据不同项目方向进行选择，具体详见附件</w:t>
      </w:r>
      <w:r w:rsidR="00134881" w:rsidRPr="00B70D9D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134881" w:rsidRPr="00B70D9D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134881" w:rsidRPr="00B70D9D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0061E8" w:rsidRPr="00B70D9D" w:rsidRDefault="00134881" w:rsidP="00E71E41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70D9D">
        <w:rPr>
          <w:rFonts w:asciiTheme="minorEastAsia" w:hAnsiTheme="minorEastAsia" w:cs="宋体"/>
          <w:kern w:val="0"/>
          <w:sz w:val="24"/>
          <w:szCs w:val="24"/>
        </w:rPr>
        <w:t>2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．政治素质好，坚持四项基本原则，热爱社会主义祖国，无违法违纪记录。</w:t>
      </w:r>
    </w:p>
    <w:p w:rsidR="000061E8" w:rsidRPr="00B70D9D" w:rsidRDefault="00BE0C2F" w:rsidP="00E71E41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3.</w:t>
      </w:r>
      <w:r w:rsidR="00134881" w:rsidRPr="00B70D9D">
        <w:rPr>
          <w:rFonts w:asciiTheme="minorEastAsia" w:hAnsiTheme="minorEastAsia" w:cs="宋体" w:hint="eastAsia"/>
          <w:kern w:val="0"/>
          <w:sz w:val="24"/>
          <w:szCs w:val="24"/>
        </w:rPr>
        <w:t>学习成绩优异，具有较强的、扎实的专业理论基础和实践能力，平均绩点达到</w:t>
      </w:r>
      <w:r w:rsidR="00134881" w:rsidRPr="00B70D9D">
        <w:rPr>
          <w:rFonts w:asciiTheme="minorEastAsia" w:hAnsiTheme="minorEastAsia" w:cs="宋体"/>
          <w:kern w:val="0"/>
          <w:sz w:val="24"/>
          <w:szCs w:val="24"/>
        </w:rPr>
        <w:t xml:space="preserve"> 2.5 </w:t>
      </w:r>
      <w:r w:rsidR="00134881" w:rsidRPr="00B70D9D">
        <w:rPr>
          <w:rFonts w:asciiTheme="minorEastAsia" w:hAnsiTheme="minorEastAsia" w:cs="宋体" w:hint="eastAsia"/>
          <w:kern w:val="0"/>
          <w:sz w:val="24"/>
          <w:szCs w:val="24"/>
        </w:rPr>
        <w:t>以上</w:t>
      </w:r>
      <w:r w:rsidR="00134881" w:rsidRPr="00B70D9D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134881" w:rsidRPr="00B70D9D">
        <w:rPr>
          <w:rFonts w:asciiTheme="minorEastAsia" w:hAnsiTheme="minorEastAsia" w:cs="宋体" w:hint="eastAsia"/>
          <w:kern w:val="0"/>
          <w:sz w:val="24"/>
          <w:szCs w:val="24"/>
        </w:rPr>
        <w:t>建议</w:t>
      </w:r>
      <w:r w:rsidR="00134881" w:rsidRPr="00B70D9D">
        <w:rPr>
          <w:rFonts w:asciiTheme="minorEastAsia" w:hAnsiTheme="minorEastAsia" w:cs="宋体" w:hint="eastAsia"/>
          <w:kern w:val="0"/>
          <w:sz w:val="24"/>
          <w:szCs w:val="24"/>
          <w:lang w:val="en-CA"/>
        </w:rPr>
        <w:t>GPA 3.0</w:t>
      </w:r>
      <w:r w:rsidR="00134881" w:rsidRPr="00B70D9D">
        <w:rPr>
          <w:rFonts w:asciiTheme="minorEastAsia" w:hAnsiTheme="minorEastAsia" w:cs="宋体" w:hint="eastAsia"/>
          <w:kern w:val="0"/>
          <w:sz w:val="24"/>
          <w:szCs w:val="24"/>
          <w:lang w:val="en-CA"/>
        </w:rPr>
        <w:t>以上</w:t>
      </w:r>
      <w:r w:rsidR="00134881" w:rsidRPr="00B70D9D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0061E8" w:rsidRPr="00B70D9D" w:rsidRDefault="00134881" w:rsidP="00E71E41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70D9D">
        <w:rPr>
          <w:rFonts w:asciiTheme="minorEastAsia" w:hAnsiTheme="minorEastAsia" w:cs="宋体"/>
          <w:kern w:val="0"/>
          <w:sz w:val="24"/>
          <w:szCs w:val="24"/>
        </w:rPr>
        <w:t>4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英语水平证明（托福、雅思、大学四六级或国内学校出具的官方信函）</w:t>
      </w:r>
    </w:p>
    <w:p w:rsidR="000061E8" w:rsidRPr="00B70D9D" w:rsidRDefault="00BE0C2F" w:rsidP="00E71E41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5.</w:t>
      </w:r>
      <w:r w:rsidR="00134881" w:rsidRPr="00B70D9D">
        <w:rPr>
          <w:rFonts w:asciiTheme="minorEastAsia" w:hAnsiTheme="minorEastAsia" w:cs="宋体" w:hint="eastAsia"/>
          <w:kern w:val="0"/>
          <w:sz w:val="24"/>
          <w:szCs w:val="24"/>
        </w:rPr>
        <w:t>身心健康，能圆满完成学习任务。</w:t>
      </w:r>
    </w:p>
    <w:p w:rsidR="000061E8" w:rsidRPr="00B70D9D" w:rsidRDefault="00134881" w:rsidP="00E71E41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70D9D">
        <w:rPr>
          <w:rFonts w:asciiTheme="minorEastAsia" w:hAnsiTheme="minorEastAsia" w:cs="宋体"/>
          <w:kern w:val="0"/>
          <w:sz w:val="24"/>
          <w:szCs w:val="24"/>
        </w:rPr>
        <w:t>6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.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已交足我校规定的各项费用，具有一定的经济能力。</w:t>
      </w:r>
    </w:p>
    <w:p w:rsidR="00B23540" w:rsidRPr="00B70D9D" w:rsidRDefault="00B23540" w:rsidP="00E71E41">
      <w:pPr>
        <w:widowControl/>
        <w:spacing w:line="400" w:lineRule="exact"/>
        <w:ind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</w:p>
    <w:p w:rsidR="000061E8" w:rsidRPr="00B70D9D" w:rsidRDefault="00134881" w:rsidP="00E71E41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70D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四</w:t>
      </w:r>
      <w:r w:rsidRPr="00B70D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、选拔程序</w:t>
      </w:r>
    </w:p>
    <w:p w:rsidR="000061E8" w:rsidRPr="00B70D9D" w:rsidRDefault="00134881" w:rsidP="00E71E41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70D9D">
        <w:rPr>
          <w:rFonts w:asciiTheme="minorEastAsia" w:hAnsiTheme="minorEastAsia" w:cs="宋体"/>
          <w:kern w:val="0"/>
          <w:sz w:val="24"/>
          <w:szCs w:val="24"/>
        </w:rPr>
        <w:t>1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．采取“个人申请、学院推荐、专家评审、择优录取”的方式进行选拔。</w:t>
      </w:r>
    </w:p>
    <w:p w:rsidR="000061E8" w:rsidRPr="00B70D9D" w:rsidRDefault="00134881" w:rsidP="00E71E41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70D9D">
        <w:rPr>
          <w:rFonts w:asciiTheme="minorEastAsia" w:hAnsiTheme="minorEastAsia" w:cs="宋体"/>
          <w:kern w:val="0"/>
          <w:sz w:val="24"/>
          <w:szCs w:val="24"/>
        </w:rPr>
        <w:t>2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．申请人应向所在学院提交以下材料：</w:t>
      </w:r>
    </w:p>
    <w:p w:rsidR="000061E8" w:rsidRPr="00B70D9D" w:rsidRDefault="00134881" w:rsidP="00E71E41">
      <w:pPr>
        <w:widowControl/>
        <w:spacing w:line="400" w:lineRule="exact"/>
        <w:ind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B70D9D">
        <w:rPr>
          <w:rFonts w:asciiTheme="minorEastAsia" w:hAnsiTheme="minorEastAsia" w:cs="宋体"/>
          <w:kern w:val="0"/>
          <w:sz w:val="24"/>
          <w:szCs w:val="24"/>
        </w:rPr>
        <w:t>1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）《南京邮电大学本科生海外访学申请表》（附件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）；</w:t>
      </w:r>
    </w:p>
    <w:p w:rsidR="000061E8" w:rsidRPr="00B70D9D" w:rsidRDefault="00134881" w:rsidP="00E71E41">
      <w:pPr>
        <w:widowControl/>
        <w:spacing w:line="400" w:lineRule="exact"/>
        <w:ind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B70D9D">
        <w:rPr>
          <w:rFonts w:asciiTheme="minorEastAsia" w:hAnsiTheme="minorEastAsia" w:cs="宋体"/>
          <w:kern w:val="0"/>
          <w:sz w:val="24"/>
          <w:szCs w:val="24"/>
        </w:rPr>
        <w:t>2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）英语水平证明及复印件；</w:t>
      </w:r>
    </w:p>
    <w:p w:rsidR="000061E8" w:rsidRPr="00B70D9D" w:rsidRDefault="00134881" w:rsidP="00E71E41">
      <w:pPr>
        <w:widowControl/>
        <w:spacing w:line="400" w:lineRule="exact"/>
        <w:ind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B70D9D">
        <w:rPr>
          <w:rFonts w:asciiTheme="minorEastAsia" w:hAnsiTheme="minorEastAsia" w:cs="宋体"/>
          <w:kern w:val="0"/>
          <w:sz w:val="24"/>
          <w:szCs w:val="24"/>
        </w:rPr>
        <w:t>3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）学术科研能力证明材料及复印件（包括论文发表、参与竞赛、项目等）；</w:t>
      </w:r>
    </w:p>
    <w:p w:rsidR="000061E8" w:rsidRPr="00B70D9D" w:rsidRDefault="00134881" w:rsidP="00E71E41">
      <w:pPr>
        <w:widowControl/>
        <w:spacing w:line="400" w:lineRule="exact"/>
        <w:ind w:firstLine="36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Pr="00B70D9D">
        <w:rPr>
          <w:rFonts w:asciiTheme="minorEastAsia" w:hAnsiTheme="minorEastAsia" w:cs="宋体"/>
          <w:kern w:val="0"/>
          <w:sz w:val="24"/>
          <w:szCs w:val="24"/>
        </w:rPr>
        <w:t>4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）获奖证书及复印件。</w:t>
      </w:r>
    </w:p>
    <w:p w:rsidR="000061E8" w:rsidRPr="00B70D9D" w:rsidRDefault="00134881" w:rsidP="00E71E41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70D9D">
        <w:rPr>
          <w:rFonts w:asciiTheme="minorEastAsia" w:hAnsiTheme="minorEastAsia" w:cs="宋体"/>
          <w:kern w:val="0"/>
          <w:sz w:val="24"/>
          <w:szCs w:val="24"/>
        </w:rPr>
        <w:lastRenderedPageBreak/>
        <w:t>3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．申请人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请于</w:t>
      </w:r>
      <w:r w:rsidRPr="00B70D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3</w:t>
      </w:r>
      <w:r w:rsidRPr="00B70D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月</w:t>
      </w:r>
      <w:r w:rsidRPr="00B70D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17</w:t>
      </w:r>
      <w:r w:rsidRPr="00B70D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日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前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将申请材料交至各学院，学院根据申请资格与条件对申请人进行筛选、排序并填写《南京邮电大学本科生海外访学申请汇总表》（附件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），于</w:t>
      </w:r>
      <w:r w:rsidRPr="00B70D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3</w:t>
      </w:r>
      <w:r w:rsidRPr="00B70D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月</w:t>
      </w:r>
      <w:r w:rsidRPr="00B70D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18</w:t>
      </w:r>
      <w:r w:rsidRPr="00B70D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日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前将候选人申请材料及汇总表交至教务处实践教学科，逾期不递交材料的学院作自动放弃处理。</w:t>
      </w:r>
    </w:p>
    <w:p w:rsidR="000061E8" w:rsidRPr="00B70D9D" w:rsidRDefault="00134881" w:rsidP="00E71E41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B70D9D">
        <w:rPr>
          <w:rFonts w:asciiTheme="minorEastAsia" w:hAnsiTheme="minorEastAsia" w:cs="宋体"/>
          <w:kern w:val="0"/>
          <w:sz w:val="24"/>
          <w:szCs w:val="24"/>
        </w:rPr>
        <w:t>4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．教务处会同相关部门，共同组织专家进行评审，确定我校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参加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访学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项目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学生名单，并进行公示。</w:t>
      </w:r>
    </w:p>
    <w:p w:rsidR="000061E8" w:rsidRPr="00B70D9D" w:rsidRDefault="000061E8" w:rsidP="00E71E41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0061E8" w:rsidRPr="00B70D9D" w:rsidRDefault="00134881" w:rsidP="00E71E41">
      <w:pPr>
        <w:widowControl/>
        <w:spacing w:line="40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70D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五</w:t>
      </w:r>
      <w:r w:rsidRPr="00B70D9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、其他</w:t>
      </w:r>
    </w:p>
    <w:p w:rsidR="000061E8" w:rsidRPr="00B70D9D" w:rsidRDefault="0049316F" w:rsidP="00E71E41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1.</w:t>
      </w:r>
      <w:r w:rsidR="00134881" w:rsidRPr="00B70D9D">
        <w:rPr>
          <w:rFonts w:asciiTheme="minorEastAsia" w:hAnsiTheme="minorEastAsia" w:cs="宋体" w:hint="eastAsia"/>
          <w:kern w:val="0"/>
          <w:sz w:val="24"/>
          <w:szCs w:val="24"/>
        </w:rPr>
        <w:t>联系人：</w:t>
      </w:r>
    </w:p>
    <w:p w:rsidR="000061E8" w:rsidRPr="00B70D9D" w:rsidRDefault="00134881" w:rsidP="00E71E41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国际合作交流处：李老师</w:t>
      </w:r>
      <w:r w:rsidRPr="00B70D9D">
        <w:rPr>
          <w:rFonts w:asciiTheme="minorEastAsia" w:hAnsiTheme="minorEastAsia" w:cs="宋体"/>
          <w:kern w:val="0"/>
          <w:sz w:val="24"/>
          <w:szCs w:val="24"/>
        </w:rPr>
        <w:t> </w:t>
      </w:r>
      <w:r w:rsidRPr="00B70D9D">
        <w:rPr>
          <w:rFonts w:asciiTheme="minorEastAsia" w:hAnsiTheme="minorEastAsia" w:cs="Arial" w:hint="eastAsia"/>
          <w:color w:val="000000"/>
          <w:sz w:val="24"/>
          <w:szCs w:val="24"/>
        </w:rPr>
        <w:t>85866716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0061E8" w:rsidRPr="00B70D9D" w:rsidRDefault="00134881" w:rsidP="00E71E41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教务处：于老师</w:t>
      </w:r>
      <w:r w:rsidRPr="00B70D9D">
        <w:rPr>
          <w:rFonts w:asciiTheme="minorEastAsia" w:hAnsiTheme="minorEastAsia" w:cs="宋体"/>
          <w:kern w:val="0"/>
          <w:sz w:val="24"/>
          <w:szCs w:val="24"/>
        </w:rPr>
        <w:t>85866258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0061E8" w:rsidRPr="00B70D9D" w:rsidRDefault="0049316F" w:rsidP="00E71E41">
      <w:pPr>
        <w:widowControl/>
        <w:spacing w:line="400" w:lineRule="exact"/>
        <w:ind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2.</w:t>
      </w:r>
      <w:r w:rsidR="00134881" w:rsidRPr="00B70D9D">
        <w:rPr>
          <w:rFonts w:asciiTheme="minorEastAsia" w:hAnsiTheme="minorEastAsia" w:cs="宋体" w:hint="eastAsia"/>
          <w:kern w:val="0"/>
          <w:sz w:val="24"/>
          <w:szCs w:val="24"/>
        </w:rPr>
        <w:t>被录取学生需交纳材料，另行通知。</w:t>
      </w:r>
    </w:p>
    <w:p w:rsidR="000061E8" w:rsidRPr="00B70D9D" w:rsidRDefault="000061E8" w:rsidP="00E71E41">
      <w:pPr>
        <w:widowControl/>
        <w:spacing w:line="400" w:lineRule="exact"/>
        <w:ind w:firstLineChars="1800" w:firstLine="432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0061E8" w:rsidRPr="00B70D9D" w:rsidRDefault="004E2A7E" w:rsidP="00E71E41">
      <w:pPr>
        <w:widowControl/>
        <w:spacing w:line="400" w:lineRule="exact"/>
        <w:ind w:firstLineChars="1800" w:firstLine="432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kern w:val="0"/>
          <w:sz w:val="24"/>
          <w:szCs w:val="24"/>
        </w:rPr>
        <w:t>国际合作交流处、教务处</w:t>
      </w:r>
    </w:p>
    <w:p w:rsidR="000061E8" w:rsidRPr="00B70D9D" w:rsidRDefault="00134881" w:rsidP="004E2A7E">
      <w:pPr>
        <w:widowControl/>
        <w:spacing w:line="400" w:lineRule="exact"/>
        <w:ind w:firstLineChars="1950" w:firstLine="4680"/>
        <w:jc w:val="left"/>
        <w:rPr>
          <w:rFonts w:asciiTheme="minorEastAsia" w:hAnsiTheme="minorEastAsia" w:cs="宋体"/>
          <w:b/>
          <w:bCs/>
          <w:color w:val="0673C8"/>
          <w:kern w:val="0"/>
          <w:sz w:val="24"/>
          <w:szCs w:val="24"/>
        </w:rPr>
      </w:pPr>
      <w:r w:rsidRPr="00B70D9D">
        <w:rPr>
          <w:rFonts w:asciiTheme="minorEastAsia" w:hAnsiTheme="minorEastAsia" w:cs="宋体"/>
          <w:kern w:val="0"/>
          <w:sz w:val="24"/>
          <w:szCs w:val="24"/>
        </w:rPr>
        <w:t>20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25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4E2A7E">
        <w:rPr>
          <w:rFonts w:asciiTheme="minorEastAsia" w:hAnsiTheme="minorEastAsia" w:cs="宋体"/>
          <w:kern w:val="0"/>
          <w:sz w:val="24"/>
          <w:szCs w:val="24"/>
        </w:rPr>
        <w:t>17</w:t>
      </w:r>
      <w:r w:rsidRPr="00B70D9D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sectPr w:rsidR="000061E8" w:rsidRPr="00B70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881" w:rsidRDefault="00134881" w:rsidP="00E71E41">
      <w:r>
        <w:separator/>
      </w:r>
    </w:p>
  </w:endnote>
  <w:endnote w:type="continuationSeparator" w:id="0">
    <w:p w:rsidR="00134881" w:rsidRDefault="00134881" w:rsidP="00E7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881" w:rsidRDefault="00134881" w:rsidP="00E71E41">
      <w:r>
        <w:separator/>
      </w:r>
    </w:p>
  </w:footnote>
  <w:footnote w:type="continuationSeparator" w:id="0">
    <w:p w:rsidR="00134881" w:rsidRDefault="00134881" w:rsidP="00E71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966BD"/>
    <w:multiLevelType w:val="multilevel"/>
    <w:tmpl w:val="265966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54BAE"/>
    <w:multiLevelType w:val="multilevel"/>
    <w:tmpl w:val="26954BAE"/>
    <w:lvl w:ilvl="0">
      <w:numFmt w:val="bullet"/>
      <w:lvlText w:val=""/>
      <w:lvlJc w:val="left"/>
      <w:pPr>
        <w:ind w:left="132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C4901FD"/>
    <w:multiLevelType w:val="multilevel"/>
    <w:tmpl w:val="3C4901FD"/>
    <w:lvl w:ilvl="0">
      <w:numFmt w:val="bullet"/>
      <w:lvlText w:val=""/>
      <w:lvlJc w:val="left"/>
      <w:pPr>
        <w:ind w:left="1320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mNhOWU1OTdkYmY5MjYwZTJhOGU1ODE3OGI1MTMifQ=="/>
    <w:docVar w:name="KSO_WPS_MARK_KEY" w:val="7896dcd9-c528-4432-9bf8-f85a1c9a5c06"/>
  </w:docVars>
  <w:rsids>
    <w:rsidRoot w:val="673041E5"/>
    <w:rsid w:val="000061E8"/>
    <w:rsid w:val="00107B44"/>
    <w:rsid w:val="00134881"/>
    <w:rsid w:val="001C7945"/>
    <w:rsid w:val="00312D8D"/>
    <w:rsid w:val="00471835"/>
    <w:rsid w:val="0049316F"/>
    <w:rsid w:val="004E2A7E"/>
    <w:rsid w:val="005A5720"/>
    <w:rsid w:val="005B58C2"/>
    <w:rsid w:val="00B23540"/>
    <w:rsid w:val="00B70D9D"/>
    <w:rsid w:val="00BE0C2F"/>
    <w:rsid w:val="00E71E41"/>
    <w:rsid w:val="01CC0D2E"/>
    <w:rsid w:val="04720599"/>
    <w:rsid w:val="05B62994"/>
    <w:rsid w:val="05E75C70"/>
    <w:rsid w:val="0D852B51"/>
    <w:rsid w:val="17581C63"/>
    <w:rsid w:val="231268FF"/>
    <w:rsid w:val="25FB1F49"/>
    <w:rsid w:val="2D3F07FF"/>
    <w:rsid w:val="2F375037"/>
    <w:rsid w:val="35AF76E1"/>
    <w:rsid w:val="41927B1C"/>
    <w:rsid w:val="461B0C51"/>
    <w:rsid w:val="53CE3E85"/>
    <w:rsid w:val="5F996022"/>
    <w:rsid w:val="64B06A31"/>
    <w:rsid w:val="673041E5"/>
    <w:rsid w:val="6CF41704"/>
    <w:rsid w:val="72C2329A"/>
    <w:rsid w:val="763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C1396E-C2FC-47C7-BA19-DB7C0933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uiPriority="20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pPr>
      <w:jc w:val="left"/>
    </w:pPr>
    <w:rPr>
      <w:rFonts w:ascii="Calibri" w:eastAsia="宋体" w:hAnsi="Courier New" w:cs="Courier New"/>
      <w:szCs w:val="21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rmaltextrun">
    <w:name w:val="normaltextrun"/>
    <w:basedOn w:val="a0"/>
    <w:qFormat/>
  </w:style>
  <w:style w:type="paragraph" w:customStyle="1" w:styleId="contentpasted1">
    <w:name w:val="contentpasted1"/>
    <w:basedOn w:val="a"/>
    <w:uiPriority w:val="99"/>
    <w:semiHidden/>
    <w:qFormat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ontentpasted11">
    <w:name w:val="contentpasted11"/>
    <w:basedOn w:val="a0"/>
    <w:qFormat/>
  </w:style>
  <w:style w:type="character" w:customStyle="1" w:styleId="contentpasted3">
    <w:name w:val="contentpasted3"/>
    <w:basedOn w:val="a0"/>
    <w:qFormat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宋体" w:hAnsi="Times New Roman" w:cs="Times New Roman"/>
      <w:szCs w:val="24"/>
    </w:rPr>
  </w:style>
  <w:style w:type="paragraph" w:styleId="aa">
    <w:name w:val="header"/>
    <w:basedOn w:val="a"/>
    <w:link w:val="Char"/>
    <w:rsid w:val="00E7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E71E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0"/>
    <w:rsid w:val="00E7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b"/>
    <w:rsid w:val="00E71E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5%85%AC%E7%AB%8B%E5%B8%B8%E6%98%A5%E8%97%A4/2522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549</Words>
  <Characters>3134</Characters>
  <Application>Microsoft Office Word</Application>
  <DocSecurity>0</DocSecurity>
  <Lines>26</Lines>
  <Paragraphs>7</Paragraphs>
  <ScaleCrop>false</ScaleCrop>
  <Company>P R C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李巍</dc:creator>
  <cp:lastModifiedBy>Windows User</cp:lastModifiedBy>
  <cp:revision>14</cp:revision>
  <dcterms:created xsi:type="dcterms:W3CDTF">2022-03-21T00:45:00Z</dcterms:created>
  <dcterms:modified xsi:type="dcterms:W3CDTF">2025-02-17T06:36:00Z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BE33DD888AC24F5C9EA9941721B3850F</vt:lpwstr>
  </property>
</Properties>
</file>