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11" w:rsidRDefault="00232611" w:rsidP="00284111">
      <w:pPr>
        <w:widowControl/>
        <w:spacing w:beforeLines="50" w:before="156" w:afterLines="50" w:after="156" w:line="400" w:lineRule="exact"/>
        <w:jc w:val="center"/>
        <w:outlineLvl w:val="0"/>
        <w:rPr>
          <w:rFonts w:asciiTheme="minorEastAsia" w:eastAsiaTheme="minorEastAsia" w:hAnsiTheme="minorEastAsia" w:cs="仿宋"/>
          <w:b/>
          <w:bCs/>
          <w:color w:val="222222"/>
          <w:kern w:val="36"/>
          <w:sz w:val="32"/>
          <w:szCs w:val="32"/>
          <w14:ligatures w14:val="none"/>
        </w:rPr>
      </w:pPr>
      <w:r w:rsidRPr="00284111">
        <w:rPr>
          <w:rFonts w:asciiTheme="minorEastAsia" w:eastAsiaTheme="minorEastAsia" w:hAnsiTheme="minorEastAsia" w:cs="仿宋" w:hint="eastAsia"/>
          <w:b/>
          <w:bCs/>
          <w:color w:val="222222"/>
          <w:kern w:val="36"/>
          <w:sz w:val="32"/>
          <w:szCs w:val="32"/>
          <w14:ligatures w14:val="none"/>
        </w:rPr>
        <w:t>关于“2025年塞浦路斯欧洲大学人工智能暑期项目”</w:t>
      </w:r>
    </w:p>
    <w:p w:rsidR="00473DE6" w:rsidRPr="00284111" w:rsidRDefault="00232611" w:rsidP="00284111">
      <w:pPr>
        <w:widowControl/>
        <w:spacing w:beforeLines="50" w:before="156" w:afterLines="50" w:after="156" w:line="400" w:lineRule="exact"/>
        <w:jc w:val="center"/>
        <w:outlineLvl w:val="0"/>
        <w:rPr>
          <w:rFonts w:asciiTheme="minorEastAsia" w:eastAsiaTheme="minorEastAsia" w:hAnsiTheme="minorEastAsia" w:cs="仿宋"/>
          <w:b/>
          <w:bCs/>
          <w:color w:val="222222"/>
          <w:kern w:val="36"/>
          <w:sz w:val="32"/>
          <w:szCs w:val="32"/>
          <w14:ligatures w14:val="none"/>
        </w:rPr>
      </w:pPr>
      <w:r w:rsidRPr="00284111">
        <w:rPr>
          <w:rFonts w:asciiTheme="minorEastAsia" w:eastAsiaTheme="minorEastAsia" w:hAnsiTheme="minorEastAsia" w:cs="仿宋" w:hint="eastAsia"/>
          <w:b/>
          <w:bCs/>
          <w:color w:val="222222"/>
          <w:kern w:val="36"/>
          <w:sz w:val="32"/>
          <w:szCs w:val="32"/>
          <w14:ligatures w14:val="none"/>
        </w:rPr>
        <w:t>报名通知</w:t>
      </w:r>
    </w:p>
    <w:p w:rsidR="00473DE6" w:rsidRPr="00284111" w:rsidRDefault="00473DE6" w:rsidP="00284111">
      <w:pPr>
        <w:spacing w:after="0" w:line="400" w:lineRule="exact"/>
        <w:ind w:firstLineChars="200" w:firstLine="480"/>
        <w:rPr>
          <w:rFonts w:asciiTheme="minorEastAsia" w:eastAsiaTheme="minorEastAsia" w:hAnsiTheme="minorEastAsia" w:cs="仿宋"/>
          <w:color w:val="000000"/>
          <w:kern w:val="0"/>
          <w:sz w:val="24"/>
          <w14:ligatures w14:val="none"/>
        </w:rPr>
      </w:pPr>
    </w:p>
    <w:p w:rsidR="00473DE6" w:rsidRPr="00284111" w:rsidRDefault="00232611" w:rsidP="00284111">
      <w:pPr>
        <w:spacing w:after="0" w:line="400" w:lineRule="exact"/>
        <w:ind w:firstLineChars="200" w:firstLine="480"/>
        <w:rPr>
          <w:rFonts w:asciiTheme="minorEastAsia" w:eastAsiaTheme="minorEastAsia" w:hAnsiTheme="minorEastAsia" w:cs="仿宋"/>
          <w:kern w:val="0"/>
          <w:sz w:val="24"/>
          <w14:ligatures w14:val="none"/>
        </w:rPr>
      </w:pPr>
      <w:r w:rsidRPr="00284111">
        <w:rPr>
          <w:rFonts w:asciiTheme="minorEastAsia" w:eastAsiaTheme="minorEastAsia" w:hAnsiTheme="minorEastAsia" w:cs="仿宋" w:hint="eastAsia"/>
          <w:kern w:val="0"/>
          <w:sz w:val="24"/>
          <w14:ligatures w14:val="none"/>
        </w:rPr>
        <w:t>为了提升我校学生的国际视野与综合素质，促进中塞教育文化交流，计划在2025年暑假期间，组织我校学生赴塞浦路斯欧洲大学进行学习交流。此活动旨在使学生深入了解人工智能的基础概念和发展历程，构建系统的人工智能知识框架，让学生接触到最前沿、最实用的知识体系，拓宽学术视野。现启动项目报名申请工作。</w:t>
      </w:r>
    </w:p>
    <w:p w:rsidR="00473DE6" w:rsidRPr="00284111" w:rsidRDefault="00232611" w:rsidP="00284111">
      <w:pPr>
        <w:spacing w:after="0" w:line="400" w:lineRule="exact"/>
        <w:rPr>
          <w:rFonts w:asciiTheme="minorEastAsia" w:eastAsiaTheme="minorEastAsia" w:hAnsiTheme="minorEastAsia" w:cs="仿宋"/>
          <w:b/>
          <w:bCs/>
          <w:color w:val="000000"/>
          <w:kern w:val="0"/>
          <w:sz w:val="24"/>
          <w14:ligatures w14:val="none"/>
        </w:rPr>
      </w:pPr>
      <w:r w:rsidRPr="00284111">
        <w:rPr>
          <w:rFonts w:asciiTheme="minorEastAsia" w:eastAsiaTheme="minorEastAsia" w:hAnsiTheme="minorEastAsia" w:cs="仿宋" w:hint="eastAsia"/>
          <w:b/>
          <w:bCs/>
          <w:color w:val="000000"/>
          <w:kern w:val="0"/>
          <w:sz w:val="24"/>
          <w14:ligatures w14:val="none"/>
        </w:rPr>
        <w:t>一、塞浦路斯欧洲大学简介</w:t>
      </w:r>
    </w:p>
    <w:p w:rsidR="00473DE6" w:rsidRDefault="00232611" w:rsidP="00284111">
      <w:pPr>
        <w:spacing w:after="0" w:line="400" w:lineRule="exact"/>
        <w:ind w:firstLineChars="200" w:firstLine="480"/>
        <w:rPr>
          <w:rFonts w:asciiTheme="minorEastAsia" w:eastAsiaTheme="minorEastAsia" w:hAnsiTheme="minorEastAsia" w:cs="仿宋"/>
          <w:color w:val="000000"/>
          <w:kern w:val="0"/>
          <w:sz w:val="24"/>
          <w14:ligatures w14:val="none"/>
        </w:rPr>
      </w:pPr>
      <w:bookmarkStart w:id="0" w:name="OLE_LINK1"/>
      <w:r w:rsidRPr="00284111">
        <w:rPr>
          <w:rFonts w:asciiTheme="minorEastAsia" w:eastAsiaTheme="minorEastAsia" w:hAnsiTheme="minorEastAsia" w:cs="仿宋" w:hint="eastAsia"/>
          <w:color w:val="000000"/>
          <w:kern w:val="0"/>
          <w:sz w:val="24"/>
          <w14:ligatures w14:val="none"/>
        </w:rPr>
        <w:t>塞浦路斯欧洲大学</w:t>
      </w:r>
      <w:bookmarkEnd w:id="0"/>
      <w:r w:rsidRPr="00284111">
        <w:rPr>
          <w:rFonts w:asciiTheme="minorEastAsia" w:eastAsiaTheme="minorEastAsia" w:hAnsiTheme="minorEastAsia" w:cs="仿宋" w:hint="eastAsia"/>
          <w:color w:val="000000"/>
          <w:kern w:val="0"/>
          <w:sz w:val="24"/>
          <w14:ligatures w14:val="none"/>
        </w:rPr>
        <w:t>（European University Cyprus，简称 “EUC”），成立于20世纪60年代，位于塞浦路斯首都尼克西亚市中心，毗邻总统府。EUC拥有塞浦路斯唯一的微软创新中心，全球仅110个，以其学生就业能力卓越、对高科技创新投资大、与工业界的强连接而著称。现有11700+学生，来自90多个不同的国家，教职员工1300名，其中教师占比约77%，在计算机、机器人技术、新媒体、工程、工商管理、酒店管理等领域提供本硕博教育。同时，EUC为QS世界顶尖大学（QS Stars TM）五星大学，在教学、就业、国际化、在线学习、包容性、医学等方面都获得了最高等级五星评定，在2024年泰晤士报高等教育优质教育方面位列世界101＋。</w:t>
      </w:r>
    </w:p>
    <w:p w:rsidR="00284111" w:rsidRPr="00284111" w:rsidRDefault="00284111" w:rsidP="00284111">
      <w:pPr>
        <w:spacing w:after="0" w:line="400" w:lineRule="exact"/>
        <w:ind w:firstLineChars="200" w:firstLine="480"/>
        <w:rPr>
          <w:rFonts w:asciiTheme="minorEastAsia" w:eastAsiaTheme="minorEastAsia" w:hAnsiTheme="minorEastAsia" w:cs="仿宋"/>
          <w:color w:val="000000"/>
          <w:kern w:val="0"/>
          <w:sz w:val="24"/>
          <w14:ligatures w14:val="none"/>
        </w:rPr>
      </w:pPr>
    </w:p>
    <w:p w:rsidR="00473DE6" w:rsidRPr="00284111" w:rsidRDefault="00232611" w:rsidP="00284111">
      <w:pPr>
        <w:spacing w:after="0" w:line="400" w:lineRule="exact"/>
        <w:rPr>
          <w:rFonts w:asciiTheme="minorEastAsia" w:eastAsiaTheme="minorEastAsia" w:hAnsiTheme="minorEastAsia" w:cs="仿宋"/>
          <w:b/>
          <w:bCs/>
          <w:color w:val="000000"/>
          <w:kern w:val="0"/>
          <w:sz w:val="24"/>
          <w14:ligatures w14:val="none"/>
        </w:rPr>
      </w:pPr>
      <w:r w:rsidRPr="00284111">
        <w:rPr>
          <w:rFonts w:asciiTheme="minorEastAsia" w:eastAsiaTheme="minorEastAsia" w:hAnsiTheme="minorEastAsia" w:cs="仿宋" w:hint="eastAsia"/>
          <w:b/>
          <w:bCs/>
          <w:color w:val="000000"/>
          <w:kern w:val="0"/>
          <w:sz w:val="24"/>
          <w14:ligatures w14:val="none"/>
        </w:rPr>
        <w:t>二、项目简介</w:t>
      </w:r>
    </w:p>
    <w:p w:rsidR="00473DE6" w:rsidRPr="00284111" w:rsidRDefault="00232611" w:rsidP="00284111">
      <w:pPr>
        <w:numPr>
          <w:ilvl w:val="0"/>
          <w:numId w:val="1"/>
        </w:numPr>
        <w:spacing w:after="0" w:line="400" w:lineRule="exact"/>
        <w:rPr>
          <w:rFonts w:asciiTheme="minorEastAsia" w:eastAsiaTheme="minorEastAsia" w:hAnsiTheme="minorEastAsia" w:cs="仿宋"/>
          <w:b/>
          <w:bCs/>
          <w:kern w:val="0"/>
          <w:sz w:val="24"/>
          <w14:ligatures w14:val="none"/>
        </w:rPr>
      </w:pPr>
      <w:r w:rsidRPr="00284111">
        <w:rPr>
          <w:rFonts w:asciiTheme="minorEastAsia" w:eastAsiaTheme="minorEastAsia" w:hAnsiTheme="minorEastAsia" w:cs="仿宋" w:hint="eastAsia"/>
          <w:b/>
          <w:bCs/>
          <w:kern w:val="0"/>
          <w:sz w:val="24"/>
          <w14:ligatures w14:val="none"/>
        </w:rPr>
        <w:t>项目目标</w:t>
      </w:r>
    </w:p>
    <w:p w:rsidR="00473DE6" w:rsidRPr="00284111" w:rsidRDefault="00232611" w:rsidP="00284111">
      <w:pPr>
        <w:spacing w:after="0" w:line="400" w:lineRule="exact"/>
        <w:ind w:firstLineChars="200" w:firstLine="480"/>
        <w:rPr>
          <w:rFonts w:asciiTheme="minorEastAsia" w:eastAsiaTheme="minorEastAsia" w:hAnsiTheme="minorEastAsia" w:cs="仿宋"/>
          <w:b/>
          <w:bCs/>
          <w:kern w:val="0"/>
          <w:sz w:val="24"/>
          <w14:ligatures w14:val="none"/>
        </w:rPr>
      </w:pPr>
      <w:r w:rsidRPr="00284111">
        <w:rPr>
          <w:rFonts w:asciiTheme="minorEastAsia" w:eastAsiaTheme="minorEastAsia" w:hAnsiTheme="minorEastAsia" w:cs="仿宋" w:hint="eastAsia"/>
          <w:sz w:val="24"/>
        </w:rPr>
        <w:t>本次项目</w:t>
      </w:r>
      <w:bookmarkStart w:id="1" w:name="OLE_LINK6"/>
      <w:r w:rsidRPr="00284111">
        <w:rPr>
          <w:rFonts w:asciiTheme="minorEastAsia" w:eastAsiaTheme="minorEastAsia" w:hAnsiTheme="minorEastAsia" w:cs="仿宋" w:hint="eastAsia"/>
          <w:sz w:val="24"/>
        </w:rPr>
        <w:t>旨在使学生深入了解人工智能的基础概念、发展历程、技术原理、应用领域（图像识别、语音识别、自然语言处理等），构建系统的人工智能知识框架，这是对学校常规课程中科技知识的深化和拓展，让学生接触到最前沿、最实用的知识体系，拓宽学术视野。</w:t>
      </w:r>
      <w:bookmarkEnd w:id="1"/>
      <w:r w:rsidRPr="00284111">
        <w:rPr>
          <w:rFonts w:asciiTheme="minorEastAsia" w:eastAsiaTheme="minorEastAsia" w:hAnsiTheme="minorEastAsia" w:cs="仿宋" w:hint="eastAsia"/>
          <w:sz w:val="24"/>
        </w:rPr>
        <w:t>培养学生的编程能力、算法设计能力、数据处理能力以及创新思维和问题解决能力，提升学生的实践操作水平，将理论知识转化为实际技能，为未来从事相关领域的学习和工作奠定坚实基础。</w:t>
      </w:r>
    </w:p>
    <w:p w:rsidR="00473DE6" w:rsidRPr="00284111" w:rsidRDefault="00232611" w:rsidP="00284111">
      <w:pPr>
        <w:numPr>
          <w:ilvl w:val="0"/>
          <w:numId w:val="1"/>
        </w:numPr>
        <w:spacing w:after="0" w:line="400" w:lineRule="exact"/>
        <w:rPr>
          <w:rFonts w:asciiTheme="minorEastAsia" w:eastAsiaTheme="minorEastAsia" w:hAnsiTheme="minorEastAsia" w:cs="仿宋"/>
          <w:b/>
          <w:bCs/>
          <w:kern w:val="0"/>
          <w:sz w:val="24"/>
          <w14:ligatures w14:val="none"/>
        </w:rPr>
      </w:pPr>
      <w:r w:rsidRPr="00284111">
        <w:rPr>
          <w:rFonts w:asciiTheme="minorEastAsia" w:eastAsiaTheme="minorEastAsia" w:hAnsiTheme="minorEastAsia" w:cs="仿宋" w:hint="eastAsia"/>
          <w:b/>
          <w:bCs/>
          <w:kern w:val="0"/>
          <w:sz w:val="24"/>
          <w14:ligatures w14:val="none"/>
        </w:rPr>
        <w:t>项目亮点</w:t>
      </w:r>
    </w:p>
    <w:p w:rsidR="00473DE6" w:rsidRPr="00284111" w:rsidRDefault="00232611" w:rsidP="00284111">
      <w:pPr>
        <w:pStyle w:val="a3"/>
        <w:spacing w:beforeAutospacing="0" w:after="0" w:afterAutospacing="0" w:line="400" w:lineRule="exact"/>
        <w:ind w:firstLineChars="200" w:firstLine="480"/>
        <w:rPr>
          <w:rFonts w:asciiTheme="minorEastAsia" w:eastAsiaTheme="minorEastAsia" w:hAnsiTheme="minorEastAsia" w:cs="仿宋" w:hint="default"/>
          <w:kern w:val="2"/>
        </w:rPr>
      </w:pPr>
      <w:r w:rsidRPr="00284111">
        <w:rPr>
          <w:rFonts w:asciiTheme="minorEastAsia" w:eastAsiaTheme="minorEastAsia" w:hAnsiTheme="minorEastAsia" w:cs="仿宋"/>
          <w:kern w:val="2"/>
        </w:rPr>
        <w:t>（1）前沿知识：学生能更好地学习人工智能的基础理论，了解人工智能、</w:t>
      </w:r>
      <w:r w:rsidRPr="00284111">
        <w:rPr>
          <w:rFonts w:asciiTheme="minorEastAsia" w:eastAsiaTheme="minorEastAsia" w:hAnsiTheme="minorEastAsia" w:cs="仿宋"/>
        </w:rPr>
        <w:t>网络安全</w:t>
      </w:r>
      <w:r w:rsidRPr="00284111">
        <w:rPr>
          <w:rFonts w:asciiTheme="minorEastAsia" w:eastAsiaTheme="minorEastAsia" w:hAnsiTheme="minorEastAsia" w:cs="仿宋"/>
          <w:kern w:val="2"/>
        </w:rPr>
        <w:t>新兴趋势及其应用，在微软创新中心的经历能让学生获得更加贴近行业需求的创新思维模式。</w:t>
      </w:r>
    </w:p>
    <w:p w:rsidR="00473DE6" w:rsidRPr="00284111" w:rsidRDefault="00232611" w:rsidP="00284111">
      <w:pPr>
        <w:pStyle w:val="a3"/>
        <w:spacing w:beforeAutospacing="0" w:after="0" w:afterAutospacing="0" w:line="400" w:lineRule="exact"/>
        <w:ind w:firstLineChars="200" w:firstLine="480"/>
        <w:rPr>
          <w:rFonts w:asciiTheme="minorEastAsia" w:eastAsiaTheme="minorEastAsia" w:hAnsiTheme="minorEastAsia" w:cs="仿宋" w:hint="default"/>
          <w:b/>
        </w:rPr>
      </w:pPr>
      <w:r w:rsidRPr="00284111">
        <w:rPr>
          <w:rFonts w:asciiTheme="minorEastAsia" w:eastAsiaTheme="minorEastAsia" w:hAnsiTheme="minorEastAsia" w:cs="仿宋"/>
          <w:kern w:val="2"/>
        </w:rPr>
        <w:t>（2）异域文化：塞浦路斯承袭了西方文明起源——古希腊文明的支流，后曾经被多个文明征服，各文明留下了丰富多彩又独具一格的丰厚遗产。此次游学</w:t>
      </w:r>
      <w:r w:rsidRPr="00284111">
        <w:rPr>
          <w:rFonts w:asciiTheme="minorEastAsia" w:eastAsiaTheme="minorEastAsia" w:hAnsiTheme="minorEastAsia" w:cs="仿宋"/>
          <w:kern w:val="2"/>
        </w:rPr>
        <w:lastRenderedPageBreak/>
        <w:t>能够给学生们带来深度体验欧洲社会，探访文明起源，感受多文化交织碰撞的绝佳机会，并能引发学生的思考，广阔其眼界，增强其包容、辨析的思维模式，锻炼他们跨文化交际的能力。</w:t>
      </w:r>
    </w:p>
    <w:p w:rsidR="00473DE6" w:rsidRPr="00284111" w:rsidRDefault="00232611" w:rsidP="00284111">
      <w:pPr>
        <w:pStyle w:val="a3"/>
        <w:spacing w:beforeAutospacing="0" w:after="0" w:afterAutospacing="0" w:line="400" w:lineRule="exact"/>
        <w:ind w:firstLineChars="200" w:firstLine="480"/>
        <w:rPr>
          <w:rFonts w:asciiTheme="minorEastAsia" w:eastAsiaTheme="minorEastAsia" w:hAnsiTheme="minorEastAsia" w:cs="仿宋" w:hint="default"/>
          <w:kern w:val="2"/>
        </w:rPr>
      </w:pPr>
      <w:r w:rsidRPr="00284111">
        <w:rPr>
          <w:rFonts w:asciiTheme="minorEastAsia" w:eastAsiaTheme="minorEastAsia" w:hAnsiTheme="minorEastAsia" w:cs="仿宋"/>
          <w:kern w:val="2"/>
        </w:rPr>
        <w:t>（3）课程质量：由塞浦路斯欧洲大学优秀师资联合行业导师参与设计与授课的专业课程，专注人工智能领域的原理、应用、发展与前景，针对行业快速发展所带来的对人才的新需求，助力学生未来在相关领域的发展。</w:t>
      </w:r>
    </w:p>
    <w:p w:rsidR="00473DE6" w:rsidRDefault="00232611" w:rsidP="00284111">
      <w:pPr>
        <w:spacing w:after="0" w:line="400" w:lineRule="exact"/>
        <w:ind w:firstLineChars="200"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（4）官方证书：获得由EUC颁发的官方证书，为后续深造、就业等提供背景支持。</w:t>
      </w:r>
    </w:p>
    <w:p w:rsidR="00284111" w:rsidRPr="00284111" w:rsidRDefault="00284111" w:rsidP="00284111">
      <w:pPr>
        <w:spacing w:after="0" w:line="400" w:lineRule="exact"/>
        <w:ind w:firstLineChars="200" w:firstLine="480"/>
        <w:rPr>
          <w:rFonts w:asciiTheme="minorEastAsia" w:eastAsiaTheme="minorEastAsia" w:hAnsiTheme="minorEastAsia" w:cs="仿宋"/>
          <w:sz w:val="24"/>
        </w:rPr>
      </w:pPr>
    </w:p>
    <w:p w:rsidR="00473DE6" w:rsidRPr="00284111" w:rsidRDefault="00232611" w:rsidP="00284111">
      <w:pPr>
        <w:spacing w:after="0" w:line="400" w:lineRule="exact"/>
        <w:rPr>
          <w:rFonts w:asciiTheme="minorEastAsia" w:eastAsiaTheme="minorEastAsia" w:hAnsiTheme="minorEastAsia" w:cs="仿宋"/>
          <w:b/>
          <w:sz w:val="24"/>
        </w:rPr>
      </w:pPr>
      <w:r w:rsidRPr="00284111">
        <w:rPr>
          <w:rFonts w:asciiTheme="minorEastAsia" w:eastAsiaTheme="minorEastAsia" w:hAnsiTheme="minorEastAsia" w:cs="仿宋" w:hint="eastAsia"/>
          <w:b/>
          <w:sz w:val="24"/>
        </w:rPr>
        <w:t>三、项目日程</w:t>
      </w:r>
    </w:p>
    <w:p w:rsidR="00473DE6" w:rsidRPr="00284111" w:rsidRDefault="00232611" w:rsidP="00284111">
      <w:pPr>
        <w:spacing w:after="0" w:line="400" w:lineRule="exact"/>
        <w:ind w:firstLineChars="200"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2025年7月20日-7月27日（实际出发及返回日期可能根据航班等因素微调，实际日期以学校通知为准。）</w:t>
      </w:r>
    </w:p>
    <w:p w:rsidR="00473DE6" w:rsidRPr="00284111" w:rsidRDefault="00232611" w:rsidP="00284111">
      <w:pPr>
        <w:spacing w:after="0" w:line="400" w:lineRule="exact"/>
        <w:ind w:firstLineChars="200" w:firstLine="482"/>
        <w:rPr>
          <w:rFonts w:asciiTheme="minorEastAsia" w:eastAsiaTheme="minorEastAsia" w:hAnsiTheme="minorEastAsia" w:cs="仿宋"/>
          <w:sz w:val="24"/>
        </w:rPr>
      </w:pPr>
      <w:r w:rsidRPr="00284111">
        <w:rPr>
          <w:rFonts w:asciiTheme="minorEastAsia" w:eastAsiaTheme="minorEastAsia" w:hAnsiTheme="minorEastAsia" w:cs="仿宋" w:hint="eastAsia"/>
          <w:b/>
          <w:bCs/>
          <w:sz w:val="24"/>
        </w:rPr>
        <w:t>第1天</w:t>
      </w:r>
    </w:p>
    <w:p w:rsidR="00473DE6" w:rsidRPr="00284111" w:rsidRDefault="00232611" w:rsidP="00284111">
      <w:pPr>
        <w:pStyle w:val="a7"/>
        <w:numPr>
          <w:ilvl w:val="0"/>
          <w:numId w:val="2"/>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抵达塞浦路斯，乘车前往酒店</w:t>
      </w:r>
    </w:p>
    <w:p w:rsidR="00473DE6" w:rsidRPr="00284111" w:rsidRDefault="00232611" w:rsidP="00284111">
      <w:pPr>
        <w:pStyle w:val="a7"/>
        <w:numPr>
          <w:ilvl w:val="0"/>
          <w:numId w:val="2"/>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享受晚餐</w:t>
      </w:r>
    </w:p>
    <w:p w:rsidR="00473DE6" w:rsidRPr="00284111" w:rsidRDefault="00232611" w:rsidP="00284111">
      <w:pPr>
        <w:spacing w:after="0" w:line="400" w:lineRule="exact"/>
        <w:ind w:firstLineChars="200" w:firstLine="482"/>
        <w:rPr>
          <w:rFonts w:asciiTheme="minorEastAsia" w:eastAsiaTheme="minorEastAsia" w:hAnsiTheme="minorEastAsia" w:cs="仿宋"/>
          <w:b/>
          <w:bCs/>
          <w:sz w:val="24"/>
        </w:rPr>
      </w:pPr>
      <w:r w:rsidRPr="00284111">
        <w:rPr>
          <w:rFonts w:asciiTheme="minorEastAsia" w:eastAsiaTheme="minorEastAsia" w:hAnsiTheme="minorEastAsia" w:cs="仿宋" w:hint="eastAsia"/>
          <w:b/>
          <w:bCs/>
          <w:sz w:val="24"/>
        </w:rPr>
        <w:t>第2天</w:t>
      </w:r>
    </w:p>
    <w:p w:rsidR="00473DE6" w:rsidRPr="00284111" w:rsidRDefault="00232611" w:rsidP="00284111">
      <w:pPr>
        <w:pStyle w:val="a7"/>
        <w:numPr>
          <w:ilvl w:val="0"/>
          <w:numId w:val="3"/>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09:00-12:05 开营仪式，教职员工和学生见面，参观塞欧校园，感受本土学生的一天，体验图书馆、体育场馆、艺术中心、学生服务中心等。</w:t>
      </w:r>
    </w:p>
    <w:p w:rsidR="00473DE6" w:rsidRPr="00284111" w:rsidRDefault="00232611" w:rsidP="00284111">
      <w:pPr>
        <w:pStyle w:val="a7"/>
        <w:numPr>
          <w:ilvl w:val="0"/>
          <w:numId w:val="3"/>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12:15-13:00 讲座/研讨会。</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13:00-14:00 午餐休息。</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14:00-16:30 微软创业中心讲座。</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16:30-之后 自由活动。</w:t>
      </w:r>
    </w:p>
    <w:p w:rsidR="00473DE6" w:rsidRPr="00284111" w:rsidRDefault="00232611" w:rsidP="00284111">
      <w:pPr>
        <w:spacing w:after="0" w:line="400" w:lineRule="exact"/>
        <w:ind w:firstLineChars="200" w:firstLine="482"/>
        <w:rPr>
          <w:rFonts w:asciiTheme="minorEastAsia" w:eastAsiaTheme="minorEastAsia" w:hAnsiTheme="minorEastAsia" w:cs="仿宋"/>
          <w:b/>
          <w:bCs/>
          <w:sz w:val="24"/>
        </w:rPr>
      </w:pPr>
      <w:r w:rsidRPr="00284111">
        <w:rPr>
          <w:rFonts w:asciiTheme="minorEastAsia" w:eastAsiaTheme="minorEastAsia" w:hAnsiTheme="minorEastAsia" w:cs="仿宋" w:hint="eastAsia"/>
          <w:b/>
          <w:bCs/>
          <w:sz w:val="24"/>
        </w:rPr>
        <w:t>第3天</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09:00-13:00 小组项目头脑风暴：人工智能领域的创新案例和创新方法，学生发挥创新思维和创造力进行项目设计和规划。</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13:00-14:00 午餐休息。</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14:00-16:30 讲座/研讨会。</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16:30-19:00 体能充电+中塞体育友谊羽毛球赛。</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19:00-之后 自由活动。</w:t>
      </w:r>
    </w:p>
    <w:p w:rsidR="00473DE6" w:rsidRPr="00284111" w:rsidRDefault="00232611" w:rsidP="00284111">
      <w:pPr>
        <w:spacing w:after="0" w:line="400" w:lineRule="exact"/>
        <w:ind w:firstLineChars="200" w:firstLine="482"/>
        <w:rPr>
          <w:rFonts w:asciiTheme="minorEastAsia" w:eastAsiaTheme="minorEastAsia" w:hAnsiTheme="minorEastAsia" w:cs="仿宋"/>
          <w:b/>
          <w:bCs/>
          <w:sz w:val="24"/>
        </w:rPr>
      </w:pPr>
      <w:r w:rsidRPr="00284111">
        <w:rPr>
          <w:rFonts w:asciiTheme="minorEastAsia" w:eastAsiaTheme="minorEastAsia" w:hAnsiTheme="minorEastAsia" w:cs="仿宋" w:hint="eastAsia"/>
          <w:b/>
          <w:bCs/>
          <w:sz w:val="24"/>
        </w:rPr>
        <w:t>第4天</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09:00-13:00 讲座/工作坊</w:t>
      </w:r>
      <w:r w:rsidR="0061206D">
        <w:rPr>
          <w:rFonts w:asciiTheme="minorEastAsia" w:eastAsiaTheme="minorEastAsia" w:hAnsiTheme="minorEastAsia" w:cs="仿宋" w:hint="eastAsia"/>
          <w:sz w:val="24"/>
        </w:rPr>
        <w:t>。</w:t>
      </w:r>
      <w:bookmarkStart w:id="2" w:name="_GoBack"/>
      <w:bookmarkEnd w:id="2"/>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13:00-14:00 午餐休息。</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14:00-19:00 游览尼科西亚，参观塞浦路斯考古博物馆，感受地中海</w:t>
      </w:r>
      <w:r w:rsidRPr="00284111">
        <w:rPr>
          <w:rFonts w:asciiTheme="minorEastAsia" w:eastAsiaTheme="minorEastAsia" w:hAnsiTheme="minorEastAsia" w:cs="仿宋" w:hint="eastAsia"/>
          <w:sz w:val="24"/>
        </w:rPr>
        <w:lastRenderedPageBreak/>
        <w:t>明珠2000多年的历史，了解世俗与神域的故乡，探访酒神崇拜与爱神崇拜的起源。</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19:00-之后 自由活动。</w:t>
      </w:r>
    </w:p>
    <w:p w:rsidR="00473DE6" w:rsidRPr="00284111" w:rsidRDefault="00232611" w:rsidP="00284111">
      <w:pPr>
        <w:spacing w:after="0" w:line="400" w:lineRule="exact"/>
        <w:ind w:firstLineChars="200" w:firstLine="482"/>
        <w:rPr>
          <w:rFonts w:asciiTheme="minorEastAsia" w:eastAsiaTheme="minorEastAsia" w:hAnsiTheme="minorEastAsia" w:cs="仿宋"/>
          <w:b/>
          <w:bCs/>
          <w:sz w:val="24"/>
        </w:rPr>
      </w:pPr>
      <w:r w:rsidRPr="00284111">
        <w:rPr>
          <w:rFonts w:asciiTheme="minorEastAsia" w:eastAsiaTheme="minorEastAsia" w:hAnsiTheme="minorEastAsia" w:cs="仿宋" w:hint="eastAsia"/>
          <w:b/>
          <w:bCs/>
          <w:sz w:val="24"/>
        </w:rPr>
        <w:t>第5天</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09:00-13:00 讲座/研讨会。</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13:00-14:00 午餐休息。</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14:00-14:45 讲座/工作坊。</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14:55-17:00 微软创业中心游戏时间：小组项目竞赛。</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17:00-之后 自由活动。</w:t>
      </w:r>
    </w:p>
    <w:p w:rsidR="00473DE6" w:rsidRPr="00284111" w:rsidRDefault="00232611" w:rsidP="00284111">
      <w:pPr>
        <w:spacing w:after="0" w:line="400" w:lineRule="exact"/>
        <w:ind w:firstLineChars="200" w:firstLine="482"/>
        <w:rPr>
          <w:rFonts w:asciiTheme="minorEastAsia" w:eastAsiaTheme="minorEastAsia" w:hAnsiTheme="minorEastAsia" w:cs="仿宋"/>
          <w:b/>
          <w:bCs/>
          <w:sz w:val="24"/>
        </w:rPr>
      </w:pPr>
      <w:r w:rsidRPr="00284111">
        <w:rPr>
          <w:rFonts w:asciiTheme="minorEastAsia" w:eastAsiaTheme="minorEastAsia" w:hAnsiTheme="minorEastAsia" w:cs="仿宋" w:hint="eastAsia"/>
          <w:b/>
          <w:bCs/>
          <w:sz w:val="24"/>
        </w:rPr>
        <w:t>第6天</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09:00-13:00 项目展示汇报：团队成果展示与总结。</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bookmarkStart w:id="3" w:name="OLE_LINK2"/>
      <w:bookmarkStart w:id="4" w:name="OLE_LINK3"/>
      <w:r w:rsidRPr="00284111">
        <w:rPr>
          <w:rFonts w:asciiTheme="minorEastAsia" w:eastAsiaTheme="minorEastAsia" w:hAnsiTheme="minorEastAsia" w:cs="仿宋" w:hint="eastAsia"/>
          <w:sz w:val="24"/>
        </w:rPr>
        <w:t>13:00-14:00 午餐休息</w:t>
      </w:r>
      <w:bookmarkEnd w:id="3"/>
      <w:bookmarkEnd w:id="4"/>
      <w:r w:rsidRPr="00284111">
        <w:rPr>
          <w:rFonts w:asciiTheme="minorEastAsia" w:eastAsiaTheme="minorEastAsia" w:hAnsiTheme="minorEastAsia" w:cs="仿宋" w:hint="eastAsia"/>
          <w:sz w:val="24"/>
        </w:rPr>
        <w:t>。</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14:00-16:30 自由活动。</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 xml:space="preserve">16:30-18:00 尼科西亚之夜：夜游尼科西亚古城，感受多种文化交织留下的岁月痕迹。 </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18:00-之后 晚餐。</w:t>
      </w:r>
    </w:p>
    <w:p w:rsidR="00473DE6" w:rsidRPr="00284111" w:rsidRDefault="00232611" w:rsidP="00284111">
      <w:pPr>
        <w:spacing w:after="0" w:line="400" w:lineRule="exact"/>
        <w:ind w:firstLineChars="200" w:firstLine="482"/>
        <w:rPr>
          <w:rFonts w:asciiTheme="minorEastAsia" w:eastAsiaTheme="minorEastAsia" w:hAnsiTheme="minorEastAsia" w:cs="仿宋"/>
          <w:b/>
          <w:bCs/>
          <w:sz w:val="24"/>
        </w:rPr>
      </w:pPr>
      <w:r w:rsidRPr="00284111">
        <w:rPr>
          <w:rFonts w:asciiTheme="minorEastAsia" w:eastAsiaTheme="minorEastAsia" w:hAnsiTheme="minorEastAsia" w:cs="仿宋" w:hint="eastAsia"/>
          <w:b/>
          <w:bCs/>
          <w:sz w:val="24"/>
        </w:rPr>
        <w:t>第7天</w:t>
      </w:r>
    </w:p>
    <w:p w:rsidR="00473DE6" w:rsidRPr="00284111" w:rsidRDefault="00232611" w:rsidP="00284111">
      <w:pPr>
        <w:spacing w:after="0" w:line="400" w:lineRule="exact"/>
        <w:ind w:firstLineChars="200"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·利马索尔/帕福斯人文自然景观之旅。游览爱神之岛，阿弗洛狄特的故乡，游览欧洲最美丽的海滩利马索沙滩和历史悠久的利马索城堡，漫步在帕福斯，感受时间倒回，在古迹和博物馆中探寻西方文化的源流。</w:t>
      </w:r>
    </w:p>
    <w:p w:rsidR="00473DE6" w:rsidRPr="00284111" w:rsidRDefault="00232611" w:rsidP="00284111">
      <w:pPr>
        <w:spacing w:after="0" w:line="400" w:lineRule="exact"/>
        <w:ind w:firstLineChars="200"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·体验当地特色美食文化：地中海传统烤肉、海鲜、新鲜的蔬菜水果沙拉以及丰富多样的蘸酱，以及特色甜点。</w:t>
      </w:r>
    </w:p>
    <w:p w:rsidR="00473DE6" w:rsidRPr="00284111" w:rsidRDefault="00232611" w:rsidP="00284111">
      <w:pPr>
        <w:spacing w:after="0" w:line="400" w:lineRule="exact"/>
        <w:ind w:firstLineChars="200" w:firstLine="482"/>
        <w:rPr>
          <w:rFonts w:asciiTheme="minorEastAsia" w:eastAsiaTheme="minorEastAsia" w:hAnsiTheme="minorEastAsia" w:cs="仿宋"/>
          <w:b/>
          <w:bCs/>
          <w:sz w:val="24"/>
        </w:rPr>
      </w:pPr>
      <w:r w:rsidRPr="00284111">
        <w:rPr>
          <w:rFonts w:asciiTheme="minorEastAsia" w:eastAsiaTheme="minorEastAsia" w:hAnsiTheme="minorEastAsia" w:cs="仿宋" w:hint="eastAsia"/>
          <w:b/>
          <w:bCs/>
          <w:sz w:val="24"/>
        </w:rPr>
        <w:t>第8天</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09:00-13:00 颁发结业证书、赠送伴手礼、合影留念。</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13:00-14:00 午餐休息。</w:t>
      </w:r>
    </w:p>
    <w:p w:rsidR="00473DE6" w:rsidRPr="00284111" w:rsidRDefault="00232611" w:rsidP="00284111">
      <w:pPr>
        <w:pStyle w:val="a7"/>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14:00-之后 离开酒店，乘车前往机场，返回祖国。</w:t>
      </w:r>
    </w:p>
    <w:p w:rsidR="00473DE6" w:rsidRPr="00284111" w:rsidRDefault="00473DE6" w:rsidP="00284111">
      <w:pPr>
        <w:spacing w:after="0" w:line="400" w:lineRule="exact"/>
        <w:ind w:firstLineChars="200" w:firstLine="480"/>
        <w:rPr>
          <w:rFonts w:asciiTheme="minorEastAsia" w:eastAsiaTheme="minorEastAsia" w:hAnsiTheme="minorEastAsia" w:cs="仿宋"/>
          <w:sz w:val="24"/>
        </w:rPr>
      </w:pPr>
    </w:p>
    <w:p w:rsidR="00473DE6" w:rsidRPr="00284111" w:rsidRDefault="00232611" w:rsidP="00284111">
      <w:pPr>
        <w:widowControl/>
        <w:spacing w:after="0" w:line="400" w:lineRule="exact"/>
        <w:ind w:firstLineChars="200"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*讲座/研讨会每场时长为45分钟至1.5小时，工作坊每场时长为45分钟至3小时。具体时长根据内容深度和互动需求调整。可能涉及的主题包括但不限于：</w:t>
      </w:r>
    </w:p>
    <w:p w:rsidR="00473DE6" w:rsidRPr="00284111" w:rsidRDefault="00232611" w:rsidP="00284111">
      <w:pPr>
        <w:widowControl/>
        <w:spacing w:after="0" w:line="400" w:lineRule="exact"/>
        <w:ind w:firstLineChars="200"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·人工智能在网络安全中的应用</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人工智能与网络安全的技术趋势</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人工智能驱动的网络防御案例研究</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人工智能与网络安全挑战导论</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人工智能在医疗和能源领域的应用</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lastRenderedPageBreak/>
        <w:t>人工智能在商业中的应用：决策支持和自动化</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人工智能在预测分析中的应用</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人工智能在自主系统中的应用</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人工智能与网络安全中的伦理问题</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视觉变换器及其应用</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人工智能在云环境中的应用</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机器学习模型实践</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如何基于天气数据使用随机森林等模型预测火灾</w:t>
      </w:r>
    </w:p>
    <w:p w:rsidR="00473DE6" w:rsidRPr="00284111" w:rsidRDefault="00232611" w:rsidP="00284111">
      <w:pPr>
        <w:pStyle w:val="a7"/>
        <w:widowControl/>
        <w:numPr>
          <w:ilvl w:val="0"/>
          <w:numId w:val="4"/>
        </w:numPr>
        <w:spacing w:after="0" w:line="400" w:lineRule="exact"/>
        <w:ind w:firstLineChars="0"/>
        <w:rPr>
          <w:rFonts w:asciiTheme="minorEastAsia" w:eastAsiaTheme="minorEastAsia" w:hAnsiTheme="minorEastAsia" w:cs="仿宋"/>
          <w:sz w:val="24"/>
        </w:rPr>
      </w:pPr>
      <w:r w:rsidRPr="00284111">
        <w:rPr>
          <w:rFonts w:asciiTheme="minorEastAsia" w:eastAsiaTheme="minorEastAsia" w:hAnsiTheme="minorEastAsia" w:cs="仿宋" w:hint="eastAsia"/>
          <w:sz w:val="24"/>
        </w:rPr>
        <w:t>人工智能项目开发：工具与技术</w:t>
      </w:r>
    </w:p>
    <w:p w:rsidR="00473DE6" w:rsidRDefault="00232611" w:rsidP="00284111">
      <w:pPr>
        <w:spacing w:after="0" w:line="400" w:lineRule="exact"/>
        <w:rPr>
          <w:rFonts w:asciiTheme="minorEastAsia" w:eastAsiaTheme="minorEastAsia" w:hAnsiTheme="minorEastAsia" w:cs="仿宋"/>
          <w:b/>
          <w:bCs/>
          <w:color w:val="000000"/>
          <w:kern w:val="0"/>
          <w:sz w:val="24"/>
          <w14:ligatures w14:val="none"/>
        </w:rPr>
      </w:pPr>
      <w:r w:rsidRPr="00284111">
        <w:rPr>
          <w:rFonts w:asciiTheme="minorEastAsia" w:eastAsiaTheme="minorEastAsia" w:hAnsiTheme="minorEastAsia" w:cs="仿宋" w:hint="eastAsia"/>
          <w:b/>
          <w:bCs/>
          <w:color w:val="000000"/>
          <w:kern w:val="0"/>
          <w:sz w:val="24"/>
          <w14:ligatures w14:val="none"/>
        </w:rPr>
        <w:t>报名截止日期：2025年5月7日</w:t>
      </w:r>
    </w:p>
    <w:p w:rsidR="00284111" w:rsidRPr="00284111" w:rsidRDefault="00284111" w:rsidP="00284111">
      <w:pPr>
        <w:spacing w:after="0" w:line="400" w:lineRule="exact"/>
        <w:rPr>
          <w:rFonts w:asciiTheme="minorEastAsia" w:eastAsiaTheme="minorEastAsia" w:hAnsiTheme="minorEastAsia" w:cs="仿宋"/>
          <w:b/>
          <w:bCs/>
          <w:color w:val="000000"/>
          <w:kern w:val="0"/>
          <w:sz w:val="24"/>
          <w14:ligatures w14:val="none"/>
        </w:rPr>
      </w:pPr>
    </w:p>
    <w:p w:rsidR="00473DE6" w:rsidRPr="00284111" w:rsidRDefault="00232611" w:rsidP="00284111">
      <w:pPr>
        <w:spacing w:after="0" w:line="400" w:lineRule="exact"/>
        <w:rPr>
          <w:rFonts w:asciiTheme="minorEastAsia" w:eastAsiaTheme="minorEastAsia" w:hAnsiTheme="minorEastAsia" w:cs="仿宋"/>
          <w:b/>
          <w:sz w:val="24"/>
        </w:rPr>
      </w:pPr>
      <w:r w:rsidRPr="00284111">
        <w:rPr>
          <w:rFonts w:asciiTheme="minorEastAsia" w:eastAsiaTheme="minorEastAsia" w:hAnsiTheme="minorEastAsia" w:cs="仿宋" w:hint="eastAsia"/>
          <w:b/>
          <w:bCs/>
          <w:color w:val="000000"/>
          <w:kern w:val="0"/>
          <w:sz w:val="24"/>
          <w14:ligatures w14:val="none"/>
        </w:rPr>
        <w:t>四、</w:t>
      </w:r>
      <w:r w:rsidRPr="00284111">
        <w:rPr>
          <w:rFonts w:asciiTheme="minorEastAsia" w:eastAsiaTheme="minorEastAsia" w:hAnsiTheme="minorEastAsia" w:cs="仿宋" w:hint="eastAsia"/>
          <w:b/>
          <w:sz w:val="24"/>
        </w:rPr>
        <w:t>项目花费（视具体场景和活动安排调整）</w:t>
      </w:r>
    </w:p>
    <w:p w:rsidR="00473DE6" w:rsidRPr="00284111" w:rsidRDefault="00232611" w:rsidP="00284111">
      <w:pPr>
        <w:pStyle w:val="a3"/>
        <w:spacing w:beforeAutospacing="0" w:after="0" w:afterAutospacing="0" w:line="400" w:lineRule="exact"/>
        <w:ind w:firstLineChars="200" w:firstLine="480"/>
        <w:rPr>
          <w:rFonts w:asciiTheme="minorEastAsia" w:eastAsiaTheme="minorEastAsia" w:hAnsiTheme="minorEastAsia" w:cs="仿宋" w:hint="default"/>
          <w:kern w:val="2"/>
        </w:rPr>
      </w:pPr>
      <w:r w:rsidRPr="00284111">
        <w:rPr>
          <w:rFonts w:asciiTheme="minorEastAsia" w:eastAsiaTheme="minorEastAsia" w:hAnsiTheme="minorEastAsia" w:cs="仿宋"/>
          <w:kern w:val="2"/>
        </w:rPr>
        <w:t>（1）项目费用：22,000元/生。</w:t>
      </w:r>
    </w:p>
    <w:p w:rsidR="00473DE6" w:rsidRPr="00284111" w:rsidRDefault="00232611" w:rsidP="00284111">
      <w:pPr>
        <w:pStyle w:val="a7"/>
        <w:spacing w:after="0" w:line="400" w:lineRule="exact"/>
        <w:ind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*费用包括：行程中所有的讲座、研讨会及工作坊，全段住宿及简餐，落地塞浦路斯后机场往返酒店大巴接送、行程规划内场所的大巴接送、行程中提及的参观项目、中文助教、研学营奖状。</w:t>
      </w:r>
    </w:p>
    <w:p w:rsidR="00473DE6" w:rsidRPr="00284111" w:rsidRDefault="00232611" w:rsidP="00284111">
      <w:pPr>
        <w:pStyle w:val="a7"/>
        <w:spacing w:after="0" w:line="400" w:lineRule="exact"/>
        <w:ind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*费用不包括：机票、旅行保险、签证费、个人消费/购物。</w:t>
      </w:r>
    </w:p>
    <w:p w:rsidR="00473DE6" w:rsidRPr="00284111" w:rsidRDefault="00232611" w:rsidP="00284111">
      <w:pPr>
        <w:pStyle w:val="a7"/>
        <w:spacing w:after="0" w:line="400" w:lineRule="exact"/>
        <w:ind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（2）资助政策：塞浦路斯欧洲大学为南京邮电大学的学生提供每生4000元人民币合作院校奖学金。该奖学金将直接用于抵扣项目费用。</w:t>
      </w:r>
    </w:p>
    <w:p w:rsidR="00473DE6" w:rsidRDefault="00232611" w:rsidP="00284111">
      <w:pPr>
        <w:tabs>
          <w:tab w:val="left" w:pos="1440"/>
        </w:tabs>
        <w:spacing w:after="0" w:line="400" w:lineRule="exact"/>
        <w:ind w:firstLineChars="200" w:firstLine="480"/>
        <w:rPr>
          <w:rFonts w:asciiTheme="minorEastAsia" w:eastAsiaTheme="minorEastAsia" w:hAnsiTheme="minorEastAsia" w:cs="仿宋"/>
          <w:sz w:val="24"/>
        </w:rPr>
      </w:pPr>
      <w:r w:rsidRPr="00284111">
        <w:rPr>
          <w:rFonts w:asciiTheme="minorEastAsia" w:eastAsiaTheme="minorEastAsia" w:hAnsiTheme="minorEastAsia" w:cs="仿宋" w:hint="eastAsia"/>
          <w:sz w:val="24"/>
        </w:rPr>
        <w:t>（3）成团人数：最低15名学生成团。</w:t>
      </w:r>
    </w:p>
    <w:p w:rsidR="00284111" w:rsidRPr="00284111" w:rsidRDefault="00284111" w:rsidP="00284111">
      <w:pPr>
        <w:tabs>
          <w:tab w:val="left" w:pos="1440"/>
        </w:tabs>
        <w:spacing w:after="0" w:line="400" w:lineRule="exact"/>
        <w:ind w:firstLineChars="200" w:firstLine="482"/>
        <w:rPr>
          <w:rFonts w:asciiTheme="minorEastAsia" w:eastAsiaTheme="minorEastAsia" w:hAnsiTheme="minorEastAsia" w:cs="仿宋"/>
          <w:b/>
          <w:bCs/>
          <w:color w:val="000000"/>
          <w:kern w:val="0"/>
          <w:sz w:val="24"/>
          <w14:ligatures w14:val="none"/>
        </w:rPr>
      </w:pPr>
    </w:p>
    <w:p w:rsidR="00473DE6" w:rsidRPr="00284111" w:rsidRDefault="00232611" w:rsidP="00284111">
      <w:pPr>
        <w:spacing w:after="0" w:line="400" w:lineRule="exact"/>
        <w:rPr>
          <w:rFonts w:asciiTheme="minorEastAsia" w:eastAsiaTheme="minorEastAsia" w:hAnsiTheme="minorEastAsia" w:cs="仿宋"/>
          <w:b/>
          <w:bCs/>
          <w:color w:val="000000"/>
          <w:kern w:val="0"/>
          <w:sz w:val="24"/>
          <w14:ligatures w14:val="none"/>
        </w:rPr>
      </w:pPr>
      <w:r w:rsidRPr="00284111">
        <w:rPr>
          <w:rFonts w:asciiTheme="minorEastAsia" w:eastAsiaTheme="minorEastAsia" w:hAnsiTheme="minorEastAsia" w:cs="仿宋" w:hint="eastAsia"/>
          <w:b/>
          <w:bCs/>
          <w:color w:val="000000"/>
          <w:kern w:val="0"/>
          <w:sz w:val="24"/>
          <w14:ligatures w14:val="none"/>
        </w:rPr>
        <w:t>五、申请资格与条件</w:t>
      </w:r>
    </w:p>
    <w:p w:rsidR="00473DE6" w:rsidRPr="00284111"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1.在校本科生。</w:t>
      </w:r>
    </w:p>
    <w:p w:rsidR="00473DE6" w:rsidRPr="00284111"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2.无绩点、语言要求。建议具备一定的英语基础，有一定的英语听说读写能力。</w:t>
      </w:r>
    </w:p>
    <w:p w:rsidR="00473DE6" w:rsidRPr="00284111"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3.身心健康，道德品质好，能圆满完成学习任务。</w:t>
      </w:r>
    </w:p>
    <w:p w:rsidR="00473DE6"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4.已交足我校规定的各项费用，具有一定的经济能力。</w:t>
      </w:r>
    </w:p>
    <w:p w:rsidR="003A1C96" w:rsidRDefault="003A1C96" w:rsidP="00284111">
      <w:pPr>
        <w:spacing w:after="0" w:line="400" w:lineRule="exact"/>
        <w:rPr>
          <w:rFonts w:asciiTheme="minorEastAsia" w:eastAsiaTheme="minorEastAsia" w:hAnsiTheme="minorEastAsia" w:cs="仿宋"/>
          <w:color w:val="000000"/>
          <w:kern w:val="0"/>
          <w:sz w:val="24"/>
          <w14:ligatures w14:val="none"/>
        </w:rPr>
      </w:pPr>
    </w:p>
    <w:p w:rsidR="003A1C96" w:rsidRPr="003A1C96" w:rsidRDefault="003A1C96" w:rsidP="003A1C96">
      <w:pPr>
        <w:spacing w:after="0" w:line="400" w:lineRule="exact"/>
        <w:rPr>
          <w:rFonts w:asciiTheme="minorEastAsia" w:eastAsiaTheme="minorEastAsia" w:hAnsiTheme="minorEastAsia" w:cs="仿宋"/>
          <w:b/>
          <w:bCs/>
          <w:color w:val="000000"/>
          <w:kern w:val="0"/>
          <w:sz w:val="24"/>
          <w14:ligatures w14:val="none"/>
        </w:rPr>
      </w:pPr>
      <w:r>
        <w:rPr>
          <w:rFonts w:asciiTheme="minorEastAsia" w:eastAsiaTheme="minorEastAsia" w:hAnsiTheme="minorEastAsia" w:cs="仿宋" w:hint="eastAsia"/>
          <w:b/>
          <w:bCs/>
          <w:color w:val="000000"/>
          <w:kern w:val="0"/>
          <w:sz w:val="24"/>
          <w14:ligatures w14:val="none"/>
        </w:rPr>
        <w:t>六</w:t>
      </w:r>
      <w:r w:rsidRPr="003A1C96">
        <w:rPr>
          <w:rFonts w:asciiTheme="minorEastAsia" w:eastAsiaTheme="minorEastAsia" w:hAnsiTheme="minorEastAsia" w:cs="仿宋" w:hint="eastAsia"/>
          <w:b/>
          <w:bCs/>
          <w:color w:val="000000"/>
          <w:kern w:val="0"/>
          <w:sz w:val="24"/>
          <w14:ligatures w14:val="none"/>
        </w:rPr>
        <w:t>、选拔程序</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t>1．采取“个人申请、学院推荐、专家评审、择优录取”的方式进行选拔。</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t>2．申请人应向所在学院提交以下材料：</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t>（1）《南京邮电大学本科生海外访学申请表》（附件</w:t>
      </w:r>
      <w:r>
        <w:rPr>
          <w:rFonts w:asciiTheme="minorEastAsia" w:eastAsiaTheme="minorEastAsia" w:hAnsiTheme="minorEastAsia" w:cs="仿宋"/>
          <w:bCs/>
          <w:color w:val="000000"/>
          <w:kern w:val="0"/>
          <w:sz w:val="24"/>
          <w14:ligatures w14:val="none"/>
        </w:rPr>
        <w:t>1</w:t>
      </w:r>
      <w:r w:rsidRPr="003A1C96">
        <w:rPr>
          <w:rFonts w:asciiTheme="minorEastAsia" w:eastAsiaTheme="minorEastAsia" w:hAnsiTheme="minorEastAsia" w:cs="仿宋" w:hint="eastAsia"/>
          <w:bCs/>
          <w:color w:val="000000"/>
          <w:kern w:val="0"/>
          <w:sz w:val="24"/>
          <w14:ligatures w14:val="none"/>
        </w:rPr>
        <w:t>）</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t>（2）英语水平证明及复印件 （若有）；</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t>（3）学术科研能力证明材料及复印件（包括论文发表、参与竞赛、项目等）（若有）；</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lastRenderedPageBreak/>
        <w:t>（4）获奖证书及复印件 （若有）。</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t>3．申请人申请材料交至各学院，学院根据申请资格与条件对申请人进行筛选、排序并填写《南京邮电大学本科生海外访学申请汇总表》（附件</w:t>
      </w:r>
      <w:r w:rsidR="00051937">
        <w:rPr>
          <w:rFonts w:asciiTheme="minorEastAsia" w:eastAsiaTheme="minorEastAsia" w:hAnsiTheme="minorEastAsia" w:cs="仿宋"/>
          <w:bCs/>
          <w:color w:val="000000"/>
          <w:kern w:val="0"/>
          <w:sz w:val="24"/>
          <w14:ligatures w14:val="none"/>
        </w:rPr>
        <w:t>2</w:t>
      </w:r>
      <w:r w:rsidRPr="003A1C96">
        <w:rPr>
          <w:rFonts w:asciiTheme="minorEastAsia" w:eastAsiaTheme="minorEastAsia" w:hAnsiTheme="minorEastAsia" w:cs="仿宋" w:hint="eastAsia"/>
          <w:bCs/>
          <w:color w:val="000000"/>
          <w:kern w:val="0"/>
          <w:sz w:val="24"/>
          <w14:ligatures w14:val="none"/>
        </w:rPr>
        <w:t>），于</w:t>
      </w:r>
      <w:r w:rsidR="00051937" w:rsidRPr="00051937">
        <w:rPr>
          <w:rFonts w:asciiTheme="minorEastAsia" w:eastAsiaTheme="minorEastAsia" w:hAnsiTheme="minorEastAsia" w:cs="仿宋"/>
          <w:b/>
          <w:bCs/>
          <w:color w:val="000000"/>
          <w:kern w:val="0"/>
          <w:sz w:val="24"/>
          <w14:ligatures w14:val="none"/>
        </w:rPr>
        <w:t>5</w:t>
      </w:r>
      <w:r w:rsidRPr="00051937">
        <w:rPr>
          <w:rFonts w:asciiTheme="minorEastAsia" w:eastAsiaTheme="minorEastAsia" w:hAnsiTheme="minorEastAsia" w:cs="仿宋" w:hint="eastAsia"/>
          <w:b/>
          <w:bCs/>
          <w:color w:val="000000"/>
          <w:kern w:val="0"/>
          <w:sz w:val="24"/>
          <w14:ligatures w14:val="none"/>
        </w:rPr>
        <w:t>月</w:t>
      </w:r>
      <w:r w:rsidR="00051937" w:rsidRPr="00051937">
        <w:rPr>
          <w:rFonts w:asciiTheme="minorEastAsia" w:eastAsiaTheme="minorEastAsia" w:hAnsiTheme="minorEastAsia" w:cs="仿宋"/>
          <w:b/>
          <w:bCs/>
          <w:color w:val="000000"/>
          <w:kern w:val="0"/>
          <w:sz w:val="24"/>
          <w14:ligatures w14:val="none"/>
        </w:rPr>
        <w:t>7</w:t>
      </w:r>
      <w:r w:rsidRPr="00051937">
        <w:rPr>
          <w:rFonts w:asciiTheme="minorEastAsia" w:eastAsiaTheme="minorEastAsia" w:hAnsiTheme="minorEastAsia" w:cs="仿宋" w:hint="eastAsia"/>
          <w:b/>
          <w:bCs/>
          <w:color w:val="000000"/>
          <w:kern w:val="0"/>
          <w:sz w:val="24"/>
          <w14:ligatures w14:val="none"/>
        </w:rPr>
        <w:t>日</w:t>
      </w:r>
      <w:r w:rsidRPr="003A1C96">
        <w:rPr>
          <w:rFonts w:asciiTheme="minorEastAsia" w:eastAsiaTheme="minorEastAsia" w:hAnsiTheme="minorEastAsia" w:cs="仿宋" w:hint="eastAsia"/>
          <w:bCs/>
          <w:color w:val="000000"/>
          <w:kern w:val="0"/>
          <w:sz w:val="24"/>
          <w14:ligatures w14:val="none"/>
        </w:rPr>
        <w:t>前将候选人申请材料及汇总表交至教务处实践教学科，逾期不递交材料的学院作自动放弃处理。</w:t>
      </w:r>
    </w:p>
    <w:p w:rsidR="003A1C96" w:rsidRPr="003A1C96" w:rsidRDefault="003A1C96" w:rsidP="003A1C96">
      <w:pPr>
        <w:spacing w:after="0" w:line="400" w:lineRule="exact"/>
        <w:rPr>
          <w:rFonts w:asciiTheme="minorEastAsia" w:eastAsiaTheme="minorEastAsia" w:hAnsiTheme="minorEastAsia" w:cs="仿宋"/>
          <w:bCs/>
          <w:color w:val="000000"/>
          <w:kern w:val="0"/>
          <w:sz w:val="24"/>
          <w14:ligatures w14:val="none"/>
        </w:rPr>
      </w:pPr>
      <w:r w:rsidRPr="003A1C96">
        <w:rPr>
          <w:rFonts w:asciiTheme="minorEastAsia" w:eastAsiaTheme="minorEastAsia" w:hAnsiTheme="minorEastAsia" w:cs="仿宋" w:hint="eastAsia"/>
          <w:bCs/>
          <w:color w:val="000000"/>
          <w:kern w:val="0"/>
          <w:sz w:val="24"/>
          <w14:ligatures w14:val="none"/>
        </w:rPr>
        <w:t>4．教务处会同相关部门，共同组织专家进行评审，确定我校参加访学项目的学生名单，并进行公示。</w:t>
      </w:r>
    </w:p>
    <w:p w:rsidR="00284111" w:rsidRPr="00284111" w:rsidRDefault="00284111" w:rsidP="00284111">
      <w:pPr>
        <w:spacing w:after="0" w:line="400" w:lineRule="exact"/>
        <w:rPr>
          <w:rFonts w:asciiTheme="minorEastAsia" w:eastAsiaTheme="minorEastAsia" w:hAnsiTheme="minorEastAsia" w:cs="仿宋"/>
          <w:color w:val="000000"/>
          <w:kern w:val="0"/>
          <w:sz w:val="24"/>
          <w14:ligatures w14:val="none"/>
        </w:rPr>
      </w:pPr>
    </w:p>
    <w:p w:rsidR="00473DE6" w:rsidRPr="00284111" w:rsidRDefault="00051937" w:rsidP="00284111">
      <w:pPr>
        <w:spacing w:after="0" w:line="400" w:lineRule="exact"/>
        <w:rPr>
          <w:rFonts w:asciiTheme="minorEastAsia" w:eastAsiaTheme="minorEastAsia" w:hAnsiTheme="minorEastAsia" w:cs="仿宋"/>
          <w:b/>
          <w:bCs/>
          <w:color w:val="000000"/>
          <w:kern w:val="0"/>
          <w:sz w:val="24"/>
          <w14:ligatures w14:val="none"/>
        </w:rPr>
      </w:pPr>
      <w:r>
        <w:rPr>
          <w:rFonts w:asciiTheme="minorEastAsia" w:eastAsiaTheme="minorEastAsia" w:hAnsiTheme="minorEastAsia" w:cs="仿宋" w:hint="eastAsia"/>
          <w:b/>
          <w:bCs/>
          <w:color w:val="000000"/>
          <w:kern w:val="0"/>
          <w:sz w:val="24"/>
          <w14:ligatures w14:val="none"/>
        </w:rPr>
        <w:t>七</w:t>
      </w:r>
      <w:r w:rsidR="00232611" w:rsidRPr="00284111">
        <w:rPr>
          <w:rFonts w:asciiTheme="minorEastAsia" w:eastAsiaTheme="minorEastAsia" w:hAnsiTheme="minorEastAsia" w:cs="仿宋" w:hint="eastAsia"/>
          <w:b/>
          <w:bCs/>
          <w:color w:val="000000"/>
          <w:kern w:val="0"/>
          <w:sz w:val="24"/>
          <w14:ligatures w14:val="none"/>
        </w:rPr>
        <w:t>、联系方式</w:t>
      </w:r>
    </w:p>
    <w:p w:rsidR="00473DE6" w:rsidRPr="00284111"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1.联系人</w:t>
      </w:r>
    </w:p>
    <w:p w:rsidR="00473DE6" w:rsidRPr="00284111"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国际合作交流处：朱老师 83492393</w:t>
      </w:r>
      <w:r w:rsidR="00051937">
        <w:rPr>
          <w:rFonts w:asciiTheme="minorEastAsia" w:eastAsiaTheme="minorEastAsia" w:hAnsiTheme="minorEastAsia" w:cs="仿宋" w:hint="eastAsia"/>
          <w:color w:val="000000"/>
          <w:kern w:val="0"/>
          <w:sz w:val="24"/>
          <w14:ligatures w14:val="none"/>
        </w:rPr>
        <w:t>（项目咨询）</w:t>
      </w:r>
    </w:p>
    <w:p w:rsidR="00473DE6" w:rsidRPr="00284111"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教务处：于老师 85866258</w:t>
      </w:r>
      <w:r w:rsidR="00051937">
        <w:rPr>
          <w:rFonts w:asciiTheme="minorEastAsia" w:eastAsiaTheme="minorEastAsia" w:hAnsiTheme="minorEastAsia" w:cs="仿宋" w:hint="eastAsia"/>
          <w:color w:val="000000"/>
          <w:kern w:val="0"/>
          <w:sz w:val="24"/>
          <w14:ligatures w14:val="none"/>
        </w:rPr>
        <w:t>（学分转换）</w:t>
      </w:r>
    </w:p>
    <w:p w:rsidR="00473DE6" w:rsidRPr="00284111" w:rsidRDefault="00232611" w:rsidP="00284111">
      <w:pPr>
        <w:spacing w:after="0" w:line="400" w:lineRule="exac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2.被录取学生需交纳材料，另行通知。</w:t>
      </w:r>
    </w:p>
    <w:p w:rsidR="00473DE6" w:rsidRPr="00284111" w:rsidRDefault="00473DE6" w:rsidP="00284111">
      <w:pPr>
        <w:spacing w:after="0" w:line="400" w:lineRule="exact"/>
        <w:rPr>
          <w:rFonts w:asciiTheme="minorEastAsia" w:eastAsiaTheme="minorEastAsia" w:hAnsiTheme="minorEastAsia" w:cs="仿宋"/>
          <w:sz w:val="24"/>
        </w:rPr>
      </w:pPr>
    </w:p>
    <w:p w:rsidR="00473DE6" w:rsidRPr="00284111" w:rsidRDefault="00232611" w:rsidP="00284111">
      <w:pPr>
        <w:spacing w:after="0" w:line="400" w:lineRule="exact"/>
        <w:jc w:val="right"/>
        <w:rPr>
          <w:rFonts w:asciiTheme="minorEastAsia" w:eastAsiaTheme="minorEastAsia" w:hAnsiTheme="minorEastAsia" w:cs="仿宋"/>
          <w:color w:val="000000"/>
          <w:kern w:val="0"/>
          <w:sz w:val="24"/>
          <w14:ligatures w14:val="none"/>
        </w:rPr>
      </w:pPr>
      <w:r w:rsidRPr="00284111">
        <w:rPr>
          <w:rFonts w:asciiTheme="minorEastAsia" w:eastAsiaTheme="minorEastAsia" w:hAnsiTheme="minorEastAsia" w:cs="仿宋" w:hint="eastAsia"/>
          <w:color w:val="000000"/>
          <w:kern w:val="0"/>
          <w:sz w:val="24"/>
          <w14:ligatures w14:val="none"/>
        </w:rPr>
        <w:t>国际合作交流处</w:t>
      </w:r>
      <w:r w:rsidR="00D37154">
        <w:rPr>
          <w:rFonts w:asciiTheme="minorEastAsia" w:eastAsiaTheme="minorEastAsia" w:hAnsiTheme="minorEastAsia" w:cs="仿宋" w:hint="eastAsia"/>
          <w:color w:val="000000"/>
          <w:kern w:val="0"/>
          <w:sz w:val="24"/>
          <w14:ligatures w14:val="none"/>
        </w:rPr>
        <w:t>、教务处</w:t>
      </w:r>
    </w:p>
    <w:p w:rsidR="00473DE6" w:rsidRPr="00284111" w:rsidRDefault="00232611" w:rsidP="00284111">
      <w:pPr>
        <w:spacing w:after="0" w:line="400" w:lineRule="exact"/>
        <w:jc w:val="right"/>
        <w:rPr>
          <w:rFonts w:asciiTheme="minorEastAsia" w:eastAsiaTheme="minorEastAsia" w:hAnsiTheme="minorEastAsia" w:cs="仿宋"/>
          <w:sz w:val="24"/>
        </w:rPr>
      </w:pPr>
      <w:r w:rsidRPr="00284111">
        <w:rPr>
          <w:rFonts w:asciiTheme="minorEastAsia" w:eastAsiaTheme="minorEastAsia" w:hAnsiTheme="minorEastAsia" w:cs="仿宋" w:hint="eastAsia"/>
          <w:color w:val="000000"/>
          <w:kern w:val="0"/>
          <w:sz w:val="24"/>
          <w14:ligatures w14:val="none"/>
        </w:rPr>
        <w:t>2025年4月21日</w:t>
      </w:r>
    </w:p>
    <w:sectPr w:rsidR="00473DE6" w:rsidRPr="00284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1D" w:rsidRDefault="00C9661D">
      <w:pPr>
        <w:spacing w:line="240" w:lineRule="auto"/>
      </w:pPr>
      <w:r>
        <w:separator/>
      </w:r>
    </w:p>
  </w:endnote>
  <w:endnote w:type="continuationSeparator" w:id="0">
    <w:p w:rsidR="00C9661D" w:rsidRDefault="00C9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1D" w:rsidRDefault="00C9661D">
      <w:pPr>
        <w:spacing w:after="0"/>
      </w:pPr>
      <w:r>
        <w:separator/>
      </w:r>
    </w:p>
  </w:footnote>
  <w:footnote w:type="continuationSeparator" w:id="0">
    <w:p w:rsidR="00C9661D" w:rsidRDefault="00C966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5"/>
      <w:numFmt w:val="bullet"/>
      <w:lvlText w:val="·"/>
      <w:lvlJc w:val="left"/>
      <w:pPr>
        <w:ind w:left="1000" w:hanging="360"/>
      </w:pPr>
      <w:rPr>
        <w:rFonts w:ascii="仿宋_GB2312" w:eastAsia="仿宋_GB2312" w:hAnsi="Times New Roman" w:cs="仿宋_GB2312" w:hint="eastAsia"/>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 w15:restartNumberingAfterBreak="0">
    <w:nsid w:val="00000002"/>
    <w:multiLevelType w:val="multilevel"/>
    <w:tmpl w:val="00000002"/>
    <w:lvl w:ilvl="0">
      <w:start w:val="4"/>
      <w:numFmt w:val="bullet"/>
      <w:lvlText w:val="·"/>
      <w:lvlJc w:val="left"/>
      <w:pPr>
        <w:ind w:left="1000" w:hanging="360"/>
      </w:pPr>
      <w:rPr>
        <w:rFonts w:ascii="仿宋_GB2312" w:eastAsia="仿宋_GB2312" w:hAnsi="Times New Roman" w:cs="仿宋_GB2312" w:hint="eastAsia"/>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 w15:restartNumberingAfterBreak="0">
    <w:nsid w:val="00000003"/>
    <w:multiLevelType w:val="multilevel"/>
    <w:tmpl w:val="00000003"/>
    <w:lvl w:ilvl="0">
      <w:start w:val="4"/>
      <w:numFmt w:val="bullet"/>
      <w:lvlText w:val="·"/>
      <w:lvlJc w:val="left"/>
      <w:pPr>
        <w:ind w:left="1000" w:hanging="360"/>
      </w:pPr>
      <w:rPr>
        <w:rFonts w:ascii="仿宋_GB2312" w:eastAsia="仿宋_GB2312" w:hAnsi="Times New Roman" w:cs="仿宋_GB2312" w:hint="eastAsia"/>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 w15:restartNumberingAfterBreak="0">
    <w:nsid w:val="2865142A"/>
    <w:multiLevelType w:val="singleLevel"/>
    <w:tmpl w:val="2865142A"/>
    <w:lvl w:ilvl="0">
      <w:start w:val="1"/>
      <w:numFmt w:val="decimal"/>
      <w:lvlText w:val="%1."/>
      <w:lvlJc w:val="left"/>
      <w:pPr>
        <w:ind w:left="425" w:hanging="425"/>
      </w:pPr>
      <w:rPr>
        <w:rFonts w:hint="default"/>
        <w:b/>
        <w:bCs/>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YWQ1ZmIyNTQ1YjFlZjViZTUyMDc2ODQ4NmY2MDUifQ=="/>
  </w:docVars>
  <w:rsids>
    <w:rsidRoot w:val="6C532869"/>
    <w:rsid w:val="00051937"/>
    <w:rsid w:val="00136224"/>
    <w:rsid w:val="00232611"/>
    <w:rsid w:val="00284111"/>
    <w:rsid w:val="00332E34"/>
    <w:rsid w:val="003A1C96"/>
    <w:rsid w:val="003F4A5E"/>
    <w:rsid w:val="00473DE6"/>
    <w:rsid w:val="00473F2C"/>
    <w:rsid w:val="004C78B2"/>
    <w:rsid w:val="005C2E2C"/>
    <w:rsid w:val="0061206D"/>
    <w:rsid w:val="006F5BFD"/>
    <w:rsid w:val="00851DC7"/>
    <w:rsid w:val="00C9661D"/>
    <w:rsid w:val="00D37154"/>
    <w:rsid w:val="00E60B8C"/>
    <w:rsid w:val="00EE2F2F"/>
    <w:rsid w:val="01321249"/>
    <w:rsid w:val="014038CD"/>
    <w:rsid w:val="017C65C5"/>
    <w:rsid w:val="01882D85"/>
    <w:rsid w:val="01A025B0"/>
    <w:rsid w:val="01C43576"/>
    <w:rsid w:val="01D07596"/>
    <w:rsid w:val="01D50CEB"/>
    <w:rsid w:val="02063A29"/>
    <w:rsid w:val="021842CF"/>
    <w:rsid w:val="02391335"/>
    <w:rsid w:val="02440B9C"/>
    <w:rsid w:val="024519E1"/>
    <w:rsid w:val="02497534"/>
    <w:rsid w:val="02555535"/>
    <w:rsid w:val="02A625BC"/>
    <w:rsid w:val="02C95F7F"/>
    <w:rsid w:val="02DB47AF"/>
    <w:rsid w:val="02DD0C9D"/>
    <w:rsid w:val="030677DD"/>
    <w:rsid w:val="03157B9F"/>
    <w:rsid w:val="03591445"/>
    <w:rsid w:val="03DF6DB2"/>
    <w:rsid w:val="0404172E"/>
    <w:rsid w:val="04123CC8"/>
    <w:rsid w:val="042F2D37"/>
    <w:rsid w:val="0443712D"/>
    <w:rsid w:val="047011E0"/>
    <w:rsid w:val="04D70DAB"/>
    <w:rsid w:val="05131584"/>
    <w:rsid w:val="0542559A"/>
    <w:rsid w:val="05446D9B"/>
    <w:rsid w:val="055947AE"/>
    <w:rsid w:val="055D1082"/>
    <w:rsid w:val="056309C1"/>
    <w:rsid w:val="05975C65"/>
    <w:rsid w:val="05BE110E"/>
    <w:rsid w:val="06436553"/>
    <w:rsid w:val="0665331F"/>
    <w:rsid w:val="06AC5869"/>
    <w:rsid w:val="07057522"/>
    <w:rsid w:val="072B1B1A"/>
    <w:rsid w:val="077E4687"/>
    <w:rsid w:val="077F7F2F"/>
    <w:rsid w:val="08101A9B"/>
    <w:rsid w:val="08421E46"/>
    <w:rsid w:val="08AD2EAF"/>
    <w:rsid w:val="08DB19BD"/>
    <w:rsid w:val="08E756EA"/>
    <w:rsid w:val="08F70D19"/>
    <w:rsid w:val="09140560"/>
    <w:rsid w:val="093148EE"/>
    <w:rsid w:val="093B7C41"/>
    <w:rsid w:val="093C7FCE"/>
    <w:rsid w:val="098E519B"/>
    <w:rsid w:val="09F831E0"/>
    <w:rsid w:val="0A025FF9"/>
    <w:rsid w:val="0A5B5CA6"/>
    <w:rsid w:val="0A611C05"/>
    <w:rsid w:val="0A633567"/>
    <w:rsid w:val="0A86241C"/>
    <w:rsid w:val="0A96500A"/>
    <w:rsid w:val="0AB52517"/>
    <w:rsid w:val="0AC30FD9"/>
    <w:rsid w:val="0AD73248"/>
    <w:rsid w:val="0AE03629"/>
    <w:rsid w:val="0B13670D"/>
    <w:rsid w:val="0B487762"/>
    <w:rsid w:val="0B6024CC"/>
    <w:rsid w:val="0B6B660C"/>
    <w:rsid w:val="0B94207D"/>
    <w:rsid w:val="0B996E37"/>
    <w:rsid w:val="0BB04286"/>
    <w:rsid w:val="0BCC1D85"/>
    <w:rsid w:val="0BCD3373"/>
    <w:rsid w:val="0C244BD5"/>
    <w:rsid w:val="0CAB00FF"/>
    <w:rsid w:val="0CC54C7B"/>
    <w:rsid w:val="0CDA6DE4"/>
    <w:rsid w:val="0CF86742"/>
    <w:rsid w:val="0CFF6835"/>
    <w:rsid w:val="0DDC5731"/>
    <w:rsid w:val="0DF02ACD"/>
    <w:rsid w:val="0E486D97"/>
    <w:rsid w:val="0E5475A8"/>
    <w:rsid w:val="0E8F61C0"/>
    <w:rsid w:val="0EB04E86"/>
    <w:rsid w:val="0EBE2988"/>
    <w:rsid w:val="0ECC2287"/>
    <w:rsid w:val="0EFE38B6"/>
    <w:rsid w:val="0F212828"/>
    <w:rsid w:val="0F2E6912"/>
    <w:rsid w:val="0F9C2648"/>
    <w:rsid w:val="0FCD5EF6"/>
    <w:rsid w:val="0FE52B93"/>
    <w:rsid w:val="10010E84"/>
    <w:rsid w:val="103D1814"/>
    <w:rsid w:val="10602C9E"/>
    <w:rsid w:val="106317C1"/>
    <w:rsid w:val="10A17E2E"/>
    <w:rsid w:val="10B262A5"/>
    <w:rsid w:val="10FA2460"/>
    <w:rsid w:val="11386EF0"/>
    <w:rsid w:val="114D2FD1"/>
    <w:rsid w:val="11BF6ECB"/>
    <w:rsid w:val="11C54413"/>
    <w:rsid w:val="11FD4B0F"/>
    <w:rsid w:val="11FE2D77"/>
    <w:rsid w:val="123A0B81"/>
    <w:rsid w:val="125A0864"/>
    <w:rsid w:val="12655CC4"/>
    <w:rsid w:val="129156AF"/>
    <w:rsid w:val="12C36404"/>
    <w:rsid w:val="12E16118"/>
    <w:rsid w:val="136A4CE7"/>
    <w:rsid w:val="136C7117"/>
    <w:rsid w:val="139066F3"/>
    <w:rsid w:val="13BE718D"/>
    <w:rsid w:val="140A1982"/>
    <w:rsid w:val="1428648D"/>
    <w:rsid w:val="145C7BA1"/>
    <w:rsid w:val="14986DA4"/>
    <w:rsid w:val="151412DC"/>
    <w:rsid w:val="1531136B"/>
    <w:rsid w:val="155D3DB9"/>
    <w:rsid w:val="157A5DB7"/>
    <w:rsid w:val="15C058C3"/>
    <w:rsid w:val="15C4633D"/>
    <w:rsid w:val="15D42411"/>
    <w:rsid w:val="15D811F4"/>
    <w:rsid w:val="16117544"/>
    <w:rsid w:val="164B0014"/>
    <w:rsid w:val="168950CD"/>
    <w:rsid w:val="16C87C00"/>
    <w:rsid w:val="1713688B"/>
    <w:rsid w:val="171E0B3B"/>
    <w:rsid w:val="17504430"/>
    <w:rsid w:val="175E1B82"/>
    <w:rsid w:val="17830A73"/>
    <w:rsid w:val="17CE6169"/>
    <w:rsid w:val="17E027BE"/>
    <w:rsid w:val="17FC71C7"/>
    <w:rsid w:val="17FE16D8"/>
    <w:rsid w:val="182F4D01"/>
    <w:rsid w:val="183351F1"/>
    <w:rsid w:val="186A7F8B"/>
    <w:rsid w:val="186B7D7B"/>
    <w:rsid w:val="18DC1262"/>
    <w:rsid w:val="18E13D43"/>
    <w:rsid w:val="190200A9"/>
    <w:rsid w:val="19185113"/>
    <w:rsid w:val="191F1D97"/>
    <w:rsid w:val="193C4FA0"/>
    <w:rsid w:val="194F5220"/>
    <w:rsid w:val="196D559B"/>
    <w:rsid w:val="197148A4"/>
    <w:rsid w:val="197E6361"/>
    <w:rsid w:val="19A56D21"/>
    <w:rsid w:val="1A06484B"/>
    <w:rsid w:val="1A203255"/>
    <w:rsid w:val="1A3A0A16"/>
    <w:rsid w:val="1A6527FE"/>
    <w:rsid w:val="1A681F1A"/>
    <w:rsid w:val="1A7849EB"/>
    <w:rsid w:val="1AB83E88"/>
    <w:rsid w:val="1ACE224B"/>
    <w:rsid w:val="1AEA0339"/>
    <w:rsid w:val="1AF00B54"/>
    <w:rsid w:val="1B015F95"/>
    <w:rsid w:val="1B105F7F"/>
    <w:rsid w:val="1B63489A"/>
    <w:rsid w:val="1BD11C33"/>
    <w:rsid w:val="1BE2550E"/>
    <w:rsid w:val="1BF46C21"/>
    <w:rsid w:val="1C7D3B88"/>
    <w:rsid w:val="1C92092E"/>
    <w:rsid w:val="1CAF1DBB"/>
    <w:rsid w:val="1CAF7AC6"/>
    <w:rsid w:val="1CBF4DEF"/>
    <w:rsid w:val="1CDB0DA5"/>
    <w:rsid w:val="1CEF6EDA"/>
    <w:rsid w:val="1D365189"/>
    <w:rsid w:val="1D4442F0"/>
    <w:rsid w:val="1D876AF5"/>
    <w:rsid w:val="1D9905A0"/>
    <w:rsid w:val="1DA652BD"/>
    <w:rsid w:val="1DA82904"/>
    <w:rsid w:val="1DC42063"/>
    <w:rsid w:val="1DCC3C5E"/>
    <w:rsid w:val="1E412AE5"/>
    <w:rsid w:val="1ED32387"/>
    <w:rsid w:val="1EF9465E"/>
    <w:rsid w:val="1F2122B8"/>
    <w:rsid w:val="1F2E1081"/>
    <w:rsid w:val="1F6276BA"/>
    <w:rsid w:val="1F736914"/>
    <w:rsid w:val="1F7F5EEC"/>
    <w:rsid w:val="1FC551B5"/>
    <w:rsid w:val="201E6DFF"/>
    <w:rsid w:val="202F059C"/>
    <w:rsid w:val="204538B6"/>
    <w:rsid w:val="204E41CF"/>
    <w:rsid w:val="20C95670"/>
    <w:rsid w:val="210D0BB1"/>
    <w:rsid w:val="21220F7D"/>
    <w:rsid w:val="21413766"/>
    <w:rsid w:val="2154271C"/>
    <w:rsid w:val="216060D1"/>
    <w:rsid w:val="2160778B"/>
    <w:rsid w:val="21B03807"/>
    <w:rsid w:val="21B14E40"/>
    <w:rsid w:val="21B45600"/>
    <w:rsid w:val="21DC296B"/>
    <w:rsid w:val="21E645DA"/>
    <w:rsid w:val="21EF6C1F"/>
    <w:rsid w:val="221D4413"/>
    <w:rsid w:val="221F01C7"/>
    <w:rsid w:val="22895216"/>
    <w:rsid w:val="2296109C"/>
    <w:rsid w:val="22E72BF7"/>
    <w:rsid w:val="23524EC0"/>
    <w:rsid w:val="23893430"/>
    <w:rsid w:val="23C2284B"/>
    <w:rsid w:val="23FF56DF"/>
    <w:rsid w:val="24000F9D"/>
    <w:rsid w:val="243B149B"/>
    <w:rsid w:val="246C1CB4"/>
    <w:rsid w:val="247826A7"/>
    <w:rsid w:val="24975FA1"/>
    <w:rsid w:val="24A279DE"/>
    <w:rsid w:val="24A46E59"/>
    <w:rsid w:val="24ED6E13"/>
    <w:rsid w:val="253819E2"/>
    <w:rsid w:val="25584F33"/>
    <w:rsid w:val="25B22B68"/>
    <w:rsid w:val="25CE6675"/>
    <w:rsid w:val="25D53712"/>
    <w:rsid w:val="269C4CA7"/>
    <w:rsid w:val="26EC7F60"/>
    <w:rsid w:val="27014B0A"/>
    <w:rsid w:val="272C5AC2"/>
    <w:rsid w:val="27376E5B"/>
    <w:rsid w:val="27501F4D"/>
    <w:rsid w:val="27640405"/>
    <w:rsid w:val="277F480F"/>
    <w:rsid w:val="27B97E2F"/>
    <w:rsid w:val="286F17BB"/>
    <w:rsid w:val="287576C7"/>
    <w:rsid w:val="2890508A"/>
    <w:rsid w:val="28A279ED"/>
    <w:rsid w:val="291466FB"/>
    <w:rsid w:val="292974C1"/>
    <w:rsid w:val="292D3017"/>
    <w:rsid w:val="2940691E"/>
    <w:rsid w:val="297B1329"/>
    <w:rsid w:val="29936F69"/>
    <w:rsid w:val="29DD3EBD"/>
    <w:rsid w:val="2A1B3B1B"/>
    <w:rsid w:val="2A215171"/>
    <w:rsid w:val="2A226172"/>
    <w:rsid w:val="2A2420B3"/>
    <w:rsid w:val="2A754104"/>
    <w:rsid w:val="2AE90B77"/>
    <w:rsid w:val="2B19606D"/>
    <w:rsid w:val="2B3C6C85"/>
    <w:rsid w:val="2B421893"/>
    <w:rsid w:val="2B46029F"/>
    <w:rsid w:val="2B8637CD"/>
    <w:rsid w:val="2BA017D8"/>
    <w:rsid w:val="2BB7140E"/>
    <w:rsid w:val="2BC639DD"/>
    <w:rsid w:val="2C165D5E"/>
    <w:rsid w:val="2C340A76"/>
    <w:rsid w:val="2C5D6C35"/>
    <w:rsid w:val="2C811BDC"/>
    <w:rsid w:val="2CFD4550"/>
    <w:rsid w:val="2D130245"/>
    <w:rsid w:val="2D2E54AB"/>
    <w:rsid w:val="2D4D5382"/>
    <w:rsid w:val="2D8942BC"/>
    <w:rsid w:val="2DD415A5"/>
    <w:rsid w:val="2DF43FF2"/>
    <w:rsid w:val="2E001109"/>
    <w:rsid w:val="2E024DC8"/>
    <w:rsid w:val="2E1F1F61"/>
    <w:rsid w:val="2E233D62"/>
    <w:rsid w:val="2E532A1D"/>
    <w:rsid w:val="2E6A27D7"/>
    <w:rsid w:val="2EAF3796"/>
    <w:rsid w:val="2EB540AA"/>
    <w:rsid w:val="2EF814D2"/>
    <w:rsid w:val="2F58454F"/>
    <w:rsid w:val="2F6B29C8"/>
    <w:rsid w:val="2FC827FC"/>
    <w:rsid w:val="2FC8743B"/>
    <w:rsid w:val="2FE46BAD"/>
    <w:rsid w:val="2FE85C00"/>
    <w:rsid w:val="30077FAA"/>
    <w:rsid w:val="3015598B"/>
    <w:rsid w:val="306E7EB5"/>
    <w:rsid w:val="30B25420"/>
    <w:rsid w:val="30DC5787"/>
    <w:rsid w:val="30E965CE"/>
    <w:rsid w:val="312F0C80"/>
    <w:rsid w:val="314309AE"/>
    <w:rsid w:val="319F694D"/>
    <w:rsid w:val="31AD1B6E"/>
    <w:rsid w:val="31D13ECD"/>
    <w:rsid w:val="320457AA"/>
    <w:rsid w:val="320D4A9C"/>
    <w:rsid w:val="321833B3"/>
    <w:rsid w:val="3220273D"/>
    <w:rsid w:val="322C4FCB"/>
    <w:rsid w:val="32390D4C"/>
    <w:rsid w:val="323B6DD0"/>
    <w:rsid w:val="32785148"/>
    <w:rsid w:val="327F4E05"/>
    <w:rsid w:val="32A73338"/>
    <w:rsid w:val="32CF5769"/>
    <w:rsid w:val="32F377C8"/>
    <w:rsid w:val="33203B4D"/>
    <w:rsid w:val="33555A24"/>
    <w:rsid w:val="33706CC6"/>
    <w:rsid w:val="339B1F83"/>
    <w:rsid w:val="33AB1A83"/>
    <w:rsid w:val="33E3101F"/>
    <w:rsid w:val="34122977"/>
    <w:rsid w:val="342568D2"/>
    <w:rsid w:val="34500927"/>
    <w:rsid w:val="34680D50"/>
    <w:rsid w:val="34BA19DF"/>
    <w:rsid w:val="34FD1935"/>
    <w:rsid w:val="35150757"/>
    <w:rsid w:val="3519157A"/>
    <w:rsid w:val="35416066"/>
    <w:rsid w:val="357419D5"/>
    <w:rsid w:val="3596155B"/>
    <w:rsid w:val="35F47ADF"/>
    <w:rsid w:val="36A47604"/>
    <w:rsid w:val="36C86CB1"/>
    <w:rsid w:val="36DC5D71"/>
    <w:rsid w:val="36FD6305"/>
    <w:rsid w:val="371C1109"/>
    <w:rsid w:val="372E4DFD"/>
    <w:rsid w:val="37497FA0"/>
    <w:rsid w:val="377C1015"/>
    <w:rsid w:val="378D05CD"/>
    <w:rsid w:val="381D4F4F"/>
    <w:rsid w:val="384864BF"/>
    <w:rsid w:val="386A0302"/>
    <w:rsid w:val="387941AA"/>
    <w:rsid w:val="38944D46"/>
    <w:rsid w:val="38983E4E"/>
    <w:rsid w:val="38C3109C"/>
    <w:rsid w:val="38DB632A"/>
    <w:rsid w:val="39460ED6"/>
    <w:rsid w:val="39831552"/>
    <w:rsid w:val="39BE6308"/>
    <w:rsid w:val="39CC6B1D"/>
    <w:rsid w:val="39EA0334"/>
    <w:rsid w:val="3A191DDD"/>
    <w:rsid w:val="3A3006CA"/>
    <w:rsid w:val="3A385FAE"/>
    <w:rsid w:val="3A61200D"/>
    <w:rsid w:val="3AAC2B12"/>
    <w:rsid w:val="3AD44EE6"/>
    <w:rsid w:val="3B2D64D1"/>
    <w:rsid w:val="3B597EED"/>
    <w:rsid w:val="3B5D0B4F"/>
    <w:rsid w:val="3B7B434C"/>
    <w:rsid w:val="3B9B172A"/>
    <w:rsid w:val="3BC96A15"/>
    <w:rsid w:val="3BDA5A93"/>
    <w:rsid w:val="3BDD51EA"/>
    <w:rsid w:val="3BF1544C"/>
    <w:rsid w:val="3C0661AB"/>
    <w:rsid w:val="3C51154D"/>
    <w:rsid w:val="3C96557D"/>
    <w:rsid w:val="3CBE48D8"/>
    <w:rsid w:val="3CCE4FD3"/>
    <w:rsid w:val="3CCF6768"/>
    <w:rsid w:val="3CE3409D"/>
    <w:rsid w:val="3D39509E"/>
    <w:rsid w:val="3D6E438D"/>
    <w:rsid w:val="3D7079AF"/>
    <w:rsid w:val="3D9E4592"/>
    <w:rsid w:val="3DC23265"/>
    <w:rsid w:val="3DDD638C"/>
    <w:rsid w:val="3DFA7A30"/>
    <w:rsid w:val="3E0166B6"/>
    <w:rsid w:val="3E471B60"/>
    <w:rsid w:val="3E5232D8"/>
    <w:rsid w:val="3E686E02"/>
    <w:rsid w:val="3EB0220E"/>
    <w:rsid w:val="3EC81B9B"/>
    <w:rsid w:val="3EC829AF"/>
    <w:rsid w:val="3ECD0998"/>
    <w:rsid w:val="3F064B9A"/>
    <w:rsid w:val="3F076055"/>
    <w:rsid w:val="3F2478CB"/>
    <w:rsid w:val="3F281774"/>
    <w:rsid w:val="3F6A5815"/>
    <w:rsid w:val="3FD8587E"/>
    <w:rsid w:val="3FE3762B"/>
    <w:rsid w:val="401871C9"/>
    <w:rsid w:val="401B60BB"/>
    <w:rsid w:val="402F3D16"/>
    <w:rsid w:val="40305875"/>
    <w:rsid w:val="409273D5"/>
    <w:rsid w:val="40E32E07"/>
    <w:rsid w:val="41114A04"/>
    <w:rsid w:val="412203E8"/>
    <w:rsid w:val="414538EA"/>
    <w:rsid w:val="415A2F45"/>
    <w:rsid w:val="41662866"/>
    <w:rsid w:val="41975A90"/>
    <w:rsid w:val="41E40D61"/>
    <w:rsid w:val="41E508DD"/>
    <w:rsid w:val="42044303"/>
    <w:rsid w:val="421A3D8C"/>
    <w:rsid w:val="42370DB2"/>
    <w:rsid w:val="42453A1B"/>
    <w:rsid w:val="42685DBF"/>
    <w:rsid w:val="428949C8"/>
    <w:rsid w:val="429024B0"/>
    <w:rsid w:val="42973992"/>
    <w:rsid w:val="42AD1118"/>
    <w:rsid w:val="42AD4DDA"/>
    <w:rsid w:val="42B53CF6"/>
    <w:rsid w:val="42D7783D"/>
    <w:rsid w:val="42FB5880"/>
    <w:rsid w:val="430504BF"/>
    <w:rsid w:val="43154E7F"/>
    <w:rsid w:val="43355658"/>
    <w:rsid w:val="43501A54"/>
    <w:rsid w:val="43625E06"/>
    <w:rsid w:val="437614F2"/>
    <w:rsid w:val="43865F28"/>
    <w:rsid w:val="43CF2CFB"/>
    <w:rsid w:val="43E6676D"/>
    <w:rsid w:val="4459294A"/>
    <w:rsid w:val="4460311F"/>
    <w:rsid w:val="449776B0"/>
    <w:rsid w:val="44B83DE4"/>
    <w:rsid w:val="44BC106E"/>
    <w:rsid w:val="45080AC0"/>
    <w:rsid w:val="451B2245"/>
    <w:rsid w:val="45384B5D"/>
    <w:rsid w:val="45742080"/>
    <w:rsid w:val="45B361B0"/>
    <w:rsid w:val="45BF5404"/>
    <w:rsid w:val="45EA6924"/>
    <w:rsid w:val="462D169F"/>
    <w:rsid w:val="46407B47"/>
    <w:rsid w:val="46C46FB9"/>
    <w:rsid w:val="46F90B87"/>
    <w:rsid w:val="4723274A"/>
    <w:rsid w:val="474959DE"/>
    <w:rsid w:val="47527B9C"/>
    <w:rsid w:val="47601AD8"/>
    <w:rsid w:val="4789756D"/>
    <w:rsid w:val="47D15BAE"/>
    <w:rsid w:val="489F12B3"/>
    <w:rsid w:val="48A65092"/>
    <w:rsid w:val="48B45147"/>
    <w:rsid w:val="491C4A93"/>
    <w:rsid w:val="49341D31"/>
    <w:rsid w:val="49661C6F"/>
    <w:rsid w:val="49B34AAF"/>
    <w:rsid w:val="49C04C0E"/>
    <w:rsid w:val="49C719B5"/>
    <w:rsid w:val="49EB0EF8"/>
    <w:rsid w:val="49EE532B"/>
    <w:rsid w:val="4A154D89"/>
    <w:rsid w:val="4A2869FE"/>
    <w:rsid w:val="4A6D41E2"/>
    <w:rsid w:val="4A6F0787"/>
    <w:rsid w:val="4A8226AB"/>
    <w:rsid w:val="4AB32069"/>
    <w:rsid w:val="4AF64BC1"/>
    <w:rsid w:val="4B3B7550"/>
    <w:rsid w:val="4B42500A"/>
    <w:rsid w:val="4B607192"/>
    <w:rsid w:val="4B9D2E9A"/>
    <w:rsid w:val="4BA7702D"/>
    <w:rsid w:val="4BC90725"/>
    <w:rsid w:val="4BEB3120"/>
    <w:rsid w:val="4BF9467D"/>
    <w:rsid w:val="4C1A2457"/>
    <w:rsid w:val="4C3623AB"/>
    <w:rsid w:val="4CBE0FB6"/>
    <w:rsid w:val="4CF44A19"/>
    <w:rsid w:val="4D1B26B0"/>
    <w:rsid w:val="4D7907E3"/>
    <w:rsid w:val="4D8270C8"/>
    <w:rsid w:val="4DBA63D5"/>
    <w:rsid w:val="4DEB2922"/>
    <w:rsid w:val="4DF1707F"/>
    <w:rsid w:val="4E6714DB"/>
    <w:rsid w:val="4E7F1242"/>
    <w:rsid w:val="4EBA4A30"/>
    <w:rsid w:val="4ECA1391"/>
    <w:rsid w:val="4EF34216"/>
    <w:rsid w:val="4F0052A3"/>
    <w:rsid w:val="4F142040"/>
    <w:rsid w:val="4F23695E"/>
    <w:rsid w:val="4F266760"/>
    <w:rsid w:val="4FB903EB"/>
    <w:rsid w:val="4FCC6938"/>
    <w:rsid w:val="50060F63"/>
    <w:rsid w:val="50177574"/>
    <w:rsid w:val="50194123"/>
    <w:rsid w:val="501F0A5C"/>
    <w:rsid w:val="502C5F07"/>
    <w:rsid w:val="50593EE7"/>
    <w:rsid w:val="50636FCF"/>
    <w:rsid w:val="50962E09"/>
    <w:rsid w:val="509D0670"/>
    <w:rsid w:val="50AD4531"/>
    <w:rsid w:val="50BE4276"/>
    <w:rsid w:val="50EC2B32"/>
    <w:rsid w:val="50F340FA"/>
    <w:rsid w:val="51040A87"/>
    <w:rsid w:val="5118639C"/>
    <w:rsid w:val="51416E75"/>
    <w:rsid w:val="51716B84"/>
    <w:rsid w:val="51B91429"/>
    <w:rsid w:val="51D11063"/>
    <w:rsid w:val="51D36077"/>
    <w:rsid w:val="51F63D22"/>
    <w:rsid w:val="51F925B3"/>
    <w:rsid w:val="520369C1"/>
    <w:rsid w:val="5237536C"/>
    <w:rsid w:val="523F235D"/>
    <w:rsid w:val="52617B3F"/>
    <w:rsid w:val="52D11560"/>
    <w:rsid w:val="530158B9"/>
    <w:rsid w:val="530253F5"/>
    <w:rsid w:val="530364FB"/>
    <w:rsid w:val="53231E45"/>
    <w:rsid w:val="53292727"/>
    <w:rsid w:val="53373F3A"/>
    <w:rsid w:val="538D17AF"/>
    <w:rsid w:val="539146B2"/>
    <w:rsid w:val="53A67021"/>
    <w:rsid w:val="5431099D"/>
    <w:rsid w:val="543A2426"/>
    <w:rsid w:val="546253ED"/>
    <w:rsid w:val="54930028"/>
    <w:rsid w:val="54F83FD0"/>
    <w:rsid w:val="54FC1676"/>
    <w:rsid w:val="55390826"/>
    <w:rsid w:val="55563F10"/>
    <w:rsid w:val="55A53A97"/>
    <w:rsid w:val="55B76843"/>
    <w:rsid w:val="55BE5D90"/>
    <w:rsid w:val="55E72531"/>
    <w:rsid w:val="5606715A"/>
    <w:rsid w:val="56135849"/>
    <w:rsid w:val="56224AD3"/>
    <w:rsid w:val="562C34BE"/>
    <w:rsid w:val="565121E7"/>
    <w:rsid w:val="56607C45"/>
    <w:rsid w:val="569423E8"/>
    <w:rsid w:val="56AB7A29"/>
    <w:rsid w:val="56AB7E73"/>
    <w:rsid w:val="56C32944"/>
    <w:rsid w:val="56D40E44"/>
    <w:rsid w:val="56DB1EBF"/>
    <w:rsid w:val="56FB6907"/>
    <w:rsid w:val="570524A2"/>
    <w:rsid w:val="571207BD"/>
    <w:rsid w:val="57132753"/>
    <w:rsid w:val="572C3A40"/>
    <w:rsid w:val="579F5F5F"/>
    <w:rsid w:val="580E6323"/>
    <w:rsid w:val="583C6C55"/>
    <w:rsid w:val="58515A80"/>
    <w:rsid w:val="587565CE"/>
    <w:rsid w:val="58C25A79"/>
    <w:rsid w:val="593A6F98"/>
    <w:rsid w:val="594567E3"/>
    <w:rsid w:val="597E312B"/>
    <w:rsid w:val="59CA5692"/>
    <w:rsid w:val="59FF0905"/>
    <w:rsid w:val="5A162D35"/>
    <w:rsid w:val="5A3A62EB"/>
    <w:rsid w:val="5A3B2A7A"/>
    <w:rsid w:val="5A450A6C"/>
    <w:rsid w:val="5A826FCE"/>
    <w:rsid w:val="5A8A6572"/>
    <w:rsid w:val="5AB6510A"/>
    <w:rsid w:val="5AD63B1B"/>
    <w:rsid w:val="5AD7053E"/>
    <w:rsid w:val="5AF91BE2"/>
    <w:rsid w:val="5B2F67AD"/>
    <w:rsid w:val="5B56586E"/>
    <w:rsid w:val="5B772B3B"/>
    <w:rsid w:val="5B94144C"/>
    <w:rsid w:val="5C05436B"/>
    <w:rsid w:val="5C2340E8"/>
    <w:rsid w:val="5C463F13"/>
    <w:rsid w:val="5CEB21A2"/>
    <w:rsid w:val="5D0465CF"/>
    <w:rsid w:val="5D213B63"/>
    <w:rsid w:val="5D346979"/>
    <w:rsid w:val="5D4749EC"/>
    <w:rsid w:val="5D506AC9"/>
    <w:rsid w:val="5D5645E0"/>
    <w:rsid w:val="5DA1635C"/>
    <w:rsid w:val="5DF4563B"/>
    <w:rsid w:val="5E056D91"/>
    <w:rsid w:val="5E1A0F13"/>
    <w:rsid w:val="5E336BC5"/>
    <w:rsid w:val="5E952920"/>
    <w:rsid w:val="5EA8063C"/>
    <w:rsid w:val="5EAE410F"/>
    <w:rsid w:val="5EC50DA8"/>
    <w:rsid w:val="5ED8244E"/>
    <w:rsid w:val="5F36141C"/>
    <w:rsid w:val="5F766A99"/>
    <w:rsid w:val="5FB20C8A"/>
    <w:rsid w:val="5FDC0465"/>
    <w:rsid w:val="5FFD132D"/>
    <w:rsid w:val="6019515E"/>
    <w:rsid w:val="60915027"/>
    <w:rsid w:val="60B2567D"/>
    <w:rsid w:val="60BB311A"/>
    <w:rsid w:val="60D42776"/>
    <w:rsid w:val="60D64C64"/>
    <w:rsid w:val="610D5223"/>
    <w:rsid w:val="610F35B0"/>
    <w:rsid w:val="61A151DB"/>
    <w:rsid w:val="61EB7397"/>
    <w:rsid w:val="61FA52F7"/>
    <w:rsid w:val="620D7CE2"/>
    <w:rsid w:val="623949D0"/>
    <w:rsid w:val="62494122"/>
    <w:rsid w:val="626200AF"/>
    <w:rsid w:val="626B0982"/>
    <w:rsid w:val="62A22733"/>
    <w:rsid w:val="62AE6D95"/>
    <w:rsid w:val="62B40AFA"/>
    <w:rsid w:val="62C84E71"/>
    <w:rsid w:val="62E42199"/>
    <w:rsid w:val="62F04EC6"/>
    <w:rsid w:val="63195E03"/>
    <w:rsid w:val="63513BE2"/>
    <w:rsid w:val="63531E32"/>
    <w:rsid w:val="6363065F"/>
    <w:rsid w:val="63704D21"/>
    <w:rsid w:val="639B25F5"/>
    <w:rsid w:val="63B9440D"/>
    <w:rsid w:val="63F529E4"/>
    <w:rsid w:val="63FF63A4"/>
    <w:rsid w:val="644A4674"/>
    <w:rsid w:val="644A6A0A"/>
    <w:rsid w:val="64821043"/>
    <w:rsid w:val="64BF2418"/>
    <w:rsid w:val="64C776E6"/>
    <w:rsid w:val="64D5468F"/>
    <w:rsid w:val="64D729E3"/>
    <w:rsid w:val="64DB5A06"/>
    <w:rsid w:val="64FC2F58"/>
    <w:rsid w:val="6500511D"/>
    <w:rsid w:val="650A0AE3"/>
    <w:rsid w:val="650C2153"/>
    <w:rsid w:val="6532354B"/>
    <w:rsid w:val="657F6A19"/>
    <w:rsid w:val="66010A5C"/>
    <w:rsid w:val="660F17BE"/>
    <w:rsid w:val="66364E70"/>
    <w:rsid w:val="66461ACD"/>
    <w:rsid w:val="664D08B4"/>
    <w:rsid w:val="669438DB"/>
    <w:rsid w:val="66B12948"/>
    <w:rsid w:val="66D348EA"/>
    <w:rsid w:val="66EC758D"/>
    <w:rsid w:val="66FD5D11"/>
    <w:rsid w:val="671D4CBB"/>
    <w:rsid w:val="673E2738"/>
    <w:rsid w:val="676758FB"/>
    <w:rsid w:val="677B42F5"/>
    <w:rsid w:val="678216A2"/>
    <w:rsid w:val="67882268"/>
    <w:rsid w:val="67C61844"/>
    <w:rsid w:val="67D069A4"/>
    <w:rsid w:val="67F11C2C"/>
    <w:rsid w:val="68065B61"/>
    <w:rsid w:val="682B7F8C"/>
    <w:rsid w:val="688A18E7"/>
    <w:rsid w:val="689B1FA1"/>
    <w:rsid w:val="68B36E68"/>
    <w:rsid w:val="68C6486D"/>
    <w:rsid w:val="68DA5E49"/>
    <w:rsid w:val="68E379C7"/>
    <w:rsid w:val="68E63AD8"/>
    <w:rsid w:val="68F27F54"/>
    <w:rsid w:val="693B3C72"/>
    <w:rsid w:val="69651C47"/>
    <w:rsid w:val="69663B5F"/>
    <w:rsid w:val="699B1675"/>
    <w:rsid w:val="69BA2751"/>
    <w:rsid w:val="69C5497D"/>
    <w:rsid w:val="69FC4710"/>
    <w:rsid w:val="6A017F30"/>
    <w:rsid w:val="6A3350D0"/>
    <w:rsid w:val="6A405752"/>
    <w:rsid w:val="6A605697"/>
    <w:rsid w:val="6AAE42F1"/>
    <w:rsid w:val="6AAE64DC"/>
    <w:rsid w:val="6AB0171B"/>
    <w:rsid w:val="6AB2641F"/>
    <w:rsid w:val="6B387F1D"/>
    <w:rsid w:val="6B3D6961"/>
    <w:rsid w:val="6B537EF0"/>
    <w:rsid w:val="6B6D13F7"/>
    <w:rsid w:val="6B85757E"/>
    <w:rsid w:val="6B8D6EBE"/>
    <w:rsid w:val="6BB178F9"/>
    <w:rsid w:val="6BB53352"/>
    <w:rsid w:val="6C532869"/>
    <w:rsid w:val="6C6B7647"/>
    <w:rsid w:val="6C9902C4"/>
    <w:rsid w:val="6CA55B25"/>
    <w:rsid w:val="6CCE7EE4"/>
    <w:rsid w:val="6CE85641"/>
    <w:rsid w:val="6D0535E9"/>
    <w:rsid w:val="6D1F3A62"/>
    <w:rsid w:val="6D336C2F"/>
    <w:rsid w:val="6D9569C3"/>
    <w:rsid w:val="6D9C2686"/>
    <w:rsid w:val="6DBF2595"/>
    <w:rsid w:val="6DC65610"/>
    <w:rsid w:val="6E3112B2"/>
    <w:rsid w:val="6E453666"/>
    <w:rsid w:val="6E5729D8"/>
    <w:rsid w:val="6E743FA8"/>
    <w:rsid w:val="6EA0249F"/>
    <w:rsid w:val="6EA50923"/>
    <w:rsid w:val="6EB16826"/>
    <w:rsid w:val="6ED829C2"/>
    <w:rsid w:val="6EE35E95"/>
    <w:rsid w:val="6EF710FC"/>
    <w:rsid w:val="6EFE2191"/>
    <w:rsid w:val="6F1D56C5"/>
    <w:rsid w:val="6F3547CA"/>
    <w:rsid w:val="6F374458"/>
    <w:rsid w:val="6F3C2312"/>
    <w:rsid w:val="6F442E8B"/>
    <w:rsid w:val="6F762476"/>
    <w:rsid w:val="6F8E2B43"/>
    <w:rsid w:val="6FBD0161"/>
    <w:rsid w:val="6FCB6AF9"/>
    <w:rsid w:val="70153975"/>
    <w:rsid w:val="704439FA"/>
    <w:rsid w:val="705030A3"/>
    <w:rsid w:val="70607614"/>
    <w:rsid w:val="713E438F"/>
    <w:rsid w:val="7171790F"/>
    <w:rsid w:val="71793DEB"/>
    <w:rsid w:val="719008DA"/>
    <w:rsid w:val="71B758FE"/>
    <w:rsid w:val="71C507A3"/>
    <w:rsid w:val="71C67B40"/>
    <w:rsid w:val="71DF6F94"/>
    <w:rsid w:val="71FE152F"/>
    <w:rsid w:val="7202216F"/>
    <w:rsid w:val="720246BA"/>
    <w:rsid w:val="721538A5"/>
    <w:rsid w:val="724D3CE0"/>
    <w:rsid w:val="724E45DF"/>
    <w:rsid w:val="72DD6D9D"/>
    <w:rsid w:val="72F82BDA"/>
    <w:rsid w:val="72FD17EF"/>
    <w:rsid w:val="730404EE"/>
    <w:rsid w:val="7383089D"/>
    <w:rsid w:val="73906E7D"/>
    <w:rsid w:val="73B652D1"/>
    <w:rsid w:val="73C3243A"/>
    <w:rsid w:val="73CE4B1A"/>
    <w:rsid w:val="73D50BC5"/>
    <w:rsid w:val="73D53A59"/>
    <w:rsid w:val="73F93893"/>
    <w:rsid w:val="74065B69"/>
    <w:rsid w:val="740C6DEB"/>
    <w:rsid w:val="74276897"/>
    <w:rsid w:val="74450753"/>
    <w:rsid w:val="746B69A6"/>
    <w:rsid w:val="748D76BD"/>
    <w:rsid w:val="74AD4A43"/>
    <w:rsid w:val="74FA34D9"/>
    <w:rsid w:val="753952A2"/>
    <w:rsid w:val="7562276A"/>
    <w:rsid w:val="756307DD"/>
    <w:rsid w:val="75A44336"/>
    <w:rsid w:val="75A479AA"/>
    <w:rsid w:val="75C80E5B"/>
    <w:rsid w:val="75DC7CED"/>
    <w:rsid w:val="762D7341"/>
    <w:rsid w:val="768105A9"/>
    <w:rsid w:val="76B93FEC"/>
    <w:rsid w:val="76BE0AC4"/>
    <w:rsid w:val="76DB0D13"/>
    <w:rsid w:val="771A36A5"/>
    <w:rsid w:val="77D049B0"/>
    <w:rsid w:val="784C7F50"/>
    <w:rsid w:val="78772E25"/>
    <w:rsid w:val="78AA6245"/>
    <w:rsid w:val="78F74CE4"/>
    <w:rsid w:val="795904F8"/>
    <w:rsid w:val="795E1383"/>
    <w:rsid w:val="798F0D36"/>
    <w:rsid w:val="79A739A0"/>
    <w:rsid w:val="79E24E87"/>
    <w:rsid w:val="7A28761C"/>
    <w:rsid w:val="7A364E54"/>
    <w:rsid w:val="7A8905A2"/>
    <w:rsid w:val="7A947D10"/>
    <w:rsid w:val="7A980C78"/>
    <w:rsid w:val="7AC540CB"/>
    <w:rsid w:val="7ADF2320"/>
    <w:rsid w:val="7B2B1B33"/>
    <w:rsid w:val="7B2F65A3"/>
    <w:rsid w:val="7B3A7CB3"/>
    <w:rsid w:val="7B3F45C1"/>
    <w:rsid w:val="7B4E68EF"/>
    <w:rsid w:val="7B853343"/>
    <w:rsid w:val="7BD4685F"/>
    <w:rsid w:val="7BE329D6"/>
    <w:rsid w:val="7C315D68"/>
    <w:rsid w:val="7C661DE8"/>
    <w:rsid w:val="7C666D8C"/>
    <w:rsid w:val="7C7A7A74"/>
    <w:rsid w:val="7CA14209"/>
    <w:rsid w:val="7CEB51C5"/>
    <w:rsid w:val="7CED7B6F"/>
    <w:rsid w:val="7D12314C"/>
    <w:rsid w:val="7D362802"/>
    <w:rsid w:val="7D872E30"/>
    <w:rsid w:val="7DBF4F8E"/>
    <w:rsid w:val="7E7D5FED"/>
    <w:rsid w:val="7E887E0F"/>
    <w:rsid w:val="7E9A0CA5"/>
    <w:rsid w:val="7F0E6500"/>
    <w:rsid w:val="7F7B467D"/>
    <w:rsid w:val="7F7B4EFD"/>
    <w:rsid w:val="7FBB2E99"/>
    <w:rsid w:val="7FCF14C3"/>
    <w:rsid w:val="7FFA1E26"/>
    <w:rsid w:val="7FFF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D83240-071B-4999-8F94-56B66BA6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rFonts w:eastAsia="微软雅黑"/>
      <w:kern w:val="2"/>
      <w:sz w:val="22"/>
      <w:szCs w:val="24"/>
      <w14:ligatures w14:val="standardContextual"/>
    </w:rPr>
  </w:style>
  <w:style w:type="paragraph" w:styleId="2">
    <w:name w:val="heading 2"/>
    <w:basedOn w:val="a"/>
    <w:next w:val="a"/>
    <w:semiHidden/>
    <w:unhideWhenUsed/>
    <w:qFormat/>
    <w:pPr>
      <w:keepNext/>
      <w:keepLines/>
      <w:spacing w:line="400" w:lineRule="exact"/>
      <w:outlineLvl w:val="1"/>
    </w:pPr>
    <w:rPr>
      <w:rFonts w:ascii="Arial" w:eastAsia="宋体" w:hAnsi="Arial" w:cs="Arial"/>
      <w:b/>
      <w:bCs/>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Autospacing="1" w:afterAutospacing="1"/>
    </w:pPr>
    <w:rPr>
      <w:rFonts w:ascii="宋体" w:hAnsi="宋体" w:hint="eastAsia"/>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bCs/>
    </w:rPr>
  </w:style>
  <w:style w:type="character" w:styleId="a6">
    <w:name w:val="Hyperlink"/>
    <w:basedOn w:val="a0"/>
    <w:uiPriority w:val="99"/>
    <w:qFormat/>
    <w:rPr>
      <w:color w:val="0026E5" w:themeColor="hyperlink"/>
      <w:u w:val="single"/>
    </w:rPr>
  </w:style>
  <w:style w:type="paragraph" w:styleId="a7">
    <w:name w:val="List Paragraph"/>
    <w:basedOn w:val="a"/>
    <w:uiPriority w:val="99"/>
    <w:qFormat/>
    <w:pPr>
      <w:ind w:firstLineChars="200" w:firstLine="420"/>
    </w:pPr>
  </w:style>
  <w:style w:type="paragraph" w:styleId="a8">
    <w:name w:val="Balloon Text"/>
    <w:basedOn w:val="a"/>
    <w:link w:val="Char"/>
    <w:rsid w:val="0061206D"/>
    <w:pPr>
      <w:spacing w:after="0" w:line="240" w:lineRule="auto"/>
    </w:pPr>
    <w:rPr>
      <w:sz w:val="18"/>
      <w:szCs w:val="18"/>
    </w:rPr>
  </w:style>
  <w:style w:type="character" w:customStyle="1" w:styleId="Char">
    <w:name w:val="批注框文本 Char"/>
    <w:basedOn w:val="a0"/>
    <w:link w:val="a8"/>
    <w:rsid w:val="0061206D"/>
    <w:rPr>
      <w:rFonts w:eastAsia="微软雅黑"/>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470</Words>
  <Characters>2682</Characters>
  <Application>Microsoft Office Word</Application>
  <DocSecurity>0</DocSecurity>
  <Lines>22</Lines>
  <Paragraphs>6</Paragraphs>
  <ScaleCrop>false</ScaleCrop>
  <Company>P R C</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wxn13813846692</dc:creator>
  <cp:lastModifiedBy>Windows User</cp:lastModifiedBy>
  <cp:revision>8</cp:revision>
  <cp:lastPrinted>2025-04-22T01:35:00Z</cp:lastPrinted>
  <dcterms:created xsi:type="dcterms:W3CDTF">2025-03-12T03:54:00Z</dcterms:created>
  <dcterms:modified xsi:type="dcterms:W3CDTF">2025-04-22T01:36:00Z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C894966C93BB4ADA8D7C8D8BEC3C108A_13</vt:lpwstr>
  </property>
  <property fmtid="{D5CDD505-2E9C-101B-9397-08002B2CF9AE}" pid="4" name="KSOTemplateDocerSaveRecord">
    <vt:lpwstr>eyJoZGlkIjoiNTI1NTM0NGQ4ODRiMmU1NDQyYTk3MGU2YzcwMWU3MmMiLCJ1c2VySWQiOiI1NjE0OTk1MjYifQ==</vt:lpwstr>
  </property>
</Properties>
</file>