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21C" w:rsidRPr="003B05DB" w:rsidRDefault="009D7ABF" w:rsidP="00F45106">
      <w:pPr>
        <w:jc w:val="center"/>
        <w:rPr>
          <w:rFonts w:ascii="宋体" w:eastAsia="宋体" w:hAnsi="宋体"/>
          <w:b/>
          <w:iCs/>
          <w:sz w:val="24"/>
          <w:szCs w:val="24"/>
        </w:rPr>
      </w:pPr>
      <w:bookmarkStart w:id="0" w:name="_GoBack"/>
      <w:r w:rsidRPr="003B05DB">
        <w:rPr>
          <w:rFonts w:ascii="宋体" w:eastAsia="宋体" w:hAnsi="宋体"/>
          <w:b/>
          <w:iCs/>
          <w:sz w:val="24"/>
          <w:szCs w:val="24"/>
        </w:rPr>
        <w:t>牛津大学人工智能-机器学习新工科项目</w:t>
      </w:r>
    </w:p>
    <w:bookmarkEnd w:id="0"/>
    <w:p w:rsidR="007B3039" w:rsidRPr="00A02B5C" w:rsidRDefault="005A1E31" w:rsidP="005A1E31">
      <w:pPr>
        <w:jc w:val="center"/>
        <w:rPr>
          <w:rFonts w:ascii="宋体" w:eastAsia="宋体" w:hAnsi="宋体" w:cs="宋体"/>
          <w:bCs/>
          <w:iCs/>
          <w:szCs w:val="21"/>
        </w:rPr>
      </w:pPr>
      <w:r w:rsidRPr="003B7560">
        <w:rPr>
          <w:rFonts w:ascii="宋体" w:eastAsia="宋体" w:hAnsi="宋体" w:cs="宋体"/>
          <w:bCs/>
          <w:iCs/>
          <w:noProof/>
          <w:szCs w:val="21"/>
          <w:lang w:val="en-US"/>
        </w:rPr>
        <w:drawing>
          <wp:inline distT="0" distB="0" distL="114300" distR="114300" wp14:anchorId="44A7FBBD" wp14:editId="7B7152BB">
            <wp:extent cx="5010150" cy="2505053"/>
            <wp:effectExtent l="0" t="0" r="0" b="0"/>
            <wp:docPr id="5" name="图片 2" descr="/Users/brynn/Desktop/牛津大学医学部2.jpg牛津大学医学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brynn/Desktop/牛津大学医学部2.jpg牛津大学医学部2"/>
                    <pic:cNvPicPr>
                      <a:picLocks noChangeAspect="1"/>
                    </pic:cNvPicPr>
                  </pic:nvPicPr>
                  <pic:blipFill>
                    <a:blip r:embed="rId7"/>
                    <a:srcRect/>
                    <a:stretch>
                      <a:fillRect/>
                    </a:stretch>
                  </pic:blipFill>
                  <pic:spPr>
                    <a:xfrm>
                      <a:off x="0" y="0"/>
                      <a:ext cx="5010150" cy="2505053"/>
                    </a:xfrm>
                    <a:prstGeom prst="rect">
                      <a:avLst/>
                    </a:prstGeom>
                  </pic:spPr>
                </pic:pic>
              </a:graphicData>
            </a:graphic>
          </wp:inline>
        </w:drawing>
      </w:r>
    </w:p>
    <w:p w:rsidR="00E75174" w:rsidRDefault="003A7ADC" w:rsidP="00680E7E">
      <w:pPr>
        <w:pStyle w:val="a8"/>
        <w:numPr>
          <w:ilvl w:val="0"/>
          <w:numId w:val="1"/>
        </w:numPr>
        <w:ind w:firstLineChars="0"/>
        <w:jc w:val="left"/>
        <w:rPr>
          <w:rFonts w:ascii="宋体" w:eastAsia="宋体" w:hAnsi="宋体"/>
          <w:b/>
          <w:szCs w:val="21"/>
        </w:rPr>
      </w:pPr>
      <w:r w:rsidRPr="00A02B5C">
        <w:rPr>
          <w:rFonts w:ascii="宋体" w:eastAsia="宋体" w:hAnsi="宋体" w:hint="eastAsia"/>
          <w:b/>
          <w:szCs w:val="21"/>
        </w:rPr>
        <w:t>项目</w:t>
      </w:r>
      <w:r w:rsidR="006710F0">
        <w:rPr>
          <w:rFonts w:ascii="宋体" w:eastAsia="宋体" w:hAnsi="宋体" w:hint="eastAsia"/>
          <w:b/>
          <w:szCs w:val="21"/>
        </w:rPr>
        <w:t>概览</w:t>
      </w:r>
    </w:p>
    <w:p w:rsidR="003B7560" w:rsidRDefault="0081128F" w:rsidP="00F45106">
      <w:pPr>
        <w:jc w:val="left"/>
        <w:rPr>
          <w:rFonts w:ascii="宋体" w:eastAsia="宋体" w:hAnsi="宋体"/>
          <w:b/>
          <w:szCs w:val="21"/>
        </w:rPr>
      </w:pPr>
      <w:r w:rsidRPr="0081128F">
        <w:rPr>
          <w:rFonts w:ascii="宋体" w:eastAsia="宋体" w:hAnsi="宋体" w:cs="宋体"/>
          <w:b/>
          <w:bCs/>
          <w:iCs/>
          <w:szCs w:val="21"/>
        </w:rPr>
        <w:t>项目背景</w:t>
      </w:r>
      <w:r w:rsidRPr="0081128F">
        <w:rPr>
          <w:rFonts w:ascii="宋体" w:eastAsia="宋体" w:hAnsi="宋体" w:cs="宋体" w:hint="eastAsia"/>
          <w:b/>
          <w:bCs/>
          <w:iCs/>
          <w:szCs w:val="21"/>
        </w:rPr>
        <w:t>：</w:t>
      </w:r>
      <w:r w:rsidRPr="0081128F">
        <w:rPr>
          <w:rFonts w:ascii="宋体" w:eastAsia="宋体" w:hAnsi="宋体"/>
          <w:b/>
          <w:szCs w:val="21"/>
        </w:rPr>
        <w:t>人工智能是国家战略，</w:t>
      </w:r>
      <w:r w:rsidRPr="0081128F">
        <w:rPr>
          <w:rFonts w:ascii="宋体" w:eastAsia="宋体" w:hAnsi="宋体" w:hint="eastAsia"/>
          <w:b/>
          <w:szCs w:val="21"/>
        </w:rPr>
        <w:t>已经逐步</w:t>
      </w:r>
      <w:r w:rsidRPr="0081128F">
        <w:rPr>
          <w:rFonts w:ascii="宋体" w:eastAsia="宋体" w:hAnsi="宋体"/>
          <w:b/>
          <w:szCs w:val="21"/>
        </w:rPr>
        <w:t>渗透到各行各业</w:t>
      </w:r>
      <w:r w:rsidRPr="0081128F">
        <w:rPr>
          <w:rFonts w:ascii="宋体" w:eastAsia="宋体" w:hAnsi="宋体" w:hint="eastAsia"/>
          <w:b/>
          <w:szCs w:val="21"/>
        </w:rPr>
        <w:t>。</w:t>
      </w:r>
      <w:r w:rsidRPr="0081128F">
        <w:rPr>
          <w:rFonts w:ascii="宋体" w:eastAsia="宋体" w:hAnsi="宋体"/>
          <w:szCs w:val="21"/>
        </w:rPr>
        <w:t>在这个国家战略指引下，</w:t>
      </w:r>
      <w:r w:rsidRPr="0081128F">
        <w:rPr>
          <w:rFonts w:ascii="宋体" w:eastAsia="宋体" w:hAnsi="宋体" w:hint="eastAsia"/>
          <w:szCs w:val="21"/>
        </w:rPr>
        <w:t>提前具备</w:t>
      </w:r>
      <w:r w:rsidRPr="0081128F">
        <w:rPr>
          <w:rFonts w:ascii="宋体" w:eastAsia="宋体" w:hAnsi="宋体"/>
          <w:szCs w:val="21"/>
        </w:rPr>
        <w:t>人工智能的思路</w:t>
      </w:r>
      <w:r w:rsidRPr="0081128F">
        <w:rPr>
          <w:rFonts w:ascii="宋体" w:eastAsia="宋体" w:hAnsi="宋体" w:hint="eastAsia"/>
          <w:szCs w:val="21"/>
        </w:rPr>
        <w:t>、</w:t>
      </w:r>
      <w:r w:rsidR="0089220D">
        <w:rPr>
          <w:rFonts w:ascii="宋体" w:eastAsia="宋体" w:hAnsi="宋体"/>
          <w:szCs w:val="21"/>
        </w:rPr>
        <w:t>意识和技术</w:t>
      </w:r>
      <w:r w:rsidRPr="0081128F">
        <w:rPr>
          <w:rFonts w:ascii="宋体" w:eastAsia="宋体" w:hAnsi="宋体"/>
          <w:szCs w:val="21"/>
        </w:rPr>
        <w:t>人才的就业面</w:t>
      </w:r>
      <w:r w:rsidRPr="0081128F">
        <w:rPr>
          <w:rFonts w:ascii="宋体" w:eastAsia="宋体" w:hAnsi="宋体" w:hint="eastAsia"/>
          <w:szCs w:val="21"/>
        </w:rPr>
        <w:t>将</w:t>
      </w:r>
      <w:r w:rsidRPr="0081128F">
        <w:rPr>
          <w:rFonts w:ascii="宋体" w:eastAsia="宋体" w:hAnsi="宋体"/>
          <w:szCs w:val="21"/>
        </w:rPr>
        <w:t>非常</w:t>
      </w:r>
      <w:r w:rsidRPr="0081128F">
        <w:rPr>
          <w:rFonts w:ascii="宋体" w:eastAsia="宋体" w:hAnsi="宋体" w:hint="eastAsia"/>
          <w:szCs w:val="21"/>
        </w:rPr>
        <w:t>宽广</w:t>
      </w:r>
      <w:r w:rsidRPr="0081128F">
        <w:rPr>
          <w:rFonts w:ascii="宋体" w:eastAsia="宋体" w:hAnsi="宋体"/>
          <w:szCs w:val="21"/>
        </w:rPr>
        <w:t>。各行业与人工智能形成合力是</w:t>
      </w:r>
      <w:r w:rsidRPr="0081128F">
        <w:rPr>
          <w:rFonts w:ascii="宋体" w:eastAsia="宋体" w:hAnsi="宋体" w:hint="eastAsia"/>
          <w:szCs w:val="21"/>
        </w:rPr>
        <w:t>已经可看见的</w:t>
      </w:r>
      <w:r w:rsidRPr="0081128F">
        <w:rPr>
          <w:rFonts w:ascii="宋体" w:eastAsia="宋体" w:hAnsi="宋体"/>
          <w:szCs w:val="21"/>
        </w:rPr>
        <w:t>趋势。特别5G的商用和普及，相关知识是每个人必备的素质和技能。</w:t>
      </w:r>
      <w:r w:rsidRPr="0081128F">
        <w:rPr>
          <w:rFonts w:ascii="宋体" w:eastAsia="宋体" w:hAnsi="宋体"/>
          <w:b/>
          <w:szCs w:val="21"/>
        </w:rPr>
        <w:t>缺口大，人才培养和行业发展同步。</w:t>
      </w:r>
      <w:r w:rsidRPr="0081128F">
        <w:rPr>
          <w:rFonts w:ascii="宋体" w:eastAsia="宋体" w:hAnsi="宋体"/>
          <w:szCs w:val="21"/>
        </w:rPr>
        <w:t>目前如BAT、华为等为首的巨头，以及大疆、商汤等一系列新兴独角兽企业，对于人工智能人才的需求都非常巨大。</w:t>
      </w:r>
    </w:p>
    <w:p w:rsidR="003B7560" w:rsidRDefault="003B7560" w:rsidP="00F45106">
      <w:pPr>
        <w:jc w:val="left"/>
        <w:rPr>
          <w:rFonts w:ascii="宋体" w:eastAsia="宋体" w:hAnsi="宋体"/>
          <w:szCs w:val="21"/>
        </w:rPr>
      </w:pPr>
    </w:p>
    <w:p w:rsidR="0081128F" w:rsidRPr="003B7560" w:rsidRDefault="003B7560" w:rsidP="00F45106">
      <w:pPr>
        <w:jc w:val="left"/>
        <w:rPr>
          <w:rFonts w:ascii="宋体" w:eastAsia="宋体" w:hAnsi="宋体"/>
          <w:b/>
          <w:szCs w:val="21"/>
        </w:rPr>
      </w:pPr>
      <w:r w:rsidRPr="003B7560">
        <w:rPr>
          <w:rFonts w:ascii="宋体" w:eastAsia="宋体" w:hAnsi="宋体"/>
          <w:b/>
          <w:szCs w:val="21"/>
        </w:rPr>
        <w:t>人工智能机器学习应用专业和领域：</w:t>
      </w:r>
      <w:r w:rsidRPr="0081128F">
        <w:rPr>
          <w:rFonts w:ascii="宋体" w:eastAsia="宋体" w:hAnsi="宋体"/>
          <w:szCs w:val="21"/>
        </w:rPr>
        <w:t>人工智能是应用层面上的产业创新和技术创新的源泉</w:t>
      </w:r>
      <w:r w:rsidRPr="0081128F">
        <w:rPr>
          <w:rFonts w:ascii="宋体" w:eastAsia="宋体" w:hAnsi="宋体" w:hint="eastAsia"/>
          <w:szCs w:val="21"/>
        </w:rPr>
        <w:t>。</w:t>
      </w:r>
      <w:r w:rsidRPr="0081128F">
        <w:rPr>
          <w:rFonts w:ascii="宋体" w:eastAsia="宋体" w:hAnsi="宋体"/>
          <w:szCs w:val="21"/>
        </w:rPr>
        <w:t>很多方面都应用上了人工智能，例如智能</w:t>
      </w:r>
      <w:r w:rsidRPr="0081128F">
        <w:rPr>
          <w:rFonts w:ascii="宋体" w:eastAsia="宋体" w:hAnsi="宋体" w:hint="eastAsia"/>
          <w:szCs w:val="21"/>
        </w:rPr>
        <w:t>经济</w:t>
      </w:r>
      <w:r w:rsidRPr="0081128F">
        <w:rPr>
          <w:rFonts w:ascii="宋体" w:eastAsia="宋体" w:hAnsi="宋体"/>
          <w:szCs w:val="21"/>
        </w:rPr>
        <w:t>，智能交通，或者智能建筑，机器人的开发更是离不开人工智能。</w:t>
      </w:r>
      <w:r w:rsidRPr="00D473C0">
        <w:rPr>
          <w:rFonts w:ascii="宋体" w:eastAsia="宋体" w:hAnsi="宋体" w:hint="eastAsia"/>
          <w:szCs w:val="21"/>
        </w:rPr>
        <w:t>无论你就读的专业，都需要人工智能的辅助和学习。</w:t>
      </w:r>
      <w:r>
        <w:rPr>
          <w:rFonts w:ascii="宋体" w:eastAsia="宋体" w:hAnsi="宋体" w:hint="eastAsia"/>
          <w:szCs w:val="21"/>
        </w:rPr>
        <w:t>其他相关和应用领域有：</w:t>
      </w:r>
      <w:r w:rsidRPr="007C381B">
        <w:rPr>
          <w:rFonts w:ascii="宋体" w:eastAsia="宋体" w:hAnsi="宋体" w:hint="eastAsia"/>
          <w:szCs w:val="21"/>
        </w:rPr>
        <w:t>建筑环境与能源应用工程，材料科学与工程、材料物理、材料化学、纳米材料与技术、机械工程、车辆工程、物流工程、机器人工程、能源与动力工程、环境科学、环境工程、新能源科学与工程、自动化、智能科学与技术、测控技术与仪器、人工智能、计算机科学与技术、信息安全、物联网工程、通信工程、电子信息工程、数学与应用数学、信息与计算科学、应用物理学、应用化学、生物技术、国际经济与贸易、金融工程、信息管理与信息系统、工程管理、大数据管理与应用、网络工程、信息管理与信息系统、工商管理、市场营销、电子商务、医学影像技术学系、生物信息学系、智能医学工程学、医学检验系、眼视光学系</w:t>
      </w:r>
      <w:r>
        <w:rPr>
          <w:rFonts w:ascii="宋体" w:eastAsia="宋体" w:hAnsi="宋体" w:hint="eastAsia"/>
          <w:szCs w:val="21"/>
        </w:rPr>
        <w:t>。</w:t>
      </w:r>
      <w:r w:rsidRPr="003B7560">
        <w:rPr>
          <w:rFonts w:ascii="宋体" w:eastAsia="宋体" w:hAnsi="宋体" w:hint="eastAsia"/>
          <w:b/>
          <w:szCs w:val="21"/>
        </w:rPr>
        <w:t>因此</w:t>
      </w:r>
      <w:r w:rsidR="0081128F" w:rsidRPr="003B7560">
        <w:rPr>
          <w:rFonts w:ascii="宋体" w:eastAsia="宋体" w:hAnsi="宋体" w:hint="eastAsia"/>
          <w:b/>
          <w:szCs w:val="21"/>
        </w:rPr>
        <w:t>无论你就读</w:t>
      </w:r>
      <w:r w:rsidR="00A8321C" w:rsidRPr="003B7560">
        <w:rPr>
          <w:rFonts w:ascii="宋体" w:eastAsia="宋体" w:hAnsi="宋体" w:hint="eastAsia"/>
          <w:b/>
          <w:szCs w:val="21"/>
        </w:rPr>
        <w:t>什么</w:t>
      </w:r>
      <w:r w:rsidR="0081128F" w:rsidRPr="003B7560">
        <w:rPr>
          <w:rFonts w:ascii="宋体" w:eastAsia="宋体" w:hAnsi="宋体" w:hint="eastAsia"/>
          <w:b/>
          <w:szCs w:val="21"/>
        </w:rPr>
        <w:t>专业，都需要人工智能的辅助和学习。</w:t>
      </w:r>
    </w:p>
    <w:p w:rsidR="0081128F" w:rsidRPr="0081128F" w:rsidRDefault="0081128F" w:rsidP="0081128F">
      <w:pPr>
        <w:jc w:val="left"/>
        <w:rPr>
          <w:rFonts w:ascii="宋体" w:eastAsia="宋体" w:hAnsi="宋体"/>
          <w:b/>
          <w:szCs w:val="21"/>
        </w:rPr>
      </w:pPr>
    </w:p>
    <w:p w:rsidR="003F49C7" w:rsidRPr="00F45106" w:rsidRDefault="00FE3ECB" w:rsidP="00680E7E">
      <w:pPr>
        <w:jc w:val="left"/>
        <w:rPr>
          <w:rFonts w:ascii="宋体" w:eastAsia="宋体" w:hAnsi="宋体"/>
          <w:b/>
          <w:szCs w:val="21"/>
        </w:rPr>
      </w:pPr>
      <w:r>
        <w:rPr>
          <w:rFonts w:ascii="宋体" w:eastAsia="宋体" w:hAnsi="宋体" w:hint="eastAsia"/>
          <w:b/>
          <w:szCs w:val="21"/>
        </w:rPr>
        <w:t>学校简介</w:t>
      </w:r>
      <w:r w:rsidR="00F45106">
        <w:rPr>
          <w:rFonts w:ascii="宋体" w:eastAsia="宋体" w:hAnsi="宋体" w:hint="eastAsia"/>
          <w:b/>
          <w:szCs w:val="21"/>
        </w:rPr>
        <w:t>：</w:t>
      </w:r>
      <w:r w:rsidR="003F49C7" w:rsidRPr="00A02B5C">
        <w:rPr>
          <w:rFonts w:ascii="宋体" w:eastAsia="宋体" w:hAnsi="宋体"/>
          <w:szCs w:val="21"/>
        </w:rPr>
        <w:t>牛</w:t>
      </w:r>
      <w:r w:rsidR="003F49C7" w:rsidRPr="00A02B5C">
        <w:rPr>
          <w:rFonts w:ascii="宋体" w:eastAsia="宋体" w:hAnsi="宋体" w:cs="宋体"/>
          <w:bCs/>
          <w:iCs/>
          <w:szCs w:val="21"/>
        </w:rPr>
        <w:t>津大学（University of Oxford），简称“牛津”（Oxford），位于</w:t>
      </w:r>
      <w:hyperlink r:id="rId8" w:tgtFrame="_blank" w:history="1">
        <w:r w:rsidR="003F49C7" w:rsidRPr="00A02B5C">
          <w:rPr>
            <w:rFonts w:ascii="宋体" w:eastAsia="宋体" w:hAnsi="宋体" w:cs="宋体"/>
            <w:bCs/>
            <w:iCs/>
            <w:szCs w:val="21"/>
          </w:rPr>
          <w:t>英国</w:t>
        </w:r>
      </w:hyperlink>
      <w:hyperlink r:id="rId9" w:tgtFrame="_blank" w:history="1">
        <w:r w:rsidR="003F49C7" w:rsidRPr="00A02B5C">
          <w:rPr>
            <w:rFonts w:ascii="宋体" w:eastAsia="宋体" w:hAnsi="宋体" w:cs="宋体"/>
            <w:bCs/>
            <w:iCs/>
            <w:szCs w:val="21"/>
          </w:rPr>
          <w:t>牛津</w:t>
        </w:r>
      </w:hyperlink>
      <w:r w:rsidR="003F49C7" w:rsidRPr="00A02B5C">
        <w:rPr>
          <w:rFonts w:ascii="宋体" w:eastAsia="宋体" w:hAnsi="宋体" w:cs="宋体"/>
          <w:bCs/>
          <w:iCs/>
          <w:szCs w:val="21"/>
        </w:rPr>
        <w:t>，世界顶尖的公立</w:t>
      </w:r>
      <w:hyperlink r:id="rId10" w:tgtFrame="_blank" w:history="1">
        <w:r w:rsidR="003F49C7" w:rsidRPr="00A02B5C">
          <w:rPr>
            <w:rFonts w:ascii="宋体" w:eastAsia="宋体" w:hAnsi="宋体" w:cs="宋体"/>
            <w:bCs/>
            <w:iCs/>
            <w:szCs w:val="21"/>
          </w:rPr>
          <w:t>研究型大学</w:t>
        </w:r>
      </w:hyperlink>
      <w:r w:rsidR="003F49C7" w:rsidRPr="00A02B5C">
        <w:rPr>
          <w:rFonts w:ascii="宋体" w:eastAsia="宋体" w:hAnsi="宋体" w:cs="宋体"/>
          <w:bCs/>
          <w:iCs/>
          <w:szCs w:val="21"/>
        </w:rPr>
        <w:t>。该校涌现了一批引领时代的科学巨匠，培养了大量开创纪元的艺术大师、国家元首，其中包括28位</w:t>
      </w:r>
      <w:hyperlink r:id="rId11" w:tgtFrame="_blank" w:history="1">
        <w:r w:rsidR="003F49C7" w:rsidRPr="00A02B5C">
          <w:rPr>
            <w:rFonts w:ascii="宋体" w:eastAsia="宋体" w:hAnsi="宋体" w:cs="宋体"/>
            <w:bCs/>
            <w:iCs/>
            <w:szCs w:val="21"/>
          </w:rPr>
          <w:t>英国首相</w:t>
        </w:r>
      </w:hyperlink>
      <w:r w:rsidR="003F49C7" w:rsidRPr="00A02B5C">
        <w:rPr>
          <w:rFonts w:ascii="宋体" w:eastAsia="宋体" w:hAnsi="宋体" w:cs="宋体"/>
          <w:bCs/>
          <w:iCs/>
          <w:szCs w:val="21"/>
        </w:rPr>
        <w:t>及数十位世界各国元首、政商界领袖。牛津大学在数学、工科</w:t>
      </w:r>
      <w:r w:rsidR="003F49C7" w:rsidRPr="00A02B5C">
        <w:rPr>
          <w:rFonts w:ascii="宋体" w:eastAsia="宋体" w:hAnsi="宋体" w:cs="宋体" w:hint="eastAsia"/>
          <w:bCs/>
          <w:iCs/>
          <w:szCs w:val="21"/>
        </w:rPr>
        <w:t>、</w:t>
      </w:r>
      <w:r w:rsidR="0081128F" w:rsidRPr="0081128F">
        <w:rPr>
          <w:rFonts w:ascii="宋体" w:eastAsia="宋体" w:hAnsi="宋体" w:cs="宋体" w:hint="eastAsia"/>
          <w:bCs/>
          <w:iCs/>
          <w:szCs w:val="21"/>
        </w:rPr>
        <w:t>计算机</w:t>
      </w:r>
      <w:r w:rsidR="003F49C7" w:rsidRPr="00A02B5C">
        <w:rPr>
          <w:rFonts w:ascii="宋体" w:eastAsia="宋体" w:hAnsi="宋体" w:cs="宋体" w:hint="eastAsia"/>
          <w:bCs/>
          <w:iCs/>
          <w:szCs w:val="21"/>
        </w:rPr>
        <w:t>、</w:t>
      </w:r>
      <w:r w:rsidR="007B3039" w:rsidRPr="00A02B5C">
        <w:rPr>
          <w:rFonts w:ascii="宋体" w:eastAsia="宋体" w:hAnsi="宋体" w:cs="宋体"/>
          <w:bCs/>
          <w:iCs/>
          <w:szCs w:val="21"/>
        </w:rPr>
        <w:t>物理、医学、法学、商科</w:t>
      </w:r>
      <w:r w:rsidR="003F49C7" w:rsidRPr="00A02B5C">
        <w:rPr>
          <w:rFonts w:ascii="宋体" w:eastAsia="宋体" w:hAnsi="宋体" w:cs="宋体"/>
          <w:bCs/>
          <w:iCs/>
          <w:szCs w:val="21"/>
        </w:rPr>
        <w:t>等多个领域拥有崇高的学术地位及广泛的影响力，被公认为是当今世界最顶尖的高等教育机构之一。从1902年起，牛津大学还设立了面向全世界本科生的“</w:t>
      </w:r>
      <w:hyperlink r:id="rId12" w:tgtFrame="_blank" w:history="1">
        <w:r w:rsidR="003F49C7" w:rsidRPr="00A02B5C">
          <w:rPr>
            <w:rFonts w:ascii="宋体" w:eastAsia="宋体" w:hAnsi="宋体" w:cs="宋体"/>
            <w:bCs/>
            <w:iCs/>
            <w:szCs w:val="21"/>
          </w:rPr>
          <w:t>罗德奖学金</w:t>
        </w:r>
      </w:hyperlink>
      <w:r w:rsidR="003F49C7" w:rsidRPr="00A02B5C">
        <w:rPr>
          <w:rFonts w:ascii="宋体" w:eastAsia="宋体" w:hAnsi="宋体" w:cs="宋体"/>
          <w:bCs/>
          <w:iCs/>
          <w:szCs w:val="21"/>
        </w:rPr>
        <w:t>”。截止至2019年3月，牛津大学的校友、教授及研究人员中，共有72位</w:t>
      </w:r>
      <w:hyperlink r:id="rId13" w:tgtFrame="_blank" w:history="1">
        <w:r w:rsidR="003F49C7" w:rsidRPr="00A02B5C">
          <w:rPr>
            <w:rFonts w:ascii="宋体" w:eastAsia="宋体" w:hAnsi="宋体" w:cs="宋体"/>
            <w:bCs/>
            <w:iCs/>
            <w:szCs w:val="21"/>
          </w:rPr>
          <w:t>诺贝尔奖</w:t>
        </w:r>
      </w:hyperlink>
      <w:r w:rsidR="003F49C7" w:rsidRPr="00A02B5C">
        <w:rPr>
          <w:rFonts w:ascii="宋体" w:eastAsia="宋体" w:hAnsi="宋体" w:cs="宋体"/>
          <w:bCs/>
          <w:iCs/>
          <w:szCs w:val="21"/>
        </w:rPr>
        <w:t>得主（世界第九）、3位</w:t>
      </w:r>
      <w:hyperlink r:id="rId14" w:tgtFrame="_blank" w:history="1">
        <w:r w:rsidR="003F49C7" w:rsidRPr="00A02B5C">
          <w:rPr>
            <w:rFonts w:ascii="宋体" w:eastAsia="宋体" w:hAnsi="宋体" w:cs="宋体"/>
            <w:bCs/>
            <w:iCs/>
            <w:szCs w:val="21"/>
          </w:rPr>
          <w:t>菲尔兹奖</w:t>
        </w:r>
      </w:hyperlink>
      <w:r w:rsidR="003F49C7" w:rsidRPr="00A02B5C">
        <w:rPr>
          <w:rFonts w:ascii="宋体" w:eastAsia="宋体" w:hAnsi="宋体" w:cs="宋体"/>
          <w:bCs/>
          <w:iCs/>
          <w:szCs w:val="21"/>
        </w:rPr>
        <w:t>得主（世界第二十）、6位</w:t>
      </w:r>
      <w:hyperlink r:id="rId15" w:tgtFrame="_blank" w:history="1">
        <w:r w:rsidR="003F49C7" w:rsidRPr="00A02B5C">
          <w:rPr>
            <w:rFonts w:ascii="宋体" w:eastAsia="宋体" w:hAnsi="宋体" w:cs="宋体"/>
            <w:bCs/>
            <w:iCs/>
            <w:szCs w:val="21"/>
          </w:rPr>
          <w:t>图灵奖</w:t>
        </w:r>
      </w:hyperlink>
      <w:r w:rsidR="003F49C7" w:rsidRPr="00A02B5C">
        <w:rPr>
          <w:rFonts w:ascii="宋体" w:eastAsia="宋体" w:hAnsi="宋体" w:cs="宋体"/>
          <w:bCs/>
          <w:iCs/>
          <w:szCs w:val="21"/>
        </w:rPr>
        <w:t>得主（世界第九）。</w:t>
      </w:r>
    </w:p>
    <w:p w:rsidR="00B436B7" w:rsidRDefault="0089220D" w:rsidP="00680E7E">
      <w:pPr>
        <w:jc w:val="left"/>
        <w:rPr>
          <w:rFonts w:ascii="宋体" w:eastAsia="宋体" w:hAnsi="宋体" w:cs="宋体"/>
          <w:bCs/>
          <w:iCs/>
          <w:szCs w:val="21"/>
        </w:rPr>
      </w:pPr>
      <w:r>
        <w:rPr>
          <w:rFonts w:ascii="宋体" w:eastAsia="宋体" w:hAnsi="宋体" w:cs="宋体"/>
          <w:bCs/>
          <w:iCs/>
          <w:szCs w:val="21"/>
        </w:rPr>
        <w:t>202</w:t>
      </w:r>
      <w:r>
        <w:rPr>
          <w:rFonts w:ascii="宋体" w:eastAsia="宋体" w:hAnsi="宋体" w:cs="宋体" w:hint="eastAsia"/>
          <w:bCs/>
          <w:iCs/>
          <w:szCs w:val="21"/>
        </w:rPr>
        <w:t>1</w:t>
      </w:r>
      <w:r>
        <w:rPr>
          <w:rFonts w:ascii="宋体" w:eastAsia="宋体" w:hAnsi="宋体" w:cs="宋体"/>
          <w:bCs/>
          <w:iCs/>
          <w:szCs w:val="21"/>
        </w:rPr>
        <w:t>-202</w:t>
      </w:r>
      <w:r>
        <w:rPr>
          <w:rFonts w:ascii="宋体" w:eastAsia="宋体" w:hAnsi="宋体" w:cs="宋体" w:hint="eastAsia"/>
          <w:bCs/>
          <w:iCs/>
          <w:szCs w:val="21"/>
        </w:rPr>
        <w:t>2</w:t>
      </w:r>
      <w:r w:rsidR="003F49C7" w:rsidRPr="00A02B5C">
        <w:rPr>
          <w:rFonts w:ascii="宋体" w:eastAsia="宋体" w:hAnsi="宋体" w:cs="宋体"/>
          <w:bCs/>
          <w:iCs/>
          <w:szCs w:val="21"/>
        </w:rPr>
        <w:t>年度，牛津大学位列202</w:t>
      </w:r>
      <w:r>
        <w:rPr>
          <w:rFonts w:ascii="宋体" w:eastAsia="宋体" w:hAnsi="宋体" w:cs="宋体" w:hint="eastAsia"/>
          <w:bCs/>
          <w:iCs/>
          <w:szCs w:val="21"/>
        </w:rPr>
        <w:t>2</w:t>
      </w:r>
      <w:hyperlink r:id="rId16" w:tgtFrame="_blank" w:history="1">
        <w:r w:rsidR="003F49C7" w:rsidRPr="00A02B5C">
          <w:rPr>
            <w:rFonts w:ascii="宋体" w:eastAsia="宋体" w:hAnsi="宋体" w:cs="宋体"/>
            <w:bCs/>
            <w:iCs/>
            <w:szCs w:val="21"/>
          </w:rPr>
          <w:t>THE世界大学排名</w:t>
        </w:r>
      </w:hyperlink>
      <w:r w:rsidR="003F49C7" w:rsidRPr="00A02B5C">
        <w:rPr>
          <w:rFonts w:ascii="宋体" w:eastAsia="宋体" w:hAnsi="宋体" w:cs="宋体"/>
          <w:bCs/>
          <w:iCs/>
          <w:szCs w:val="21"/>
        </w:rPr>
        <w:t>第1，2021</w:t>
      </w:r>
      <w:hyperlink r:id="rId17" w:tgtFrame="_blank" w:history="1">
        <w:r w:rsidR="003F49C7" w:rsidRPr="00A02B5C">
          <w:rPr>
            <w:rFonts w:ascii="宋体" w:eastAsia="宋体" w:hAnsi="宋体" w:cs="宋体"/>
            <w:bCs/>
            <w:iCs/>
            <w:szCs w:val="21"/>
          </w:rPr>
          <w:t>QS世界大学排名</w:t>
        </w:r>
      </w:hyperlink>
      <w:r w:rsidR="003F49C7" w:rsidRPr="00A02B5C">
        <w:rPr>
          <w:rFonts w:ascii="宋体" w:eastAsia="宋体" w:hAnsi="宋体" w:cs="宋体"/>
          <w:bCs/>
          <w:iCs/>
          <w:szCs w:val="21"/>
        </w:rPr>
        <w:t>第5，2021</w:t>
      </w:r>
      <w:hyperlink r:id="rId18" w:tgtFrame="_blank" w:history="1">
        <w:r w:rsidR="003F49C7" w:rsidRPr="00A02B5C">
          <w:rPr>
            <w:rFonts w:ascii="宋体" w:eastAsia="宋体" w:hAnsi="宋体" w:cs="宋体"/>
            <w:bCs/>
            <w:iCs/>
            <w:szCs w:val="21"/>
          </w:rPr>
          <w:t>U.S. News世界大学排名</w:t>
        </w:r>
      </w:hyperlink>
      <w:r w:rsidR="003F49C7" w:rsidRPr="00A02B5C">
        <w:rPr>
          <w:rFonts w:ascii="宋体" w:eastAsia="宋体" w:hAnsi="宋体" w:cs="宋体"/>
          <w:bCs/>
          <w:iCs/>
          <w:szCs w:val="21"/>
        </w:rPr>
        <w:t>第5，2020</w:t>
      </w:r>
      <w:hyperlink r:id="rId19" w:tgtFrame="_blank" w:history="1">
        <w:r w:rsidR="003F49C7" w:rsidRPr="00A02B5C">
          <w:rPr>
            <w:rFonts w:ascii="宋体" w:eastAsia="宋体" w:hAnsi="宋体" w:cs="宋体"/>
            <w:bCs/>
            <w:iCs/>
            <w:szCs w:val="21"/>
          </w:rPr>
          <w:t>世界大学学术排名</w:t>
        </w:r>
      </w:hyperlink>
      <w:r w:rsidR="003F49C7" w:rsidRPr="00A02B5C">
        <w:rPr>
          <w:rFonts w:ascii="宋体" w:eastAsia="宋体" w:hAnsi="宋体" w:cs="宋体"/>
          <w:bCs/>
          <w:iCs/>
          <w:szCs w:val="21"/>
        </w:rPr>
        <w:t>第9</w:t>
      </w:r>
      <w:r w:rsidR="007B3039" w:rsidRPr="00A02B5C">
        <w:rPr>
          <w:rFonts w:ascii="宋体" w:eastAsia="宋体" w:hAnsi="宋体" w:cs="宋体"/>
          <w:bCs/>
          <w:iCs/>
          <w:szCs w:val="21"/>
        </w:rPr>
        <w:t>。特别的是</w:t>
      </w:r>
      <w:r w:rsidR="007B3039" w:rsidRPr="00A02B5C">
        <w:rPr>
          <w:rFonts w:ascii="宋体" w:eastAsia="宋体" w:hAnsi="宋体" w:cs="宋体" w:hint="eastAsia"/>
          <w:bCs/>
          <w:iCs/>
          <w:szCs w:val="21"/>
        </w:rPr>
        <w:t>，</w:t>
      </w:r>
      <w:r w:rsidR="003F49C7" w:rsidRPr="00A02B5C">
        <w:rPr>
          <w:rFonts w:ascii="宋体" w:eastAsia="宋体" w:hAnsi="宋体" w:cs="宋体"/>
          <w:bCs/>
          <w:iCs/>
          <w:szCs w:val="21"/>
        </w:rPr>
        <w:t>牛津大学于</w:t>
      </w:r>
      <w:r>
        <w:rPr>
          <w:rFonts w:ascii="宋体" w:eastAsia="宋体" w:hAnsi="宋体" w:cs="宋体"/>
          <w:bCs/>
          <w:iCs/>
          <w:szCs w:val="21"/>
        </w:rPr>
        <w:t>2017-202</w:t>
      </w:r>
      <w:r>
        <w:rPr>
          <w:rFonts w:ascii="宋体" w:eastAsia="宋体" w:hAnsi="宋体" w:cs="宋体" w:hint="eastAsia"/>
          <w:bCs/>
          <w:iCs/>
          <w:szCs w:val="21"/>
        </w:rPr>
        <w:t>2</w:t>
      </w:r>
      <w:r>
        <w:rPr>
          <w:rFonts w:ascii="宋体" w:eastAsia="宋体" w:hAnsi="宋体" w:cs="宋体"/>
          <w:bCs/>
          <w:iCs/>
          <w:szCs w:val="21"/>
        </w:rPr>
        <w:t>年连续六</w:t>
      </w:r>
      <w:r w:rsidR="003F49C7" w:rsidRPr="00A02B5C">
        <w:rPr>
          <w:rFonts w:ascii="宋体" w:eastAsia="宋体" w:hAnsi="宋体" w:cs="宋体"/>
          <w:bCs/>
          <w:iCs/>
          <w:szCs w:val="21"/>
        </w:rPr>
        <w:t>年在</w:t>
      </w:r>
      <w:hyperlink r:id="rId20" w:tgtFrame="_blank" w:history="1">
        <w:r w:rsidR="003F49C7" w:rsidRPr="00A02B5C">
          <w:rPr>
            <w:rFonts w:ascii="宋体" w:eastAsia="宋体" w:hAnsi="宋体" w:cs="宋体"/>
            <w:bCs/>
            <w:iCs/>
            <w:szCs w:val="21"/>
          </w:rPr>
          <w:t>THE世界大学排名</w:t>
        </w:r>
      </w:hyperlink>
      <w:r w:rsidR="003F49C7" w:rsidRPr="00A02B5C">
        <w:rPr>
          <w:rFonts w:ascii="宋体" w:eastAsia="宋体" w:hAnsi="宋体" w:cs="宋体"/>
          <w:bCs/>
          <w:iCs/>
          <w:szCs w:val="21"/>
        </w:rPr>
        <w:t>荣膺世界第1。</w:t>
      </w:r>
    </w:p>
    <w:p w:rsidR="00B436B7" w:rsidRPr="00A02B5C" w:rsidRDefault="00B436B7" w:rsidP="00680E7E">
      <w:pPr>
        <w:jc w:val="left"/>
        <w:rPr>
          <w:rFonts w:ascii="宋体" w:eastAsia="宋体" w:hAnsi="宋体" w:cs="宋体"/>
          <w:b/>
          <w:bCs/>
          <w:iCs/>
          <w:szCs w:val="21"/>
        </w:rPr>
      </w:pPr>
      <w:r w:rsidRPr="00A02B5C">
        <w:rPr>
          <w:rFonts w:ascii="宋体" w:eastAsia="宋体" w:hAnsi="宋体" w:cs="宋体" w:hint="eastAsia"/>
          <w:b/>
          <w:bCs/>
          <w:iCs/>
          <w:szCs w:val="21"/>
        </w:rPr>
        <w:lastRenderedPageBreak/>
        <w:t>结业收获：</w:t>
      </w:r>
    </w:p>
    <w:p w:rsidR="00B436B7" w:rsidRPr="00A02B5C" w:rsidRDefault="00B436B7" w:rsidP="00680E7E">
      <w:pPr>
        <w:pStyle w:val="a8"/>
        <w:numPr>
          <w:ilvl w:val="0"/>
          <w:numId w:val="2"/>
        </w:numPr>
        <w:ind w:firstLineChars="0"/>
        <w:jc w:val="left"/>
        <w:rPr>
          <w:rFonts w:ascii="宋体" w:eastAsia="宋体" w:hAnsi="宋体" w:cs="宋体"/>
          <w:bCs/>
          <w:iCs/>
          <w:szCs w:val="21"/>
        </w:rPr>
      </w:pPr>
      <w:r w:rsidRPr="00A02B5C">
        <w:rPr>
          <w:rFonts w:ascii="宋体" w:eastAsia="宋体" w:hAnsi="宋体" w:cs="宋体"/>
          <w:bCs/>
          <w:iCs/>
          <w:szCs w:val="21"/>
        </w:rPr>
        <w:t>小组冲刺报告</w:t>
      </w:r>
    </w:p>
    <w:p w:rsidR="00B436B7" w:rsidRPr="00A02B5C" w:rsidRDefault="00B436B7" w:rsidP="00680E7E">
      <w:pPr>
        <w:pStyle w:val="a8"/>
        <w:numPr>
          <w:ilvl w:val="0"/>
          <w:numId w:val="2"/>
        </w:numPr>
        <w:ind w:firstLineChars="0"/>
        <w:jc w:val="left"/>
        <w:rPr>
          <w:rFonts w:ascii="宋体" w:eastAsia="宋体" w:hAnsi="宋体" w:cs="宋体"/>
          <w:bCs/>
          <w:iCs/>
          <w:szCs w:val="21"/>
        </w:rPr>
      </w:pPr>
      <w:r w:rsidRPr="00A02B5C">
        <w:rPr>
          <w:rFonts w:ascii="宋体" w:eastAsia="宋体" w:hAnsi="宋体" w:cs="宋体" w:hint="eastAsia"/>
          <w:bCs/>
          <w:iCs/>
          <w:szCs w:val="21"/>
        </w:rPr>
        <w:t>项目结业证书</w:t>
      </w:r>
    </w:p>
    <w:p w:rsidR="00A02B5C" w:rsidRDefault="00B436B7" w:rsidP="00680E7E">
      <w:pPr>
        <w:pStyle w:val="a8"/>
        <w:numPr>
          <w:ilvl w:val="0"/>
          <w:numId w:val="2"/>
        </w:numPr>
        <w:ind w:firstLineChars="0"/>
        <w:jc w:val="left"/>
        <w:rPr>
          <w:rFonts w:ascii="宋体" w:eastAsia="宋体" w:hAnsi="宋体" w:cs="宋体"/>
          <w:bCs/>
          <w:iCs/>
          <w:szCs w:val="21"/>
        </w:rPr>
      </w:pPr>
      <w:r w:rsidRPr="00A02B5C">
        <w:rPr>
          <w:rFonts w:ascii="宋体" w:eastAsia="宋体" w:hAnsi="宋体" w:cs="宋体" w:hint="eastAsia"/>
          <w:bCs/>
          <w:iCs/>
          <w:szCs w:val="21"/>
        </w:rPr>
        <w:t>导师书面报告评语</w:t>
      </w:r>
    </w:p>
    <w:p w:rsidR="00821392" w:rsidRPr="00821392" w:rsidRDefault="00821392" w:rsidP="00821392">
      <w:pPr>
        <w:jc w:val="left"/>
        <w:rPr>
          <w:rFonts w:ascii="宋体" w:eastAsia="宋体" w:hAnsi="宋体" w:cs="宋体"/>
          <w:bCs/>
          <w:iCs/>
          <w:szCs w:val="21"/>
        </w:rPr>
      </w:pPr>
    </w:p>
    <w:p w:rsidR="00680E7E" w:rsidRPr="00F45106" w:rsidRDefault="00A02B5C" w:rsidP="00680E7E">
      <w:pPr>
        <w:jc w:val="left"/>
        <w:rPr>
          <w:rFonts w:ascii="宋体" w:eastAsia="宋体" w:hAnsi="宋体"/>
          <w:b/>
          <w:bCs/>
          <w:szCs w:val="21"/>
        </w:rPr>
      </w:pPr>
      <w:r w:rsidRPr="00A02B5C">
        <w:rPr>
          <w:rFonts w:ascii="宋体" w:eastAsia="宋体" w:hAnsi="宋体" w:hint="eastAsia"/>
          <w:b/>
          <w:bCs/>
          <w:szCs w:val="21"/>
        </w:rPr>
        <w:t>项目</w:t>
      </w:r>
      <w:r w:rsidR="006710F0">
        <w:rPr>
          <w:rFonts w:ascii="宋体" w:eastAsia="宋体" w:hAnsi="宋体" w:hint="eastAsia"/>
          <w:b/>
          <w:bCs/>
          <w:szCs w:val="21"/>
        </w:rPr>
        <w:t>概览</w:t>
      </w:r>
      <w:r w:rsidR="00A432E0">
        <w:rPr>
          <w:rFonts w:ascii="宋体" w:eastAsia="宋体" w:hAnsi="宋体" w:hint="eastAsia"/>
          <w:b/>
          <w:bCs/>
          <w:szCs w:val="21"/>
        </w:rPr>
        <w:t>和优势</w:t>
      </w:r>
      <w:r w:rsidR="00074584" w:rsidRPr="00A02B5C">
        <w:rPr>
          <w:rFonts w:ascii="宋体" w:eastAsia="宋体" w:hAnsi="宋体" w:hint="eastAsia"/>
          <w:b/>
          <w:bCs/>
          <w:szCs w:val="21"/>
        </w:rPr>
        <w:t>：</w:t>
      </w:r>
    </w:p>
    <w:p w:rsidR="008C031C" w:rsidRPr="008C031C" w:rsidRDefault="00680E7E" w:rsidP="008C031C">
      <w:pPr>
        <w:pStyle w:val="a8"/>
        <w:numPr>
          <w:ilvl w:val="0"/>
          <w:numId w:val="7"/>
        </w:numPr>
        <w:ind w:firstLineChars="0"/>
        <w:jc w:val="left"/>
        <w:rPr>
          <w:rFonts w:ascii="宋体" w:eastAsia="宋体" w:hAnsi="宋体"/>
          <w:szCs w:val="21"/>
        </w:rPr>
      </w:pPr>
      <w:r w:rsidRPr="000D3A35">
        <w:rPr>
          <w:rFonts w:ascii="宋体" w:eastAsia="宋体" w:hAnsi="宋体"/>
          <w:color w:val="000000"/>
          <w:szCs w:val="21"/>
        </w:rPr>
        <w:t>本课程旨在提供一种全新的视角，引导学生不拘泥于传统机器学习中的具体算法等技术，而是以更为底层的架构思维和科研逻辑，审视机器学习研究中的复杂问题和挑战，加深学生对数据和实际问题的分析能力与解决能力，可以更好地将机器学习当作一种解决问题的工具，通过“科研创新冲刺”实践帮助学生培养科研学者的思维模式，以更全面的视角学习更高效的科研方法，培养新时代的科研人才。</w:t>
      </w:r>
    </w:p>
    <w:p w:rsidR="00FE3ECB" w:rsidRPr="008C031C" w:rsidRDefault="008C031C" w:rsidP="008C031C">
      <w:pPr>
        <w:pStyle w:val="a8"/>
        <w:numPr>
          <w:ilvl w:val="0"/>
          <w:numId w:val="7"/>
        </w:numPr>
        <w:ind w:firstLineChars="0"/>
        <w:jc w:val="left"/>
        <w:rPr>
          <w:rFonts w:ascii="宋体" w:eastAsia="宋体" w:hAnsi="宋体"/>
          <w:szCs w:val="21"/>
        </w:rPr>
      </w:pPr>
      <w:r>
        <w:rPr>
          <w:rFonts w:ascii="宋体" w:eastAsia="宋体" w:hAnsi="宋体" w:hint="eastAsia"/>
          <w:szCs w:val="21"/>
        </w:rPr>
        <w:t>项目以高互动、高实践形式开展，学生参与科研创新和建模训练。</w:t>
      </w:r>
    </w:p>
    <w:p w:rsidR="00FE3ECB" w:rsidRDefault="00FE3ECB" w:rsidP="000D3A35">
      <w:pPr>
        <w:pStyle w:val="a8"/>
        <w:numPr>
          <w:ilvl w:val="0"/>
          <w:numId w:val="7"/>
        </w:numPr>
        <w:ind w:firstLineChars="0"/>
        <w:jc w:val="left"/>
        <w:rPr>
          <w:rFonts w:ascii="宋体" w:eastAsia="宋体" w:hAnsi="宋体"/>
          <w:szCs w:val="21"/>
        </w:rPr>
      </w:pPr>
      <w:r w:rsidRPr="000D3A35">
        <w:rPr>
          <w:rFonts w:ascii="宋体" w:eastAsia="宋体" w:hAnsi="宋体" w:hint="eastAsia"/>
          <w:szCs w:val="21"/>
        </w:rPr>
        <w:t>该项目为牛津大学教授发起、主导和亲自教授的课程，超越纯理论知识，课程由数名教授完成，分享各自的研究领域和学术成绩，获得更多与教授面对面讨论课题的机会，提前建立卓越学术人际关系，获得更多表现机会，学生学术表现详细反应在个人报告中。</w:t>
      </w:r>
    </w:p>
    <w:p w:rsidR="0091119D" w:rsidRDefault="000D3A35" w:rsidP="0091119D">
      <w:pPr>
        <w:pStyle w:val="a8"/>
        <w:numPr>
          <w:ilvl w:val="0"/>
          <w:numId w:val="7"/>
        </w:numPr>
        <w:ind w:firstLineChars="0"/>
        <w:jc w:val="left"/>
        <w:rPr>
          <w:rFonts w:ascii="宋体" w:eastAsia="宋体" w:hAnsi="宋体"/>
          <w:szCs w:val="21"/>
        </w:rPr>
      </w:pPr>
      <w:r w:rsidRPr="000D3A35">
        <w:rPr>
          <w:rFonts w:ascii="宋体" w:eastAsia="宋体" w:hAnsi="宋体" w:hint="eastAsia"/>
          <w:szCs w:val="21"/>
        </w:rPr>
        <w:t>该项目已经连续在国内顶尖大学开展数届，每届都吸引优秀学生参加项目，</w:t>
      </w:r>
      <w:r>
        <w:rPr>
          <w:rFonts w:ascii="宋体" w:eastAsia="宋体" w:hAnsi="宋体" w:hint="eastAsia"/>
          <w:szCs w:val="21"/>
        </w:rPr>
        <w:t>深受好评。</w:t>
      </w:r>
    </w:p>
    <w:p w:rsidR="0091119D" w:rsidRDefault="0091119D" w:rsidP="0091119D">
      <w:pPr>
        <w:pStyle w:val="a8"/>
        <w:ind w:left="360" w:firstLineChars="0" w:firstLine="0"/>
        <w:jc w:val="left"/>
        <w:rPr>
          <w:rFonts w:ascii="宋体" w:eastAsia="宋体" w:hAnsi="宋体"/>
          <w:szCs w:val="21"/>
        </w:rPr>
      </w:pPr>
    </w:p>
    <w:p w:rsidR="006710F0" w:rsidRPr="006710F0" w:rsidRDefault="006710F0" w:rsidP="006710F0">
      <w:pPr>
        <w:jc w:val="left"/>
        <w:rPr>
          <w:rFonts w:ascii="宋体" w:eastAsia="宋体" w:hAnsi="宋体"/>
          <w:b/>
          <w:szCs w:val="21"/>
        </w:rPr>
      </w:pPr>
      <w:r w:rsidRPr="006710F0">
        <w:rPr>
          <w:rFonts w:ascii="宋体" w:eastAsia="宋体" w:hAnsi="宋体" w:hint="eastAsia"/>
          <w:b/>
          <w:szCs w:val="21"/>
        </w:rPr>
        <w:t>二、项目内容</w:t>
      </w:r>
    </w:p>
    <w:p w:rsidR="0091119D" w:rsidRPr="0091119D" w:rsidRDefault="0091119D" w:rsidP="0091119D">
      <w:pPr>
        <w:jc w:val="left"/>
        <w:rPr>
          <w:rFonts w:ascii="宋体" w:eastAsia="宋体" w:hAnsi="宋体"/>
          <w:b/>
          <w:szCs w:val="21"/>
        </w:rPr>
      </w:pPr>
      <w:r w:rsidRPr="0091119D">
        <w:rPr>
          <w:rFonts w:ascii="宋体" w:eastAsia="宋体" w:hAnsi="宋体"/>
          <w:b/>
          <w:color w:val="000000"/>
          <w:szCs w:val="21"/>
        </w:rPr>
        <w:t>第一部分，深度神经网络技术学习</w:t>
      </w:r>
    </w:p>
    <w:p w:rsidR="0091119D" w:rsidRDefault="0091119D" w:rsidP="0091119D">
      <w:pPr>
        <w:pStyle w:val="ab"/>
        <w:spacing w:before="0" w:beforeAutospacing="0" w:after="200" w:afterAutospacing="0"/>
        <w:jc w:val="both"/>
        <w:rPr>
          <w:color w:val="000000"/>
          <w:sz w:val="21"/>
          <w:szCs w:val="21"/>
        </w:rPr>
      </w:pPr>
      <w:r w:rsidRPr="00BA032F">
        <w:rPr>
          <w:color w:val="000000"/>
          <w:sz w:val="21"/>
          <w:szCs w:val="21"/>
        </w:rPr>
        <w:t>导师将带领学生了解深度神经网络（Deep Neural Networks, DNN）的设计思想和发展历史、基本组成部分（如梯度下降法）、最流行的</w:t>
      </w:r>
      <w:r w:rsidR="008C031C">
        <w:rPr>
          <w:color w:val="000000"/>
          <w:sz w:val="21"/>
          <w:szCs w:val="21"/>
        </w:rPr>
        <w:t>实现方式（如卷积神经网络），以及更进阶的主题（如自动编码器等）</w:t>
      </w:r>
    </w:p>
    <w:p w:rsidR="0091119D" w:rsidRPr="00C1535C" w:rsidRDefault="0091119D" w:rsidP="0091119D">
      <w:pPr>
        <w:pStyle w:val="ab"/>
        <w:spacing w:before="0" w:beforeAutospacing="0" w:after="200" w:afterAutospacing="0"/>
        <w:jc w:val="both"/>
        <w:rPr>
          <w:color w:val="000000"/>
          <w:sz w:val="21"/>
          <w:szCs w:val="21"/>
        </w:rPr>
      </w:pPr>
      <w:r w:rsidRPr="0091119D">
        <w:rPr>
          <w:color w:val="000000"/>
          <w:sz w:val="21"/>
          <w:szCs w:val="21"/>
        </w:rPr>
        <w:t>第1讲：人工智能基础知识</w:t>
      </w:r>
      <w:r w:rsidR="003B7560">
        <w:rPr>
          <w:rFonts w:hint="eastAsia"/>
          <w:color w:val="000000"/>
          <w:sz w:val="21"/>
          <w:szCs w:val="21"/>
        </w:rPr>
        <w:t>：</w:t>
      </w:r>
      <w:r w:rsidRPr="0091119D">
        <w:rPr>
          <w:color w:val="000000"/>
          <w:sz w:val="21"/>
          <w:szCs w:val="21"/>
        </w:rPr>
        <w:t>关于人脑如何启发人工神经网络的设计的历史，使计算机能够完成原本只有人类才能完成的任务</w:t>
      </w:r>
      <w:r w:rsidR="00C1535C">
        <w:rPr>
          <w:rFonts w:hint="eastAsia"/>
          <w:color w:val="000000"/>
          <w:sz w:val="21"/>
          <w:szCs w:val="21"/>
        </w:rPr>
        <w:t>;</w:t>
      </w:r>
      <w:r w:rsidRPr="0091119D">
        <w:rPr>
          <w:color w:val="000000"/>
          <w:sz w:val="21"/>
          <w:szCs w:val="21"/>
        </w:rPr>
        <w:t>第2讲：运行机器学习代码的硬件和软件</w:t>
      </w:r>
      <w:r w:rsidR="003B7560">
        <w:rPr>
          <w:rFonts w:hint="eastAsia"/>
          <w:sz w:val="21"/>
          <w:szCs w:val="21"/>
        </w:rPr>
        <w:t>：</w:t>
      </w:r>
      <w:r w:rsidR="008C031C">
        <w:rPr>
          <w:color w:val="000000"/>
          <w:sz w:val="21"/>
          <w:szCs w:val="21"/>
        </w:rPr>
        <w:t>详细介绍运行机器学习必要的硬件基础和软件设置</w:t>
      </w:r>
      <w:r w:rsidR="00C1535C">
        <w:rPr>
          <w:rFonts w:hint="eastAsia"/>
          <w:color w:val="000000"/>
          <w:sz w:val="21"/>
          <w:szCs w:val="21"/>
        </w:rPr>
        <w:t>;</w:t>
      </w:r>
      <w:r w:rsidRPr="0091119D">
        <w:rPr>
          <w:color w:val="000000"/>
          <w:sz w:val="21"/>
          <w:szCs w:val="21"/>
        </w:rPr>
        <w:t>第3讲：深度神经网络的基本组成部分</w:t>
      </w:r>
      <w:r w:rsidR="003B7560">
        <w:rPr>
          <w:rFonts w:hint="eastAsia"/>
          <w:sz w:val="21"/>
          <w:szCs w:val="21"/>
        </w:rPr>
        <w:t>：</w:t>
      </w:r>
      <w:r w:rsidRPr="0091119D">
        <w:rPr>
          <w:color w:val="000000"/>
          <w:sz w:val="21"/>
          <w:szCs w:val="21"/>
        </w:rPr>
        <w:t>开发一</w:t>
      </w:r>
      <w:r w:rsidR="008C031C">
        <w:rPr>
          <w:color w:val="000000"/>
          <w:sz w:val="21"/>
          <w:szCs w:val="21"/>
        </w:rPr>
        <w:t>个深度神经网络工具的基本要素，如人工神经元、损失函数、优化器等</w:t>
      </w:r>
      <w:r w:rsidR="00C1535C">
        <w:rPr>
          <w:rFonts w:hint="eastAsia"/>
          <w:color w:val="000000"/>
          <w:sz w:val="21"/>
          <w:szCs w:val="21"/>
        </w:rPr>
        <w:t>;</w:t>
      </w:r>
      <w:r w:rsidRPr="0091119D">
        <w:rPr>
          <w:color w:val="000000"/>
          <w:sz w:val="21"/>
          <w:szCs w:val="21"/>
        </w:rPr>
        <w:t>第4讲：卷积神经网络（CNN）</w:t>
      </w:r>
      <w:r w:rsidR="003B7560">
        <w:rPr>
          <w:rFonts w:hint="eastAsia"/>
          <w:sz w:val="21"/>
          <w:szCs w:val="21"/>
        </w:rPr>
        <w:t>：</w:t>
      </w:r>
      <w:r w:rsidRPr="0091119D">
        <w:rPr>
          <w:color w:val="000000"/>
          <w:sz w:val="21"/>
          <w:szCs w:val="21"/>
        </w:rPr>
        <w:t>深度神经网络中最</w:t>
      </w:r>
      <w:r w:rsidR="00C1535C">
        <w:rPr>
          <w:color w:val="000000"/>
          <w:sz w:val="21"/>
          <w:szCs w:val="21"/>
        </w:rPr>
        <w:t>受欢迎的架构形式之一，用于各种计算机视觉任务，如分类和语义分割</w:t>
      </w:r>
      <w:r w:rsidR="00C1535C">
        <w:rPr>
          <w:rFonts w:hint="eastAsia"/>
          <w:color w:val="000000"/>
          <w:sz w:val="21"/>
          <w:szCs w:val="21"/>
        </w:rPr>
        <w:t>;</w:t>
      </w:r>
      <w:r w:rsidRPr="0091119D">
        <w:rPr>
          <w:color w:val="000000"/>
          <w:sz w:val="21"/>
          <w:szCs w:val="21"/>
        </w:rPr>
        <w:t>第5讲：高级神经网络设计和架构</w:t>
      </w:r>
      <w:r w:rsidR="003B7560">
        <w:rPr>
          <w:rFonts w:hint="eastAsia"/>
          <w:sz w:val="21"/>
          <w:szCs w:val="21"/>
        </w:rPr>
        <w:t>：</w:t>
      </w:r>
      <w:r w:rsidRPr="0091119D">
        <w:rPr>
          <w:color w:val="000000"/>
          <w:sz w:val="21"/>
          <w:szCs w:val="21"/>
        </w:rPr>
        <w:t>介绍更进阶的神经网络设计和架构，如循环神经网络（RNN）及其衍生物、自动编码器和生成式对抗网络（GAN</w:t>
      </w:r>
      <w:r w:rsidR="008C031C">
        <w:rPr>
          <w:color w:val="000000"/>
          <w:sz w:val="21"/>
          <w:szCs w:val="21"/>
        </w:rPr>
        <w:t>）</w:t>
      </w:r>
    </w:p>
    <w:p w:rsidR="0091119D" w:rsidRPr="0091119D" w:rsidRDefault="0091119D" w:rsidP="0091119D">
      <w:pPr>
        <w:pStyle w:val="ab"/>
        <w:spacing w:before="0" w:beforeAutospacing="0" w:after="200" w:afterAutospacing="0"/>
        <w:jc w:val="both"/>
        <w:rPr>
          <w:b/>
          <w:color w:val="000000"/>
          <w:sz w:val="21"/>
          <w:szCs w:val="21"/>
        </w:rPr>
      </w:pPr>
      <w:r w:rsidRPr="0091119D">
        <w:rPr>
          <w:rFonts w:hint="eastAsia"/>
          <w:b/>
          <w:color w:val="000000"/>
          <w:sz w:val="21"/>
          <w:szCs w:val="21"/>
        </w:rPr>
        <w:t>第二部分：机器学习中数据分析与建模实践</w:t>
      </w:r>
    </w:p>
    <w:p w:rsidR="0091119D" w:rsidRDefault="0091119D" w:rsidP="0091119D">
      <w:pPr>
        <w:pStyle w:val="ab"/>
        <w:spacing w:before="0" w:beforeAutospacing="0" w:after="200" w:afterAutospacing="0"/>
        <w:jc w:val="both"/>
        <w:rPr>
          <w:color w:val="000000"/>
          <w:sz w:val="21"/>
          <w:szCs w:val="21"/>
        </w:rPr>
      </w:pPr>
      <w:r w:rsidRPr="00BA032F">
        <w:rPr>
          <w:color w:val="000000"/>
          <w:sz w:val="21"/>
          <w:szCs w:val="21"/>
        </w:rPr>
        <w:t>在理论学习的基础上，项目还设置了两个编程实践环节，学生将在导师的带领下完成编程项目。在第一节编程实践课上，导师将向学生介绍Python的基础知识，该语言通常用于设计DNN架构，以及项目中将调用的相关库，如NumPy和Pandas，帮助学生理解代码内涵。在第二节编程实践课上，导师将指导学生使用预先训练好的神经网络来识别手写的数字。</w:t>
      </w:r>
    </w:p>
    <w:p w:rsidR="0091119D" w:rsidRPr="00C1535C" w:rsidRDefault="0091119D" w:rsidP="0091119D">
      <w:pPr>
        <w:pStyle w:val="ab"/>
        <w:spacing w:before="0" w:beforeAutospacing="0" w:after="200" w:afterAutospacing="0"/>
        <w:jc w:val="both"/>
        <w:rPr>
          <w:b/>
          <w:sz w:val="21"/>
          <w:szCs w:val="21"/>
        </w:rPr>
      </w:pPr>
      <w:r w:rsidRPr="0091119D">
        <w:rPr>
          <w:b/>
          <w:color w:val="000000"/>
          <w:sz w:val="21"/>
          <w:szCs w:val="21"/>
        </w:rPr>
        <w:t>编程课1：实践Python语言</w:t>
      </w:r>
      <w:r w:rsidR="002B232C">
        <w:rPr>
          <w:rFonts w:hint="eastAsia"/>
          <w:b/>
          <w:sz w:val="21"/>
          <w:szCs w:val="21"/>
        </w:rPr>
        <w:t>：</w:t>
      </w:r>
      <w:r w:rsidRPr="00BA032F">
        <w:rPr>
          <w:color w:val="000000"/>
          <w:sz w:val="21"/>
          <w:szCs w:val="21"/>
        </w:rPr>
        <w:t>介绍Python语言及其流行的代码库，如NumPy、Matplotlib和Pandas，帮助学生快速上手实操，为机器学习编程打下基础</w:t>
      </w:r>
      <w:r w:rsidR="00C1535C">
        <w:rPr>
          <w:rFonts w:hint="eastAsia"/>
          <w:color w:val="000000"/>
          <w:sz w:val="21"/>
          <w:szCs w:val="21"/>
        </w:rPr>
        <w:t>;</w:t>
      </w:r>
      <w:r w:rsidRPr="0091119D">
        <w:rPr>
          <w:b/>
          <w:color w:val="000000"/>
          <w:sz w:val="21"/>
          <w:szCs w:val="21"/>
        </w:rPr>
        <w:t>编程课2：实践深度神经网络</w:t>
      </w:r>
      <w:r w:rsidR="002B232C">
        <w:rPr>
          <w:rFonts w:hint="eastAsia"/>
          <w:b/>
          <w:sz w:val="21"/>
          <w:szCs w:val="21"/>
        </w:rPr>
        <w:t>：</w:t>
      </w:r>
      <w:r w:rsidRPr="00BA032F">
        <w:rPr>
          <w:color w:val="000000"/>
          <w:sz w:val="21"/>
          <w:szCs w:val="21"/>
        </w:rPr>
        <w:t>通过探索已完成训练的深度神经网络，学习研究如何使用它们来识别MNIST数据库中的手写数字</w:t>
      </w:r>
      <w:r w:rsidR="00C1535C">
        <w:rPr>
          <w:rFonts w:hint="eastAsia"/>
          <w:color w:val="000000"/>
          <w:sz w:val="21"/>
          <w:szCs w:val="21"/>
        </w:rPr>
        <w:t>;</w:t>
      </w:r>
      <w:r w:rsidRPr="0091119D">
        <w:rPr>
          <w:rFonts w:hint="eastAsia"/>
          <w:bCs/>
          <w:color w:val="000000"/>
          <w:sz w:val="21"/>
          <w:szCs w:val="21"/>
        </w:rPr>
        <w:t>前两部分课程内容紧密结合，</w:t>
      </w:r>
      <w:r w:rsidRPr="0091119D">
        <w:rPr>
          <w:bCs/>
          <w:color w:val="000000"/>
          <w:sz w:val="21"/>
          <w:szCs w:val="21"/>
        </w:rPr>
        <w:t>兼具系统性、实践性、趣味性，帮助学生理解机器学习技术的原理，为将来进一步探索该领域奠定基础。</w:t>
      </w:r>
    </w:p>
    <w:p w:rsidR="0091119D" w:rsidRPr="0091119D" w:rsidRDefault="0091119D" w:rsidP="0091119D">
      <w:pPr>
        <w:pStyle w:val="ab"/>
        <w:spacing w:before="0" w:beforeAutospacing="0" w:after="200" w:afterAutospacing="0"/>
        <w:jc w:val="both"/>
        <w:rPr>
          <w:b/>
          <w:bCs/>
          <w:sz w:val="21"/>
          <w:szCs w:val="21"/>
        </w:rPr>
      </w:pPr>
      <w:r w:rsidRPr="0091119D">
        <w:rPr>
          <w:b/>
          <w:color w:val="000000"/>
          <w:sz w:val="21"/>
          <w:szCs w:val="21"/>
        </w:rPr>
        <w:t>第</w:t>
      </w:r>
      <w:r w:rsidRPr="0091119D">
        <w:rPr>
          <w:rFonts w:hint="eastAsia"/>
          <w:b/>
          <w:color w:val="000000"/>
          <w:sz w:val="21"/>
          <w:szCs w:val="21"/>
        </w:rPr>
        <w:t>三</w:t>
      </w:r>
      <w:r w:rsidR="00AB45BF">
        <w:rPr>
          <w:b/>
          <w:color w:val="000000"/>
          <w:sz w:val="21"/>
          <w:szCs w:val="21"/>
        </w:rPr>
        <w:t>部分</w:t>
      </w:r>
      <w:r w:rsidR="00AB45BF">
        <w:rPr>
          <w:rFonts w:hint="eastAsia"/>
          <w:b/>
          <w:color w:val="000000"/>
          <w:sz w:val="21"/>
          <w:szCs w:val="21"/>
        </w:rPr>
        <w:t>：</w:t>
      </w:r>
      <w:r w:rsidRPr="0091119D">
        <w:rPr>
          <w:rFonts w:hint="eastAsia"/>
          <w:b/>
          <w:color w:val="000000"/>
          <w:sz w:val="21"/>
          <w:szCs w:val="21"/>
        </w:rPr>
        <w:t>机器学习的跨领域应用及其前沿研究</w:t>
      </w:r>
    </w:p>
    <w:p w:rsidR="0091119D" w:rsidRPr="00BC72CD" w:rsidRDefault="0091119D" w:rsidP="0091119D">
      <w:pPr>
        <w:pStyle w:val="ab"/>
        <w:spacing w:before="0" w:beforeAutospacing="0" w:after="200" w:afterAutospacing="0"/>
        <w:jc w:val="both"/>
        <w:rPr>
          <w:sz w:val="21"/>
          <w:szCs w:val="21"/>
        </w:rPr>
      </w:pPr>
      <w:r w:rsidRPr="00BA032F">
        <w:rPr>
          <w:color w:val="000000"/>
          <w:sz w:val="21"/>
          <w:szCs w:val="21"/>
        </w:rPr>
        <w:lastRenderedPageBreak/>
        <w:t>项目将邀请机器学习应用领域的知名学者和科研工作者，围绕其专业领域进行专题讲座。讲座将向学生们展示：不同行业领域是如何使用机器学习解决其行业中的问题的</w:t>
      </w:r>
      <w:r w:rsidRPr="00BA032F">
        <w:rPr>
          <w:rFonts w:hint="eastAsia"/>
          <w:color w:val="000000"/>
          <w:sz w:val="21"/>
          <w:szCs w:val="21"/>
        </w:rPr>
        <w:t>，</w:t>
      </w:r>
      <w:r w:rsidRPr="00BA032F">
        <w:rPr>
          <w:rFonts w:hint="eastAsia"/>
          <w:sz w:val="21"/>
          <w:szCs w:val="21"/>
        </w:rPr>
        <w:t>比如机器学习在健康产业、自动驾驶、制造业、零售业、机器视觉中的不同应用</w:t>
      </w:r>
      <w:r w:rsidRPr="00BA032F">
        <w:rPr>
          <w:color w:val="000000"/>
          <w:sz w:val="21"/>
          <w:szCs w:val="21"/>
        </w:rPr>
        <w:t>；机器学习拥有哪些传统方法不具备的优势；机器学习在各学科应用中的演进方向等。通过来自各行业学者的分享，将更好的扩展学生在机器学习应用领域的知识面，更全面的认识机器学习在技术革新中的定位，更准确的找到自己感兴趣的实践方向。</w:t>
      </w:r>
    </w:p>
    <w:p w:rsidR="0091119D" w:rsidRPr="002B232C" w:rsidRDefault="0091119D" w:rsidP="002B232C">
      <w:pPr>
        <w:pStyle w:val="ab"/>
        <w:numPr>
          <w:ilvl w:val="0"/>
          <w:numId w:val="8"/>
        </w:numPr>
        <w:spacing w:before="0" w:beforeAutospacing="0" w:after="200" w:afterAutospacing="0"/>
        <w:jc w:val="both"/>
        <w:rPr>
          <w:sz w:val="21"/>
          <w:szCs w:val="21"/>
        </w:rPr>
      </w:pPr>
      <w:r w:rsidRPr="0091119D">
        <w:rPr>
          <w:sz w:val="21"/>
          <w:szCs w:val="21"/>
        </w:rPr>
        <w:t>用于医学应用的多模式深度学习</w:t>
      </w:r>
      <w:r w:rsidRPr="0091119D">
        <w:rPr>
          <w:rFonts w:hint="eastAsia"/>
          <w:sz w:val="21"/>
          <w:szCs w:val="21"/>
        </w:rPr>
        <w:t>Professor</w:t>
      </w:r>
      <w:r w:rsidRPr="0091119D">
        <w:rPr>
          <w:sz w:val="21"/>
          <w:szCs w:val="21"/>
        </w:rPr>
        <w:t>. Farah Shamout</w:t>
      </w:r>
      <w:r w:rsidR="002B232C">
        <w:rPr>
          <w:rFonts w:hint="eastAsia"/>
          <w:sz w:val="21"/>
          <w:szCs w:val="21"/>
        </w:rPr>
        <w:t>：</w:t>
      </w:r>
      <w:r w:rsidRPr="002B232C">
        <w:rPr>
          <w:sz w:val="21"/>
          <w:szCs w:val="21"/>
        </w:rPr>
        <w:t>Shamout</w:t>
      </w:r>
      <w:r w:rsidRPr="002B232C">
        <w:rPr>
          <w:rFonts w:hint="eastAsia"/>
          <w:sz w:val="21"/>
          <w:szCs w:val="21"/>
        </w:rPr>
        <w:t>教授</w:t>
      </w:r>
      <w:r w:rsidRPr="002B232C">
        <w:rPr>
          <w:sz w:val="21"/>
          <w:szCs w:val="21"/>
        </w:rPr>
        <w:t>将讲述如何将机器学习模型用于医疗领域的决策，涵盖大规模多模态数据的表示学习等主题。</w:t>
      </w:r>
    </w:p>
    <w:p w:rsidR="0091119D" w:rsidRPr="002B232C" w:rsidRDefault="0091119D" w:rsidP="002B232C">
      <w:pPr>
        <w:pStyle w:val="ab"/>
        <w:numPr>
          <w:ilvl w:val="0"/>
          <w:numId w:val="8"/>
        </w:numPr>
        <w:spacing w:before="0" w:beforeAutospacing="0" w:after="0" w:afterAutospacing="0"/>
        <w:rPr>
          <w:sz w:val="21"/>
          <w:szCs w:val="21"/>
        </w:rPr>
      </w:pPr>
      <w:r w:rsidRPr="0091119D">
        <w:rPr>
          <w:sz w:val="21"/>
          <w:szCs w:val="21"/>
        </w:rPr>
        <w:t>分类问题和用MCMC方法进行贝叶斯参数估计Dr. Mark Smith</w:t>
      </w:r>
      <w:r w:rsidR="002B232C">
        <w:rPr>
          <w:rFonts w:hint="eastAsia"/>
          <w:sz w:val="21"/>
          <w:szCs w:val="21"/>
        </w:rPr>
        <w:t>：</w:t>
      </w:r>
      <w:r w:rsidRPr="002B232C">
        <w:rPr>
          <w:sz w:val="21"/>
          <w:szCs w:val="21"/>
        </w:rPr>
        <w:t>Smith博士将讲述如何使用机器学习算法（如MCMC），并运用天体物理学中的实践案例（如测量黑洞的质量）为学生演示如何利用大量数据的不确定性。</w:t>
      </w:r>
    </w:p>
    <w:p w:rsidR="0091119D" w:rsidRPr="002B232C" w:rsidRDefault="0091119D" w:rsidP="0091119D">
      <w:pPr>
        <w:pStyle w:val="ab"/>
        <w:numPr>
          <w:ilvl w:val="0"/>
          <w:numId w:val="8"/>
        </w:numPr>
        <w:spacing w:before="0" w:beforeAutospacing="0" w:after="200" w:afterAutospacing="0"/>
        <w:jc w:val="both"/>
        <w:rPr>
          <w:sz w:val="21"/>
          <w:szCs w:val="21"/>
        </w:rPr>
      </w:pPr>
      <w:r w:rsidRPr="0091119D">
        <w:rPr>
          <w:sz w:val="21"/>
          <w:szCs w:val="21"/>
        </w:rPr>
        <w:t>机器人、人工智能、城市和人类：竞争还是共存</w:t>
      </w:r>
      <w:r w:rsidRPr="0091119D">
        <w:rPr>
          <w:rFonts w:hint="eastAsia"/>
          <w:sz w:val="21"/>
          <w:szCs w:val="21"/>
        </w:rPr>
        <w:t>Professor</w:t>
      </w:r>
      <w:r w:rsidRPr="0091119D">
        <w:rPr>
          <w:sz w:val="21"/>
          <w:szCs w:val="21"/>
        </w:rPr>
        <w:t>. Mateja Kovacic</w:t>
      </w:r>
      <w:r w:rsidR="002B232C">
        <w:rPr>
          <w:rFonts w:hint="eastAsia"/>
          <w:sz w:val="21"/>
          <w:szCs w:val="21"/>
        </w:rPr>
        <w:t>：</w:t>
      </w:r>
      <w:r w:rsidRPr="002B232C">
        <w:rPr>
          <w:sz w:val="21"/>
          <w:szCs w:val="21"/>
        </w:rPr>
        <w:t>Kovacic</w:t>
      </w:r>
      <w:r w:rsidRPr="002B232C">
        <w:rPr>
          <w:rFonts w:hint="eastAsia"/>
          <w:sz w:val="21"/>
          <w:szCs w:val="21"/>
        </w:rPr>
        <w:t>教授</w:t>
      </w:r>
      <w:r w:rsidRPr="002B232C">
        <w:rPr>
          <w:sz w:val="21"/>
          <w:szCs w:val="21"/>
        </w:rPr>
        <w:t>将谈论人工智能和机器人在智能城市中的实施，并列举日本、美国和阿联酋等国的案例具体讲解。</w:t>
      </w:r>
    </w:p>
    <w:p w:rsidR="0091119D" w:rsidRPr="00BC72CD" w:rsidRDefault="0091119D" w:rsidP="0091119D">
      <w:pPr>
        <w:pStyle w:val="ab"/>
        <w:numPr>
          <w:ilvl w:val="0"/>
          <w:numId w:val="8"/>
        </w:numPr>
        <w:spacing w:before="0" w:beforeAutospacing="0" w:after="200" w:afterAutospacing="0"/>
        <w:jc w:val="both"/>
        <w:rPr>
          <w:color w:val="000000"/>
          <w:sz w:val="21"/>
          <w:szCs w:val="21"/>
        </w:rPr>
      </w:pPr>
      <w:r w:rsidRPr="00BC72CD">
        <w:rPr>
          <w:color w:val="000000"/>
          <w:sz w:val="21"/>
          <w:szCs w:val="21"/>
        </w:rPr>
        <w:t>人工智能 - 组织病理学和早期癌症检测的新方向</w:t>
      </w:r>
      <w:r w:rsidRPr="00BC72CD">
        <w:rPr>
          <w:rFonts w:hint="eastAsia"/>
          <w:color w:val="000000"/>
          <w:sz w:val="21"/>
          <w:szCs w:val="21"/>
        </w:rPr>
        <w:t>Professor</w:t>
      </w:r>
      <w:r w:rsidRPr="00BC72CD">
        <w:rPr>
          <w:color w:val="000000"/>
          <w:sz w:val="21"/>
          <w:szCs w:val="21"/>
        </w:rPr>
        <w:t xml:space="preserve"> Jens Rittscher</w:t>
      </w:r>
      <w:r w:rsidR="002B232C" w:rsidRPr="00BC72CD">
        <w:rPr>
          <w:rFonts w:hint="eastAsia"/>
          <w:color w:val="000000"/>
          <w:sz w:val="21"/>
          <w:szCs w:val="21"/>
        </w:rPr>
        <w:t>：</w:t>
      </w:r>
      <w:r w:rsidRPr="00BC72CD">
        <w:rPr>
          <w:color w:val="000000"/>
          <w:sz w:val="21"/>
          <w:szCs w:val="21"/>
        </w:rPr>
        <w:t>Rittscher</w:t>
      </w:r>
      <w:r w:rsidRPr="00BC72CD">
        <w:rPr>
          <w:rFonts w:hint="eastAsia"/>
          <w:color w:val="000000"/>
          <w:sz w:val="21"/>
          <w:szCs w:val="21"/>
        </w:rPr>
        <w:t>教授</w:t>
      </w:r>
      <w:r w:rsidRPr="00BC72CD">
        <w:rPr>
          <w:color w:val="000000"/>
          <w:sz w:val="21"/>
          <w:szCs w:val="21"/>
        </w:rPr>
        <w:t>将讲述他通过机器学习的技术进行早期癌症筛查检测的工作，并详细讲解了他所运用的相关技术，如模式识别和生存分析等。</w:t>
      </w:r>
    </w:p>
    <w:p w:rsidR="0091119D" w:rsidRPr="0091119D" w:rsidRDefault="0091119D" w:rsidP="0091119D">
      <w:pPr>
        <w:pStyle w:val="ab"/>
        <w:spacing w:before="0" w:beforeAutospacing="0" w:after="200" w:afterAutospacing="0"/>
        <w:jc w:val="both"/>
        <w:rPr>
          <w:b/>
          <w:sz w:val="21"/>
          <w:szCs w:val="21"/>
        </w:rPr>
      </w:pPr>
      <w:r w:rsidRPr="0091119D">
        <w:rPr>
          <w:b/>
          <w:color w:val="000000"/>
          <w:sz w:val="21"/>
          <w:szCs w:val="21"/>
        </w:rPr>
        <w:t>第</w:t>
      </w:r>
      <w:r w:rsidRPr="0091119D">
        <w:rPr>
          <w:rFonts w:hint="eastAsia"/>
          <w:b/>
          <w:color w:val="000000"/>
          <w:sz w:val="21"/>
          <w:szCs w:val="21"/>
        </w:rPr>
        <w:t>四</w:t>
      </w:r>
      <w:r w:rsidRPr="0091119D">
        <w:rPr>
          <w:b/>
          <w:color w:val="000000"/>
          <w:sz w:val="21"/>
          <w:szCs w:val="21"/>
        </w:rPr>
        <w:t>部分，科研创新冲刺</w:t>
      </w:r>
    </w:p>
    <w:p w:rsidR="0091119D" w:rsidRPr="00BA032F" w:rsidRDefault="0091119D" w:rsidP="0091119D">
      <w:pPr>
        <w:pStyle w:val="ab"/>
        <w:spacing w:before="0" w:beforeAutospacing="0" w:after="200" w:afterAutospacing="0"/>
        <w:jc w:val="both"/>
        <w:rPr>
          <w:sz w:val="21"/>
          <w:szCs w:val="21"/>
        </w:rPr>
      </w:pPr>
      <w:r w:rsidRPr="00BA032F">
        <w:rPr>
          <w:rFonts w:hint="eastAsia"/>
          <w:color w:val="000000"/>
          <w:sz w:val="21"/>
          <w:szCs w:val="21"/>
        </w:rPr>
        <w:t>科研创新冲刺</w:t>
      </w:r>
      <w:r w:rsidRPr="00BA032F">
        <w:rPr>
          <w:color w:val="000000"/>
          <w:sz w:val="21"/>
          <w:szCs w:val="21"/>
        </w:rPr>
        <w:t>旨在教导学生一套研究方法，能够快速完成对陌生领域的背景调研，了解该领域的基本概况、发展现状和存在问题。</w:t>
      </w:r>
      <w:r w:rsidRPr="00BA032F">
        <w:rPr>
          <w:rFonts w:hint="eastAsia"/>
          <w:sz w:val="21"/>
          <w:szCs w:val="21"/>
        </w:rPr>
        <w:t>带领学生从实践出发，亲自参与设计一项可待解决或改善的科技应用，运用学过的机器学习理论做出符合现实需要产品建模，或利用机器学习的工具，对现存有挑战的科技问题提出创新的解决方案，最终达到科技向善的目的。“科研冲刺”旨在充分锻炼学生的研发能力、利用机器学习进行实际问题的解决能力、设计思维能力、以及批判思维能力，让学生对科研过程拥有一个全面的认识和更深的见解。</w:t>
      </w:r>
    </w:p>
    <w:p w:rsidR="0091119D" w:rsidRPr="00BA032F" w:rsidRDefault="0091119D" w:rsidP="0091119D">
      <w:pPr>
        <w:pStyle w:val="ab"/>
        <w:spacing w:before="0" w:beforeAutospacing="0" w:after="200" w:afterAutospacing="0"/>
        <w:jc w:val="both"/>
        <w:rPr>
          <w:sz w:val="21"/>
          <w:szCs w:val="21"/>
        </w:rPr>
      </w:pPr>
      <w:r w:rsidRPr="00BA032F">
        <w:rPr>
          <w:color w:val="000000"/>
          <w:sz w:val="21"/>
          <w:szCs w:val="21"/>
        </w:rPr>
        <w:t>项目将沿袭名校名企的研究方式，设置科研创新冲刺环节。学生们将被分为三至四人的合作小组，以团队合作的形式，运用在课程中学习的机器学习相关知识，来提出一个有利于社会发展的问题，设计出具有创新性的解决方案，并进行全英文的成果汇报。</w:t>
      </w:r>
    </w:p>
    <w:p w:rsidR="0091119D" w:rsidRDefault="0091119D" w:rsidP="0091119D">
      <w:pPr>
        <w:pStyle w:val="ab"/>
        <w:spacing w:before="0" w:beforeAutospacing="0" w:after="200" w:afterAutospacing="0"/>
        <w:jc w:val="both"/>
        <w:rPr>
          <w:color w:val="000000"/>
          <w:sz w:val="21"/>
          <w:szCs w:val="21"/>
        </w:rPr>
      </w:pPr>
      <w:r w:rsidRPr="00BA032F">
        <w:rPr>
          <w:color w:val="000000"/>
          <w:sz w:val="21"/>
          <w:szCs w:val="21"/>
        </w:rPr>
        <w:t>在该环节中，导师将举办一系列辅导讲座，帮助学生更高效的完成冲刺。主题包括：如何进行科学研究；如何快速熟悉一个领域；如何通过同行评议的文章提取相关信息；如何制定问题和设计解决方案；如何展示研究项目等。</w:t>
      </w:r>
    </w:p>
    <w:p w:rsidR="0091119D" w:rsidRDefault="0091119D" w:rsidP="0091119D">
      <w:pPr>
        <w:pStyle w:val="ab"/>
        <w:spacing w:before="0" w:beforeAutospacing="0" w:after="200" w:afterAutospacing="0"/>
        <w:jc w:val="both"/>
        <w:rPr>
          <w:b/>
          <w:color w:val="000000"/>
          <w:sz w:val="21"/>
          <w:szCs w:val="21"/>
        </w:rPr>
      </w:pPr>
      <w:r w:rsidRPr="0091119D">
        <w:rPr>
          <w:rFonts w:hint="eastAsia"/>
          <w:b/>
          <w:color w:val="000000"/>
          <w:sz w:val="21"/>
          <w:szCs w:val="21"/>
        </w:rPr>
        <w:t>第五部分，未来规划工作坊</w:t>
      </w:r>
    </w:p>
    <w:p w:rsidR="0091119D" w:rsidRPr="00BC72CD" w:rsidRDefault="00BC72CD" w:rsidP="00BC72CD">
      <w:pPr>
        <w:pStyle w:val="ab"/>
        <w:spacing w:before="0" w:beforeAutospacing="0" w:after="0" w:afterAutospacing="0"/>
        <w:rPr>
          <w:sz w:val="21"/>
          <w:szCs w:val="21"/>
        </w:rPr>
      </w:pPr>
      <w:r w:rsidRPr="00707620">
        <w:rPr>
          <w:rFonts w:hint="eastAsia"/>
          <w:b/>
          <w:sz w:val="21"/>
          <w:szCs w:val="21"/>
        </w:rPr>
        <w:t>1.</w:t>
      </w:r>
      <w:r w:rsidR="0091119D" w:rsidRPr="00BC72CD">
        <w:rPr>
          <w:rFonts w:hint="eastAsia"/>
          <w:sz w:val="21"/>
          <w:szCs w:val="21"/>
        </w:rPr>
        <w:t>科研论文工作坊</w:t>
      </w:r>
      <w:r w:rsidR="002B232C" w:rsidRPr="00BC72CD">
        <w:rPr>
          <w:rFonts w:hint="eastAsia"/>
          <w:sz w:val="21"/>
          <w:szCs w:val="21"/>
        </w:rPr>
        <w:t>:</w:t>
      </w:r>
      <w:r w:rsidR="0091119D" w:rsidRPr="00BC72CD">
        <w:rPr>
          <w:rFonts w:hint="eastAsia"/>
          <w:sz w:val="21"/>
          <w:szCs w:val="21"/>
        </w:rPr>
        <w:t>“科研论文工作坊”将带领学生学习专业科研论文的原理、步骤、正确格式及写作技巧，对亚洲学生比较薄弱的部分如如何做前期调研、如何快速阅读大量英文文献、如何寻找有意义的论文课题、如何写提案等进行重点讲解，并通过“科研创新冲刺”presentation部分，着重帮助学生大幅度提高做专业学术报告的能力</w:t>
      </w:r>
      <w:r w:rsidR="00707620">
        <w:rPr>
          <w:rFonts w:hint="eastAsia"/>
          <w:sz w:val="21"/>
          <w:szCs w:val="21"/>
        </w:rPr>
        <w:t>;</w:t>
      </w:r>
      <w:r w:rsidRPr="00707620">
        <w:rPr>
          <w:rFonts w:hint="eastAsia"/>
          <w:b/>
          <w:sz w:val="21"/>
          <w:szCs w:val="21"/>
        </w:rPr>
        <w:t>2.</w:t>
      </w:r>
      <w:r w:rsidR="0091119D" w:rsidRPr="00BC72CD">
        <w:rPr>
          <w:rFonts w:hint="eastAsia"/>
          <w:sz w:val="21"/>
          <w:szCs w:val="21"/>
        </w:rPr>
        <w:t>研究生申请工作坊</w:t>
      </w:r>
      <w:r w:rsidR="002B232C" w:rsidRPr="00BC72CD">
        <w:rPr>
          <w:rFonts w:hint="eastAsia"/>
          <w:sz w:val="21"/>
          <w:szCs w:val="21"/>
        </w:rPr>
        <w:t>:</w:t>
      </w:r>
      <w:r w:rsidR="0091119D" w:rsidRPr="00BC72CD">
        <w:rPr>
          <w:rFonts w:hint="eastAsia"/>
          <w:sz w:val="21"/>
          <w:szCs w:val="21"/>
        </w:rPr>
        <w:t>“研究生申请工作坊”将以牛津大学研究生/博士生申请为例，详细介绍以英国为代表的海外优秀高校的申报要求、教学模式、准备材料、如何做好未来规划等必要信息。</w:t>
      </w:r>
    </w:p>
    <w:p w:rsidR="00CF2FA5" w:rsidRPr="0091119D" w:rsidRDefault="00CF2FA5" w:rsidP="00680E7E">
      <w:pPr>
        <w:rPr>
          <w:rFonts w:ascii="宋体" w:eastAsia="宋体" w:hAnsi="宋体"/>
          <w:szCs w:val="21"/>
        </w:rPr>
      </w:pPr>
    </w:p>
    <w:p w:rsidR="00A60191" w:rsidRPr="00EF6F9C" w:rsidRDefault="00707620" w:rsidP="00A60191">
      <w:pPr>
        <w:jc w:val="left"/>
        <w:rPr>
          <w:rFonts w:ascii="宋体" w:eastAsia="宋体" w:hAnsi="宋体"/>
          <w:b/>
          <w:szCs w:val="21"/>
        </w:rPr>
      </w:pPr>
      <w:r w:rsidRPr="0091119D">
        <w:rPr>
          <w:rFonts w:hint="eastAsia"/>
          <w:b/>
          <w:color w:val="000000"/>
          <w:szCs w:val="21"/>
        </w:rPr>
        <w:lastRenderedPageBreak/>
        <w:t>第</w:t>
      </w:r>
      <w:r>
        <w:rPr>
          <w:rFonts w:hint="eastAsia"/>
          <w:b/>
          <w:color w:val="000000"/>
          <w:szCs w:val="21"/>
        </w:rPr>
        <w:t>六</w:t>
      </w:r>
      <w:r w:rsidRPr="0091119D">
        <w:rPr>
          <w:rFonts w:hint="eastAsia"/>
          <w:b/>
          <w:color w:val="000000"/>
          <w:szCs w:val="21"/>
        </w:rPr>
        <w:t>部分</w:t>
      </w:r>
      <w:r>
        <w:rPr>
          <w:rFonts w:hint="eastAsia"/>
          <w:b/>
          <w:color w:val="000000"/>
          <w:szCs w:val="21"/>
        </w:rPr>
        <w:t>，</w:t>
      </w:r>
      <w:r w:rsidR="00714DC8" w:rsidRPr="00EF6F9C">
        <w:rPr>
          <w:rFonts w:ascii="宋体" w:eastAsia="宋体" w:hAnsi="宋体" w:hint="eastAsia"/>
          <w:b/>
          <w:szCs w:val="21"/>
        </w:rPr>
        <w:t>主要</w:t>
      </w:r>
      <w:r w:rsidR="004A1CBE" w:rsidRPr="00EF6F9C">
        <w:rPr>
          <w:rFonts w:ascii="宋体" w:eastAsia="宋体" w:hAnsi="宋体" w:hint="eastAsia"/>
          <w:b/>
          <w:szCs w:val="21"/>
        </w:rPr>
        <w:t>授课老师介</w:t>
      </w:r>
      <w:r>
        <w:rPr>
          <w:rFonts w:ascii="宋体" w:eastAsia="宋体" w:hAnsi="宋体" w:hint="eastAsia"/>
          <w:b/>
          <w:szCs w:val="21"/>
        </w:rPr>
        <w:t>绍</w:t>
      </w:r>
    </w:p>
    <w:p w:rsidR="00680E7E" w:rsidRPr="009D7ABF" w:rsidRDefault="00680E7E" w:rsidP="00F45106">
      <w:pPr>
        <w:jc w:val="left"/>
        <w:rPr>
          <w:rFonts w:ascii="宋体" w:eastAsia="宋体" w:hAnsi="宋体"/>
          <w:szCs w:val="21"/>
        </w:rPr>
      </w:pPr>
      <w:r w:rsidRPr="00BC72CD">
        <w:rPr>
          <w:rFonts w:ascii="宋体" w:eastAsia="宋体" w:hAnsi="宋体"/>
          <w:b/>
          <w:szCs w:val="21"/>
        </w:rPr>
        <w:t>Jens Rittscher</w:t>
      </w:r>
      <w:r w:rsidR="00F45106" w:rsidRPr="00BC72CD">
        <w:rPr>
          <w:rFonts w:ascii="宋体" w:eastAsia="宋体" w:hAnsi="宋体" w:hint="eastAsia"/>
          <w:b/>
          <w:szCs w:val="21"/>
        </w:rPr>
        <w:t>：</w:t>
      </w:r>
      <w:r w:rsidRPr="009D7ABF">
        <w:rPr>
          <w:rFonts w:ascii="宋体" w:eastAsia="宋体" w:hAnsi="宋体"/>
          <w:szCs w:val="21"/>
        </w:rPr>
        <w:t>牛津大学工程科学系教授，牛津大学纳菲尔德医学部靶向治疗研究所项目组组长，路德维希癌症研究所成员，曾任GE全球高级研究科学家和项目负责人。</w:t>
      </w:r>
    </w:p>
    <w:p w:rsidR="00A60191" w:rsidRDefault="00680E7E" w:rsidP="00A60191">
      <w:pPr>
        <w:pStyle w:val="ab"/>
        <w:spacing w:before="0" w:beforeAutospacing="0" w:after="200" w:afterAutospacing="0"/>
        <w:jc w:val="both"/>
        <w:rPr>
          <w:rFonts w:ascii="Heiti SC" w:hAnsi="Heiti SC" w:hint="eastAsia"/>
          <w:color w:val="000000"/>
          <w:sz w:val="21"/>
          <w:szCs w:val="21"/>
        </w:rPr>
      </w:pPr>
      <w:r w:rsidRPr="009D7ABF">
        <w:rPr>
          <w:rFonts w:cstheme="minorBidi"/>
          <w:kern w:val="2"/>
          <w:sz w:val="21"/>
          <w:szCs w:val="21"/>
          <w:lang w:val="en-GB"/>
        </w:rPr>
        <w:t>他的研究是通过开发新的算法和新型计算平台来实现</w:t>
      </w:r>
      <w:r w:rsidR="00671B30" w:rsidRPr="009D7ABF">
        <w:rPr>
          <w:rFonts w:cstheme="minorBidi"/>
          <w:kern w:val="2"/>
          <w:sz w:val="21"/>
          <w:szCs w:val="21"/>
          <w:lang w:val="en-GB"/>
        </w:rPr>
        <w:t>生物医学成像。目前，他的研究重</w:t>
      </w:r>
      <w:r w:rsidR="00671B30">
        <w:rPr>
          <w:rFonts w:ascii="Heiti SC" w:hAnsi="Heiti SC"/>
          <w:color w:val="000000"/>
          <w:sz w:val="21"/>
          <w:szCs w:val="21"/>
        </w:rPr>
        <w:t>点是通过对图像数据的定量分析提高</w:t>
      </w:r>
      <w:r w:rsidRPr="00680E7E">
        <w:rPr>
          <w:rFonts w:ascii="Heiti SC" w:hAnsi="Heiti SC"/>
          <w:color w:val="000000"/>
          <w:sz w:val="21"/>
          <w:szCs w:val="21"/>
        </w:rPr>
        <w:t>对癌症和患者护理机制的理解。</w:t>
      </w:r>
    </w:p>
    <w:p w:rsidR="00A60191" w:rsidRPr="002B232C" w:rsidRDefault="00680E7E" w:rsidP="00A60191">
      <w:pPr>
        <w:pStyle w:val="ab"/>
        <w:spacing w:before="0" w:beforeAutospacing="0" w:after="200" w:afterAutospacing="0"/>
        <w:jc w:val="both"/>
        <w:rPr>
          <w:rFonts w:ascii="Heiti SC" w:hAnsi="Heiti SC" w:hint="eastAsia"/>
          <w:b/>
          <w:color w:val="000000"/>
          <w:sz w:val="21"/>
          <w:szCs w:val="21"/>
        </w:rPr>
      </w:pPr>
      <w:r w:rsidRPr="00A60191">
        <w:rPr>
          <w:rFonts w:ascii="Heiti SC" w:hAnsi="Heiti SC"/>
          <w:b/>
          <w:color w:val="000000"/>
          <w:sz w:val="21"/>
          <w:szCs w:val="21"/>
        </w:rPr>
        <w:t>MatejaKovacic</w:t>
      </w:r>
      <w:r w:rsidR="00F45106">
        <w:rPr>
          <w:rFonts w:ascii="Heiti SC" w:hAnsi="Heiti SC" w:hint="eastAsia"/>
          <w:b/>
          <w:color w:val="000000"/>
          <w:sz w:val="21"/>
          <w:szCs w:val="21"/>
        </w:rPr>
        <w:t>：</w:t>
      </w:r>
      <w:r w:rsidRPr="00680E7E">
        <w:rPr>
          <w:rFonts w:ascii="Heiti SC" w:hAnsi="Heiti SC"/>
          <w:color w:val="000000"/>
          <w:sz w:val="21"/>
          <w:szCs w:val="21"/>
        </w:rPr>
        <w:t>牛津大学尼桑研究所社交机器人与人工智能研究员，牛津大学全球与地方研究所研究生导师，香港浸会大学副教授。她的研究主要关注在城市和社会空间中的机器人和自动化系统，包括整个非工业机器人范围的实验，从自动驾驶、送货无人机、医疗机器人，到社交和服务机器人。</w:t>
      </w:r>
    </w:p>
    <w:p w:rsidR="00A60191" w:rsidRPr="00F45106" w:rsidRDefault="00680E7E" w:rsidP="00A60191">
      <w:pPr>
        <w:pStyle w:val="ab"/>
        <w:spacing w:before="0" w:beforeAutospacing="0" w:after="200" w:afterAutospacing="0"/>
        <w:jc w:val="both"/>
        <w:rPr>
          <w:rFonts w:ascii="Heiti SC" w:hAnsi="Heiti SC" w:hint="eastAsia"/>
          <w:b/>
          <w:color w:val="000000"/>
          <w:sz w:val="21"/>
          <w:szCs w:val="21"/>
        </w:rPr>
      </w:pPr>
      <w:r w:rsidRPr="00A60191">
        <w:rPr>
          <w:rFonts w:ascii="Heiti SC" w:hAnsi="Heiti SC"/>
          <w:b/>
          <w:color w:val="000000"/>
          <w:sz w:val="21"/>
          <w:szCs w:val="21"/>
        </w:rPr>
        <w:t>Bojan Komazec</w:t>
      </w:r>
      <w:r w:rsidR="00F45106">
        <w:rPr>
          <w:rFonts w:ascii="Heiti SC" w:hAnsi="Heiti SC" w:hint="eastAsia"/>
          <w:b/>
          <w:color w:val="000000"/>
          <w:sz w:val="21"/>
          <w:szCs w:val="21"/>
        </w:rPr>
        <w:t>：</w:t>
      </w:r>
      <w:r w:rsidRPr="00680E7E">
        <w:rPr>
          <w:rFonts w:ascii="Heiti SC" w:hAnsi="Heiti SC"/>
          <w:color w:val="000000"/>
          <w:sz w:val="21"/>
          <w:szCs w:val="21"/>
        </w:rPr>
        <w:t>牛津大学继续教育学院人工智能</w:t>
      </w:r>
      <w:r w:rsidRPr="00680E7E">
        <w:rPr>
          <w:rFonts w:ascii="Heiti SC" w:hAnsi="Heiti SC"/>
          <w:color w:val="000000"/>
          <w:sz w:val="21"/>
          <w:szCs w:val="21"/>
        </w:rPr>
        <w:t>—</w:t>
      </w:r>
      <w:r w:rsidRPr="00680E7E">
        <w:rPr>
          <w:rFonts w:ascii="Heiti SC" w:hAnsi="Heiti SC"/>
          <w:color w:val="000000"/>
          <w:sz w:val="21"/>
          <w:szCs w:val="21"/>
        </w:rPr>
        <w:t>云端与边缘运算课程讲师；资深</w:t>
      </w:r>
      <w:r w:rsidRPr="00680E7E">
        <w:rPr>
          <w:rFonts w:ascii="Heiti SC" w:hAnsi="Heiti SC"/>
          <w:color w:val="000000"/>
          <w:sz w:val="21"/>
          <w:szCs w:val="21"/>
        </w:rPr>
        <w:t>IT</w:t>
      </w:r>
      <w:r w:rsidRPr="00680E7E">
        <w:rPr>
          <w:rFonts w:ascii="Heiti SC" w:hAnsi="Heiti SC"/>
          <w:color w:val="000000"/>
          <w:sz w:val="21"/>
          <w:szCs w:val="21"/>
        </w:rPr>
        <w:t>行业专家，现任物联网新闻评论平台</w:t>
      </w:r>
      <w:r w:rsidRPr="00680E7E">
        <w:rPr>
          <w:rFonts w:ascii="Heiti SC" w:hAnsi="Heiti SC"/>
          <w:color w:val="000000"/>
          <w:sz w:val="21"/>
          <w:szCs w:val="21"/>
        </w:rPr>
        <w:t>iotosphere</w:t>
      </w:r>
      <w:r w:rsidRPr="00680E7E">
        <w:rPr>
          <w:rFonts w:ascii="Heiti SC" w:hAnsi="Heiti SC"/>
          <w:color w:val="000000"/>
          <w:sz w:val="21"/>
          <w:szCs w:val="21"/>
        </w:rPr>
        <w:t>董事，</w:t>
      </w:r>
      <w:r w:rsidRPr="00680E7E">
        <w:rPr>
          <w:rFonts w:ascii="Heiti SC" w:hAnsi="Heiti SC"/>
          <w:color w:val="000000"/>
          <w:sz w:val="21"/>
          <w:szCs w:val="21"/>
        </w:rPr>
        <w:t>Avast Software(</w:t>
      </w:r>
      <w:r w:rsidRPr="00680E7E">
        <w:rPr>
          <w:rFonts w:ascii="Heiti SC" w:hAnsi="Heiti SC"/>
          <w:color w:val="000000"/>
          <w:sz w:val="21"/>
          <w:szCs w:val="21"/>
        </w:rPr>
        <w:t>全球排名第二的杀毒软件公司</w:t>
      </w:r>
      <w:r w:rsidRPr="00680E7E">
        <w:rPr>
          <w:rFonts w:ascii="Heiti SC" w:hAnsi="Heiti SC"/>
          <w:color w:val="000000"/>
          <w:sz w:val="21"/>
          <w:szCs w:val="21"/>
        </w:rPr>
        <w:t>)</w:t>
      </w:r>
      <w:r w:rsidRPr="00680E7E">
        <w:rPr>
          <w:rFonts w:ascii="Heiti SC" w:hAnsi="Heiti SC"/>
          <w:color w:val="000000"/>
          <w:sz w:val="21"/>
          <w:szCs w:val="21"/>
        </w:rPr>
        <w:t>高级软件工程师，主要研发计算机安全软件、机器学习和人工智能。</w:t>
      </w:r>
    </w:p>
    <w:p w:rsidR="00A60191" w:rsidRPr="002B232C" w:rsidRDefault="00680E7E" w:rsidP="00A60191">
      <w:pPr>
        <w:pStyle w:val="ab"/>
        <w:spacing w:before="0" w:beforeAutospacing="0" w:after="200" w:afterAutospacing="0"/>
        <w:jc w:val="both"/>
        <w:rPr>
          <w:b/>
          <w:sz w:val="21"/>
          <w:szCs w:val="21"/>
        </w:rPr>
      </w:pPr>
      <w:r w:rsidRPr="00DE2925">
        <w:rPr>
          <w:rFonts w:ascii="Heiti SC" w:hAnsi="Heiti SC"/>
          <w:b/>
          <w:color w:val="000000"/>
          <w:sz w:val="21"/>
          <w:szCs w:val="21"/>
        </w:rPr>
        <w:t>Farah Shamout</w:t>
      </w:r>
      <w:r w:rsidR="00F45106">
        <w:rPr>
          <w:rFonts w:hint="eastAsia"/>
          <w:b/>
          <w:sz w:val="21"/>
          <w:szCs w:val="21"/>
        </w:rPr>
        <w:t>：</w:t>
      </w:r>
      <w:r w:rsidRPr="00680E7E">
        <w:rPr>
          <w:rFonts w:ascii="Heiti SC" w:hAnsi="Heiti SC"/>
          <w:color w:val="000000"/>
          <w:sz w:val="21"/>
          <w:szCs w:val="21"/>
        </w:rPr>
        <w:t>牛津大学罗德学者，牛津大学罗德基金会区域秘书，纽约大学阿布扎比分校计算机工程教授，临床人工智能实验室的团队负责人，</w:t>
      </w:r>
      <w:r w:rsidRPr="00680E7E">
        <w:rPr>
          <w:rFonts w:ascii="Heiti SC" w:hAnsi="Heiti SC"/>
          <w:color w:val="000000"/>
          <w:sz w:val="21"/>
          <w:szCs w:val="21"/>
        </w:rPr>
        <w:t>MIT</w:t>
      </w:r>
      <w:r w:rsidRPr="00680E7E">
        <w:rPr>
          <w:rFonts w:ascii="Heiti SC" w:hAnsi="Heiti SC"/>
          <w:color w:val="000000"/>
          <w:sz w:val="21"/>
          <w:szCs w:val="21"/>
        </w:rPr>
        <w:t>特邀讲师。在牛津大学，她致力于开发</w:t>
      </w:r>
      <w:r w:rsidRPr="00680E7E">
        <w:rPr>
          <w:rFonts w:ascii="Heiti SC" w:hAnsi="Heiti SC"/>
          <w:color w:val="000000"/>
          <w:sz w:val="21"/>
          <w:szCs w:val="21"/>
        </w:rPr>
        <w:t>HAVEN</w:t>
      </w:r>
      <w:r w:rsidRPr="00680E7E">
        <w:rPr>
          <w:rFonts w:ascii="Heiti SC" w:hAnsi="Heiti SC"/>
          <w:color w:val="000000"/>
          <w:sz w:val="21"/>
          <w:szCs w:val="21"/>
        </w:rPr>
        <w:t>项目，该项目旨在利用贝叶斯非参数化、深度学习和其他机器学习方法，制作一款对患者持续评估的医院警报系统。</w:t>
      </w:r>
    </w:p>
    <w:p w:rsidR="00A60191" w:rsidRPr="00F45106" w:rsidRDefault="00680E7E" w:rsidP="00A60191">
      <w:pPr>
        <w:pStyle w:val="ab"/>
        <w:spacing w:before="0" w:beforeAutospacing="0" w:after="200" w:afterAutospacing="0"/>
        <w:jc w:val="both"/>
        <w:rPr>
          <w:b/>
          <w:sz w:val="21"/>
          <w:szCs w:val="21"/>
        </w:rPr>
      </w:pPr>
      <w:r w:rsidRPr="00A60191">
        <w:rPr>
          <w:rFonts w:ascii="Heiti SC" w:hAnsi="Heiti SC"/>
          <w:b/>
          <w:color w:val="000000"/>
          <w:sz w:val="21"/>
          <w:szCs w:val="21"/>
        </w:rPr>
        <w:t>Mark Smith</w:t>
      </w:r>
      <w:r w:rsidR="00F45106">
        <w:rPr>
          <w:rFonts w:hint="eastAsia"/>
          <w:b/>
          <w:sz w:val="21"/>
          <w:szCs w:val="21"/>
        </w:rPr>
        <w:t>：</w:t>
      </w:r>
      <w:r w:rsidRPr="00680E7E">
        <w:rPr>
          <w:rFonts w:ascii="Heiti SC" w:hAnsi="Heiti SC"/>
          <w:color w:val="000000"/>
          <w:sz w:val="21"/>
          <w:szCs w:val="21"/>
        </w:rPr>
        <w:t>牛津大学物理学导师、牛津大学天体物理学分系高级研究员；与</w:t>
      </w:r>
      <w:r w:rsidRPr="00680E7E">
        <w:rPr>
          <w:rFonts w:ascii="Heiti SC" w:hAnsi="Heiti SC"/>
          <w:color w:val="000000"/>
          <w:sz w:val="21"/>
          <w:szCs w:val="21"/>
        </w:rPr>
        <w:t>WISDOM</w:t>
      </w:r>
      <w:r w:rsidRPr="00680E7E">
        <w:rPr>
          <w:rFonts w:ascii="Heiti SC" w:hAnsi="Heiti SC"/>
          <w:color w:val="000000"/>
          <w:sz w:val="21"/>
          <w:szCs w:val="21"/>
        </w:rPr>
        <w:t>项目合作，探索超大型黑洞质量与星系旋转之间的关系。</w:t>
      </w:r>
    </w:p>
    <w:p w:rsidR="00F002C5" w:rsidRPr="002B232C" w:rsidRDefault="00680E7E" w:rsidP="00680E7E">
      <w:pPr>
        <w:pStyle w:val="ab"/>
        <w:spacing w:before="0" w:beforeAutospacing="0" w:after="200" w:afterAutospacing="0"/>
        <w:jc w:val="both"/>
        <w:rPr>
          <w:b/>
          <w:sz w:val="21"/>
          <w:szCs w:val="21"/>
        </w:rPr>
      </w:pPr>
      <w:r w:rsidRPr="00A60191">
        <w:rPr>
          <w:rFonts w:ascii="Heiti SC" w:hAnsi="Heiti SC"/>
          <w:b/>
          <w:color w:val="000000"/>
          <w:sz w:val="21"/>
          <w:szCs w:val="21"/>
        </w:rPr>
        <w:t>Derya</w:t>
      </w:r>
      <w:r w:rsidRPr="00A60191">
        <w:rPr>
          <w:rFonts w:ascii="Heiti SC" w:hAnsi="Heiti SC" w:hint="eastAsia"/>
          <w:b/>
          <w:color w:val="000000"/>
          <w:sz w:val="21"/>
          <w:szCs w:val="21"/>
        </w:rPr>
        <w:t xml:space="preserve"> </w:t>
      </w:r>
      <w:r w:rsidRPr="00A60191">
        <w:rPr>
          <w:rFonts w:ascii="Heiti SC" w:hAnsi="Heiti SC"/>
          <w:b/>
          <w:color w:val="000000"/>
          <w:sz w:val="21"/>
          <w:szCs w:val="21"/>
        </w:rPr>
        <w:t>Akkaynak</w:t>
      </w:r>
      <w:r w:rsidR="00DE2925">
        <w:rPr>
          <w:rFonts w:ascii="Heiti SC" w:hAnsi="Heiti SC" w:hint="eastAsia"/>
          <w:b/>
          <w:color w:val="000000"/>
          <w:sz w:val="21"/>
          <w:szCs w:val="21"/>
        </w:rPr>
        <w:t>（特邀）</w:t>
      </w:r>
      <w:r w:rsidR="00F45106">
        <w:rPr>
          <w:rFonts w:hint="eastAsia"/>
          <w:b/>
          <w:sz w:val="21"/>
          <w:szCs w:val="21"/>
        </w:rPr>
        <w:t>：</w:t>
      </w:r>
      <w:r w:rsidR="00F002C5" w:rsidRPr="00F002C5">
        <w:rPr>
          <w:rFonts w:ascii="Heiti SC" w:hAnsi="Heiti SC"/>
          <w:color w:val="000000"/>
          <w:sz w:val="21"/>
          <w:szCs w:val="21"/>
        </w:rPr>
        <w:t>美国海洋研究院高级科学家和工程师</w:t>
      </w:r>
      <w:r w:rsidR="00F002C5">
        <w:rPr>
          <w:rFonts w:ascii="Heiti SC" w:hAnsi="Heiti SC" w:hint="eastAsia"/>
          <w:color w:val="000000"/>
          <w:sz w:val="21"/>
          <w:szCs w:val="21"/>
        </w:rPr>
        <w:t>；</w:t>
      </w:r>
      <w:r w:rsidR="00F002C5" w:rsidRPr="00F002C5">
        <w:rPr>
          <w:rFonts w:ascii="Heiti SC" w:hAnsi="Heiti SC" w:hint="eastAsia"/>
          <w:color w:val="000000"/>
          <w:sz w:val="21"/>
          <w:szCs w:val="21"/>
        </w:rPr>
        <w:t> </w:t>
      </w:r>
      <w:r w:rsidR="00F002C5" w:rsidRPr="00F002C5">
        <w:rPr>
          <w:rFonts w:ascii="Heiti SC" w:hAnsi="Heiti SC"/>
          <w:color w:val="000000"/>
          <w:sz w:val="21"/>
          <w:szCs w:val="21"/>
        </w:rPr>
        <w:t xml:space="preserve"> </w:t>
      </w:r>
      <w:r w:rsidR="00F002C5" w:rsidRPr="00F002C5">
        <w:rPr>
          <w:rFonts w:ascii="Heiti SC" w:hAnsi="Heiti SC"/>
          <w:color w:val="000000"/>
          <w:sz w:val="21"/>
          <w:szCs w:val="21"/>
        </w:rPr>
        <w:t>前麻省理工学院感知科学研究所研究员；曾获邀作为拥有突出贡献的女性海洋学家在</w:t>
      </w:r>
      <w:r w:rsidR="00F002C5" w:rsidRPr="00F002C5">
        <w:rPr>
          <w:rFonts w:ascii="Heiti SC" w:hAnsi="Heiti SC"/>
          <w:color w:val="000000"/>
          <w:sz w:val="21"/>
          <w:szCs w:val="21"/>
        </w:rPr>
        <w:t>TED</w:t>
      </w:r>
      <w:r w:rsidR="00F002C5" w:rsidRPr="00F002C5">
        <w:rPr>
          <w:rFonts w:ascii="Heiti SC" w:hAnsi="Heiti SC"/>
          <w:color w:val="000000"/>
          <w:sz w:val="21"/>
          <w:szCs w:val="21"/>
        </w:rPr>
        <w:t>进行演讲。</w:t>
      </w:r>
      <w:r w:rsidR="00F002C5" w:rsidRPr="00F002C5">
        <w:rPr>
          <w:rFonts w:ascii="Heiti SC" w:hAnsi="Heiti SC" w:hint="eastAsia"/>
          <w:color w:val="000000"/>
          <w:sz w:val="21"/>
          <w:szCs w:val="21"/>
        </w:rPr>
        <w:t>由于她在计算机视觉和水下成像技术方面取得的重大突破和进展，进而解决了计算机视觉界的一个基本技术问题——重建水下摄影图像中丢失的色彩和对比度，而获得</w:t>
      </w:r>
      <w:r w:rsidR="00F002C5" w:rsidRPr="00F002C5">
        <w:rPr>
          <w:rFonts w:ascii="Heiti SC" w:hAnsi="Heiti SC"/>
          <w:color w:val="000000"/>
          <w:sz w:val="21"/>
          <w:szCs w:val="21"/>
        </w:rPr>
        <w:t>2019</w:t>
      </w:r>
      <w:r w:rsidR="00F002C5" w:rsidRPr="00F002C5">
        <w:rPr>
          <w:rFonts w:ascii="Heiti SC" w:hAnsi="Heiti SC"/>
          <w:color w:val="000000"/>
          <w:sz w:val="21"/>
          <w:szCs w:val="21"/>
        </w:rPr>
        <w:t>年布拉瓦特尼克青年科学家奖，这将对海洋学研究产生实际影响。</w:t>
      </w:r>
      <w:r w:rsidR="00F002C5" w:rsidRPr="00F002C5">
        <w:rPr>
          <w:rFonts w:ascii="Heiti SC" w:hAnsi="Heiti SC" w:hint="eastAsia"/>
          <w:color w:val="000000"/>
          <w:sz w:val="21"/>
          <w:szCs w:val="21"/>
        </w:rPr>
        <w:t>她还曾获得</w:t>
      </w:r>
      <w:r w:rsidR="00F002C5" w:rsidRPr="00F002C5">
        <w:rPr>
          <w:rFonts w:ascii="Heiti SC" w:hAnsi="Heiti SC"/>
          <w:color w:val="000000"/>
          <w:sz w:val="21"/>
          <w:szCs w:val="21"/>
        </w:rPr>
        <w:t>2018</w:t>
      </w:r>
      <w:r w:rsidR="00F002C5" w:rsidRPr="00F002C5">
        <w:rPr>
          <w:rFonts w:ascii="Heiti SC" w:hAnsi="Heiti SC"/>
          <w:color w:val="000000"/>
          <w:sz w:val="21"/>
          <w:szCs w:val="21"/>
        </w:rPr>
        <w:t>年国际海洋色彩协调组夏季系列讲座旅行奖（法国）、</w:t>
      </w:r>
      <w:r w:rsidR="00F002C5" w:rsidRPr="00F002C5">
        <w:rPr>
          <w:rFonts w:ascii="Heiti SC" w:hAnsi="Heiti SC"/>
          <w:color w:val="000000"/>
          <w:sz w:val="21"/>
          <w:szCs w:val="21"/>
        </w:rPr>
        <w:t>2018</w:t>
      </w:r>
      <w:r w:rsidR="00F002C5" w:rsidRPr="00F002C5">
        <w:rPr>
          <w:rFonts w:ascii="Heiti SC" w:hAnsi="Heiti SC"/>
          <w:color w:val="000000"/>
          <w:sz w:val="21"/>
          <w:szCs w:val="21"/>
        </w:rPr>
        <w:t>年</w:t>
      </w:r>
      <w:r w:rsidR="00F002C5" w:rsidRPr="00F002C5">
        <w:rPr>
          <w:rFonts w:ascii="Heiti SC" w:hAnsi="Heiti SC"/>
          <w:color w:val="000000"/>
          <w:sz w:val="21"/>
          <w:szCs w:val="21"/>
        </w:rPr>
        <w:t xml:space="preserve">IEEE CVPR </w:t>
      </w:r>
      <w:r w:rsidR="00F002C5" w:rsidRPr="00F002C5">
        <w:rPr>
          <w:rFonts w:ascii="Heiti SC" w:hAnsi="Heiti SC"/>
          <w:color w:val="000000"/>
          <w:sz w:val="21"/>
          <w:szCs w:val="21"/>
        </w:rPr>
        <w:t>女性机器视觉旅行奖。《纽约时报》、《国家地理》、《</w:t>
      </w:r>
      <w:r w:rsidR="00F002C5" w:rsidRPr="00F002C5">
        <w:rPr>
          <w:rFonts w:ascii="Heiti SC" w:hAnsi="Heiti SC"/>
          <w:color w:val="000000"/>
          <w:sz w:val="21"/>
          <w:szCs w:val="21"/>
        </w:rPr>
        <w:t>EUMETSAT</w:t>
      </w:r>
      <w:r w:rsidR="00F002C5" w:rsidRPr="00F002C5">
        <w:rPr>
          <w:rFonts w:ascii="Heiti SC" w:hAnsi="Heiti SC"/>
          <w:color w:val="000000"/>
          <w:sz w:val="21"/>
          <w:szCs w:val="21"/>
        </w:rPr>
        <w:t>》、《</w:t>
      </w:r>
      <w:r w:rsidR="00F002C5" w:rsidRPr="00F002C5">
        <w:rPr>
          <w:rFonts w:ascii="Heiti SC" w:hAnsi="Heiti SC"/>
          <w:color w:val="000000"/>
          <w:sz w:val="21"/>
          <w:szCs w:val="21"/>
        </w:rPr>
        <w:t>In The Deep</w:t>
      </w:r>
      <w:r w:rsidR="00F002C5" w:rsidRPr="00F002C5">
        <w:rPr>
          <w:rFonts w:ascii="Heiti SC" w:hAnsi="Heiti SC"/>
          <w:color w:val="000000"/>
          <w:sz w:val="21"/>
          <w:szCs w:val="21"/>
        </w:rPr>
        <w:t>》和《</w:t>
      </w:r>
      <w:r w:rsidR="00F002C5" w:rsidRPr="00F002C5">
        <w:rPr>
          <w:rFonts w:ascii="Heiti SC" w:hAnsi="Heiti SC"/>
          <w:color w:val="000000"/>
          <w:sz w:val="21"/>
          <w:szCs w:val="21"/>
        </w:rPr>
        <w:t>Hakai</w:t>
      </w:r>
      <w:r w:rsidR="00F002C5" w:rsidRPr="00F002C5">
        <w:rPr>
          <w:rFonts w:ascii="Heiti SC" w:hAnsi="Heiti SC"/>
          <w:color w:val="000000"/>
          <w:sz w:val="21"/>
          <w:szCs w:val="21"/>
        </w:rPr>
        <w:t>》杂志都曾报道过她的研究。</w:t>
      </w:r>
    </w:p>
    <w:p w:rsidR="00CF2FA5" w:rsidRPr="00655FDE" w:rsidRDefault="002C1615" w:rsidP="00655FDE">
      <w:pPr>
        <w:pStyle w:val="ab"/>
        <w:spacing w:before="0" w:beforeAutospacing="0" w:after="200" w:afterAutospacing="0"/>
        <w:jc w:val="both"/>
        <w:rPr>
          <w:sz w:val="21"/>
          <w:szCs w:val="21"/>
        </w:rPr>
      </w:pPr>
      <w:r>
        <w:rPr>
          <w:rFonts w:ascii="Heiti SC" w:hAnsi="Heiti SC" w:hint="eastAsia"/>
          <w:color w:val="000000"/>
          <w:sz w:val="21"/>
          <w:szCs w:val="21"/>
        </w:rPr>
        <w:t>*</w:t>
      </w:r>
      <w:r w:rsidR="0081128F">
        <w:rPr>
          <w:rFonts w:ascii="Heiti SC" w:hAnsi="Heiti SC" w:hint="eastAsia"/>
          <w:color w:val="000000"/>
          <w:sz w:val="21"/>
          <w:szCs w:val="21"/>
        </w:rPr>
        <w:t>以上</w:t>
      </w:r>
      <w:r w:rsidR="00A60191">
        <w:rPr>
          <w:rFonts w:ascii="Heiti SC" w:hAnsi="Heiti SC" w:hint="eastAsia"/>
          <w:color w:val="000000"/>
          <w:sz w:val="21"/>
          <w:szCs w:val="21"/>
        </w:rPr>
        <w:t>讲座内容和</w:t>
      </w:r>
      <w:r w:rsidR="0081128F">
        <w:rPr>
          <w:rFonts w:ascii="Heiti SC" w:hAnsi="Heiti SC" w:hint="eastAsia"/>
          <w:color w:val="000000"/>
          <w:sz w:val="21"/>
          <w:szCs w:val="21"/>
        </w:rPr>
        <w:t>授课</w:t>
      </w:r>
      <w:r w:rsidR="00A60191">
        <w:rPr>
          <w:rFonts w:ascii="Heiti SC" w:hAnsi="Heiti SC" w:hint="eastAsia"/>
          <w:color w:val="000000"/>
          <w:sz w:val="21"/>
          <w:szCs w:val="21"/>
        </w:rPr>
        <w:t>老师海外可根据实际情况做调整</w:t>
      </w:r>
    </w:p>
    <w:p w:rsidR="003A7ADC" w:rsidRPr="00952C0F" w:rsidRDefault="00707620" w:rsidP="00680E7E">
      <w:pPr>
        <w:jc w:val="left"/>
        <w:rPr>
          <w:rFonts w:ascii="宋体" w:eastAsia="宋体" w:hAnsi="宋体"/>
          <w:b/>
          <w:szCs w:val="21"/>
        </w:rPr>
      </w:pPr>
      <w:r w:rsidRPr="0091119D">
        <w:rPr>
          <w:rFonts w:hint="eastAsia"/>
          <w:b/>
          <w:color w:val="000000"/>
          <w:szCs w:val="21"/>
        </w:rPr>
        <w:t>第</w:t>
      </w:r>
      <w:r>
        <w:rPr>
          <w:rFonts w:hint="eastAsia"/>
          <w:b/>
          <w:color w:val="000000"/>
          <w:szCs w:val="21"/>
        </w:rPr>
        <w:t>七</w:t>
      </w:r>
      <w:r w:rsidRPr="0091119D">
        <w:rPr>
          <w:rFonts w:hint="eastAsia"/>
          <w:b/>
          <w:color w:val="000000"/>
          <w:szCs w:val="21"/>
        </w:rPr>
        <w:t>部分</w:t>
      </w:r>
      <w:r>
        <w:rPr>
          <w:rFonts w:hint="eastAsia"/>
          <w:b/>
          <w:color w:val="000000"/>
          <w:szCs w:val="21"/>
        </w:rPr>
        <w:t>，</w:t>
      </w:r>
      <w:r w:rsidR="00A928A5" w:rsidRPr="00952C0F">
        <w:rPr>
          <w:rFonts w:ascii="宋体" w:eastAsia="宋体" w:hAnsi="宋体"/>
          <w:b/>
          <w:szCs w:val="21"/>
        </w:rPr>
        <w:t>学生感想</w:t>
      </w:r>
      <w:r w:rsidR="004A1CBE" w:rsidRPr="00952C0F">
        <w:rPr>
          <w:rFonts w:ascii="宋体" w:eastAsia="宋体" w:hAnsi="宋体"/>
          <w:b/>
          <w:szCs w:val="21"/>
        </w:rPr>
        <w:t>节选</w:t>
      </w:r>
    </w:p>
    <w:p w:rsidR="00952C0F" w:rsidRDefault="00952C0F" w:rsidP="00680E7E">
      <w:pPr>
        <w:jc w:val="left"/>
        <w:rPr>
          <w:rFonts w:ascii="宋体" w:eastAsia="宋体" w:hAnsi="宋体"/>
          <w:b/>
          <w:szCs w:val="21"/>
          <w:u w:val="single"/>
        </w:rPr>
      </w:pPr>
      <w:r w:rsidRPr="00952C0F">
        <w:rPr>
          <w:rFonts w:ascii="宋体" w:eastAsia="宋体" w:hAnsi="宋体" w:hint="eastAsia"/>
          <w:b/>
          <w:szCs w:val="21"/>
          <w:u w:val="single"/>
        </w:rPr>
        <w:t>硬核的学术知识</w:t>
      </w:r>
    </w:p>
    <w:p w:rsidR="00952C0F" w:rsidRDefault="00952C0F" w:rsidP="00680E7E">
      <w:pPr>
        <w:jc w:val="left"/>
        <w:rPr>
          <w:rFonts w:ascii="宋体" w:eastAsia="宋体" w:hAnsi="宋体"/>
          <w:szCs w:val="21"/>
        </w:rPr>
      </w:pPr>
      <w:r w:rsidRPr="0086156B">
        <w:rPr>
          <w:rFonts w:ascii="宋体" w:eastAsia="宋体" w:hAnsi="宋体" w:hint="eastAsia"/>
          <w:b/>
          <w:szCs w:val="21"/>
        </w:rPr>
        <w:t>南同学：</w:t>
      </w:r>
      <w:r>
        <w:rPr>
          <w:rFonts w:ascii="宋体" w:eastAsia="宋体" w:hAnsi="宋体" w:hint="eastAsia"/>
          <w:szCs w:val="21"/>
        </w:rPr>
        <w:t>我</w:t>
      </w:r>
      <w:r w:rsidRPr="00952C0F">
        <w:rPr>
          <w:rFonts w:ascii="宋体" w:eastAsia="宋体" w:hAnsi="宋体" w:hint="eastAsia"/>
          <w:szCs w:val="21"/>
        </w:rPr>
        <w:t>学习到了有关机器学习和神经网络的理念与思想，更为深入地了解了</w:t>
      </w:r>
      <w:r w:rsidRPr="00952C0F">
        <w:rPr>
          <w:rFonts w:ascii="宋体" w:eastAsia="宋体" w:hAnsi="宋体"/>
          <w:szCs w:val="21"/>
        </w:rPr>
        <w:t>关于这两个高精尖技术的核心内容，并且投入到实际使用当中，这也使我对未来规划发展的方向与领域有了一个更为明确的认知，明晰的 努力的方向和自我知识量的不足。认识到算法可以轻松解决一些人们认为很复杂问题，</w:t>
      </w:r>
      <w:r w:rsidRPr="00DE2925">
        <w:rPr>
          <w:rFonts w:ascii="宋体" w:eastAsia="宋体" w:hAnsi="宋体"/>
          <w:szCs w:val="21"/>
        </w:rPr>
        <w:t>例如我们小组做的研究课题是关于使用机器学习分析过往</w:t>
      </w:r>
      <w:r w:rsidR="001E345D" w:rsidRPr="00DE2925">
        <w:rPr>
          <w:rFonts w:ascii="宋体" w:eastAsia="宋体" w:hAnsi="宋体"/>
          <w:szCs w:val="21"/>
        </w:rPr>
        <w:t xml:space="preserve"> 5G</w:t>
      </w:r>
      <w:r w:rsidRPr="00DE2925">
        <w:rPr>
          <w:rFonts w:ascii="宋体" w:eastAsia="宋体" w:hAnsi="宋体"/>
          <w:szCs w:val="21"/>
        </w:rPr>
        <w:t>无线网络用户的流量套餐使用情况，并根据过往的数据为每位用户预测出下一个月的流量消 耗情况，为其定制精确且个性化的流量套餐，这个运算量巨大的任务 在人们看来较为复杂且难以执行，但我们通</w:t>
      </w:r>
      <w:r w:rsidRPr="00DE2925">
        <w:rPr>
          <w:rFonts w:ascii="宋体" w:eastAsia="宋体" w:hAnsi="宋体" w:hint="eastAsia"/>
          <w:szCs w:val="21"/>
        </w:rPr>
        <w:t>过利用机器学习中的</w:t>
      </w:r>
      <w:r w:rsidRPr="00DE2925">
        <w:rPr>
          <w:rFonts w:ascii="宋体" w:eastAsia="宋体" w:hAnsi="宋体"/>
          <w:szCs w:val="21"/>
        </w:rPr>
        <w:t xml:space="preserve"> KNN 多元分类算法和线性回归算法就得以实现。通过这次的研究，我深刻 意识到人工智能在未来还有巨大的发展前景及应用空间。</w:t>
      </w:r>
      <w:r w:rsidRPr="00952C0F">
        <w:rPr>
          <w:rFonts w:ascii="宋体" w:eastAsia="宋体" w:hAnsi="宋体"/>
          <w:szCs w:val="21"/>
        </w:rPr>
        <w:t>感受并了解了牛津大学的授课模式以及学习方法，深受其用，上课之 前有大量的阅读材料供我们自学，虽然自学的压力很大且存在许多学术性的问题，但我们带着这些问题，有目的性地听课，会使上课的效 率更高，收获到更多有用的知识，填补自己知识上的空缺与不足。</w:t>
      </w:r>
    </w:p>
    <w:p w:rsidR="00680E7E" w:rsidRDefault="00680E7E" w:rsidP="00680E7E">
      <w:pPr>
        <w:jc w:val="left"/>
        <w:rPr>
          <w:rFonts w:ascii="宋体" w:eastAsia="宋体" w:hAnsi="宋体"/>
          <w:szCs w:val="21"/>
        </w:rPr>
      </w:pPr>
    </w:p>
    <w:p w:rsidR="00680E7E" w:rsidRDefault="00680E7E" w:rsidP="00680E7E">
      <w:pPr>
        <w:jc w:val="left"/>
        <w:rPr>
          <w:rFonts w:ascii="宋体" w:eastAsia="宋体" w:hAnsi="宋体"/>
          <w:szCs w:val="21"/>
        </w:rPr>
      </w:pPr>
      <w:r w:rsidRPr="0086156B">
        <w:rPr>
          <w:rFonts w:ascii="宋体" w:eastAsia="宋体" w:hAnsi="宋体" w:hint="eastAsia"/>
          <w:b/>
          <w:szCs w:val="21"/>
        </w:rPr>
        <w:lastRenderedPageBreak/>
        <w:t>何同学：</w:t>
      </w:r>
      <w:r w:rsidRPr="00680E7E">
        <w:rPr>
          <w:rFonts w:ascii="宋体" w:eastAsia="宋体" w:hAnsi="宋体" w:hint="eastAsia"/>
          <w:szCs w:val="21"/>
        </w:rPr>
        <w:t>上了Mark Smith老师的课，我了解了黑洞的构造，黑洞数据的演算，黑洞位置的准确预估。作为怀揣从小就航天梦的一名学生，能有幸听到这部分有趣的内容甚是惊喜。在Jens Rittscher老师的课上，我了解了医疗领域的一些问题，以及如何用AI和ML去解决相关的医疗问题。虽然我从来没接触过医学，但老师的课让我对于医学产生了极大的兴趣，尤其是老师提到的癌症防治方面。在Mateja Kovacic老师的课上，我对于当今人类与AI的关系有了更深层次的了解。这三位老师的课增加了我的见识，也让我对相关领域产生了浓厚的兴趣。当初选择这个项目，我希望学习该课程能对我的专业学习有帮助，在结课后我也实现了当初的愿望，学会了Machine Learning这门工具，感到非常自豪和满足。</w:t>
      </w:r>
    </w:p>
    <w:p w:rsidR="00FE3ECB" w:rsidRPr="00680E7E" w:rsidRDefault="00FE3ECB" w:rsidP="00680E7E">
      <w:pPr>
        <w:jc w:val="left"/>
        <w:rPr>
          <w:rFonts w:ascii="宋体" w:eastAsia="宋体" w:hAnsi="宋体"/>
          <w:szCs w:val="21"/>
        </w:rPr>
      </w:pPr>
    </w:p>
    <w:p w:rsidR="00680E7E" w:rsidRDefault="00680E7E" w:rsidP="00680E7E">
      <w:pPr>
        <w:jc w:val="left"/>
        <w:rPr>
          <w:rFonts w:ascii="宋体" w:eastAsia="宋体" w:hAnsi="宋体"/>
          <w:b/>
          <w:szCs w:val="21"/>
          <w:u w:val="single"/>
        </w:rPr>
      </w:pPr>
      <w:r w:rsidRPr="00680E7E">
        <w:rPr>
          <w:rFonts w:ascii="宋体" w:eastAsia="宋体" w:hAnsi="宋体" w:hint="eastAsia"/>
          <w:b/>
          <w:szCs w:val="21"/>
          <w:u w:val="single"/>
        </w:rPr>
        <w:t>线上课程有的优势</w:t>
      </w:r>
    </w:p>
    <w:p w:rsidR="00680E7E" w:rsidRPr="00680E7E" w:rsidRDefault="00680E7E" w:rsidP="00680E7E">
      <w:pPr>
        <w:rPr>
          <w:rFonts w:ascii="宋体" w:eastAsia="宋体" w:hAnsi="宋体"/>
          <w:szCs w:val="21"/>
        </w:rPr>
      </w:pPr>
      <w:r w:rsidRPr="0086156B">
        <w:rPr>
          <w:rFonts w:ascii="宋体" w:eastAsia="宋体" w:hAnsi="宋体" w:hint="eastAsia"/>
          <w:b/>
          <w:szCs w:val="21"/>
        </w:rPr>
        <w:t>高同学：</w:t>
      </w:r>
      <w:r w:rsidRPr="00680E7E">
        <w:rPr>
          <w:rFonts w:ascii="宋体" w:eastAsia="宋体" w:hAnsi="宋体" w:hint="eastAsia"/>
          <w:szCs w:val="21"/>
        </w:rPr>
        <w:t>现在已经是后疫情时代了，我们共同见证了在线学习的发展，当然也在其中获益良多，我认为主要的优势有以下三点。首先，节省上课下课路上的时间，这不仅仅是个人的时间，如果把所有人上下课路上的时间都算上的话将是一笔非常可观的总时长。第二，就我个人而言，我认为在线上学习时，向老师提问更加没有心理压力。最后，线上课程有老师的录屏回放，如果有什么地方不明白的话，可以直接查看回放，方便快捷，而且针对性强。</w:t>
      </w:r>
    </w:p>
    <w:p w:rsidR="00680E7E" w:rsidRDefault="00680E7E" w:rsidP="00680E7E">
      <w:pPr>
        <w:rPr>
          <w:rFonts w:ascii="宋体" w:eastAsia="宋体" w:hAnsi="宋体"/>
          <w:szCs w:val="21"/>
        </w:rPr>
      </w:pPr>
      <w:r w:rsidRPr="00680E7E">
        <w:rPr>
          <w:rFonts w:ascii="宋体" w:eastAsia="宋体" w:hAnsi="宋体" w:hint="eastAsia"/>
          <w:szCs w:val="21"/>
        </w:rPr>
        <w:t>看到课程安排的课表，三周满满当当，但是每天都是不同的教授授课，并且每天都有不同的</w:t>
      </w:r>
      <w:r w:rsidRPr="00680E7E">
        <w:rPr>
          <w:rFonts w:ascii="宋体" w:eastAsia="宋体" w:hAnsi="宋体"/>
          <w:szCs w:val="21"/>
        </w:rPr>
        <w:t>Topic</w:t>
      </w:r>
      <w:r w:rsidRPr="00680E7E">
        <w:rPr>
          <w:rFonts w:ascii="宋体" w:eastAsia="宋体" w:hAnsi="宋体" w:hint="eastAsia"/>
          <w:szCs w:val="21"/>
        </w:rPr>
        <w:t>，就预感到在这三周将极大拓宽我知识的维度。果然，通过阅读老师的研究论文，并搜索相关的资料，我对超声检测、假阳性、贝叶斯算法都有了相应的理解。</w:t>
      </w:r>
    </w:p>
    <w:p w:rsidR="00FE3ECB" w:rsidRPr="00680E7E" w:rsidRDefault="00FE3ECB" w:rsidP="00680E7E">
      <w:pPr>
        <w:rPr>
          <w:rFonts w:ascii="宋体" w:eastAsia="宋体" w:hAnsi="宋体"/>
          <w:szCs w:val="21"/>
        </w:rPr>
      </w:pPr>
    </w:p>
    <w:p w:rsidR="00792DF3" w:rsidRPr="00323021" w:rsidRDefault="00792DF3" w:rsidP="00680E7E">
      <w:pPr>
        <w:jc w:val="left"/>
        <w:rPr>
          <w:rFonts w:ascii="宋体" w:eastAsia="宋体" w:hAnsi="宋体"/>
          <w:b/>
          <w:szCs w:val="21"/>
          <w:u w:val="single"/>
        </w:rPr>
      </w:pPr>
      <w:r w:rsidRPr="00323021">
        <w:rPr>
          <w:rFonts w:ascii="宋体" w:eastAsia="宋体" w:hAnsi="宋体" w:hint="eastAsia"/>
          <w:b/>
          <w:szCs w:val="21"/>
          <w:u w:val="single"/>
        </w:rPr>
        <w:t>获得课堂外的技能</w:t>
      </w:r>
    </w:p>
    <w:p w:rsidR="004A1CBE" w:rsidRPr="00323021" w:rsidRDefault="004A1CBE" w:rsidP="00680E7E">
      <w:pPr>
        <w:jc w:val="left"/>
        <w:rPr>
          <w:rFonts w:ascii="宋体" w:eastAsia="宋体" w:hAnsi="宋体"/>
          <w:szCs w:val="21"/>
        </w:rPr>
      </w:pPr>
      <w:r w:rsidRPr="00323021">
        <w:rPr>
          <w:rFonts w:ascii="宋体" w:eastAsia="宋体" w:hAnsi="宋体" w:hint="eastAsia"/>
          <w:szCs w:val="21"/>
        </w:rPr>
        <w:t>樊同学：三周的纯外语教学，让我有机会和国外名校的教授面对面交流，也体会到牛津不一样的教学方式。牛津的教师更加地注重启发，在教授基础知识之外，他们善于启发学生的思维。在每一次的课堂之后，我都能独立思考到超出课堂之外的技能。这也让我对国外名校有了更深的向往，希望可以在以后的学习生活中可以和这些教授进行线下的交流。</w:t>
      </w:r>
    </w:p>
    <w:p w:rsidR="00FE3ECB" w:rsidRPr="00323021" w:rsidRDefault="00FE3ECB" w:rsidP="00680E7E">
      <w:pPr>
        <w:jc w:val="left"/>
        <w:rPr>
          <w:rFonts w:ascii="宋体" w:eastAsia="宋体" w:hAnsi="宋体"/>
          <w:szCs w:val="21"/>
        </w:rPr>
      </w:pPr>
    </w:p>
    <w:p w:rsidR="00680E7E" w:rsidRPr="00323021" w:rsidRDefault="00792DF3" w:rsidP="00680E7E">
      <w:pPr>
        <w:jc w:val="left"/>
        <w:rPr>
          <w:rFonts w:ascii="宋体" w:eastAsia="宋体" w:hAnsi="宋体"/>
          <w:b/>
          <w:szCs w:val="21"/>
          <w:u w:val="single"/>
        </w:rPr>
      </w:pPr>
      <w:r w:rsidRPr="00323021">
        <w:rPr>
          <w:rFonts w:ascii="宋体" w:eastAsia="宋体" w:hAnsi="宋体"/>
          <w:b/>
          <w:szCs w:val="21"/>
          <w:u w:val="single"/>
        </w:rPr>
        <w:t>教授的授课方式</w:t>
      </w:r>
      <w:r w:rsidRPr="00323021">
        <w:rPr>
          <w:rFonts w:ascii="宋体" w:eastAsia="宋体" w:hAnsi="宋体" w:hint="eastAsia"/>
          <w:b/>
          <w:szCs w:val="21"/>
          <w:u w:val="single"/>
        </w:rPr>
        <w:t>、</w:t>
      </w:r>
      <w:r w:rsidRPr="00323021">
        <w:rPr>
          <w:rFonts w:ascii="宋体" w:eastAsia="宋体" w:hAnsi="宋体"/>
          <w:b/>
          <w:szCs w:val="21"/>
          <w:u w:val="single"/>
        </w:rPr>
        <w:t>宝贵的实践经验</w:t>
      </w:r>
    </w:p>
    <w:p w:rsidR="004A1CBE" w:rsidRDefault="004A1CBE" w:rsidP="00680E7E">
      <w:pPr>
        <w:jc w:val="left"/>
        <w:rPr>
          <w:rFonts w:ascii="宋体" w:eastAsia="宋体" w:hAnsi="宋体"/>
          <w:szCs w:val="21"/>
        </w:rPr>
      </w:pPr>
      <w:r w:rsidRPr="00323021">
        <w:rPr>
          <w:rFonts w:ascii="宋体" w:eastAsia="宋体" w:hAnsi="宋体"/>
          <w:szCs w:val="21"/>
        </w:rPr>
        <w:t>王同学</w:t>
      </w:r>
      <w:r w:rsidRPr="00323021">
        <w:rPr>
          <w:rFonts w:ascii="宋体" w:eastAsia="宋体" w:hAnsi="宋体" w:hint="eastAsia"/>
          <w:szCs w:val="21"/>
        </w:rPr>
        <w:t>：</w:t>
      </w:r>
      <w:r w:rsidRPr="00A02B5C">
        <w:rPr>
          <w:rFonts w:ascii="宋体" w:eastAsia="宋体" w:hAnsi="宋体" w:hint="eastAsia"/>
          <w:szCs w:val="21"/>
        </w:rPr>
        <w:t>教授们在课堂上更加富有激情和感染力，课程内容也都十分前沿，从图像识别到天体物理，再到人工智能的产品设计，每一节课堂都使同学们探索着机器学习的前沿边界。此外，教授们往往在课堂的最后留足了时间来回答同学们的问题，这种鼓励交流探讨的课堂模式，也是国内的课堂所不具备的。老师的热情帮助，让我们能够迎难而上，最终顺利完成整个项目的展示。通过对Design</w:t>
      </w:r>
      <w:r w:rsidR="0084187A" w:rsidRPr="00A02B5C">
        <w:rPr>
          <w:rFonts w:ascii="宋体" w:eastAsia="宋体" w:hAnsi="宋体" w:hint="eastAsia"/>
          <w:szCs w:val="21"/>
        </w:rPr>
        <w:t xml:space="preserve"> </w:t>
      </w:r>
      <w:r w:rsidRPr="00A02B5C">
        <w:rPr>
          <w:rFonts w:ascii="宋体" w:eastAsia="宋体" w:hAnsi="宋体" w:hint="eastAsia"/>
          <w:szCs w:val="21"/>
        </w:rPr>
        <w:t>sprint这种模式的学习，我们掌握了完成一个research</w:t>
      </w:r>
      <w:r w:rsidR="0030513B" w:rsidRPr="00A02B5C">
        <w:rPr>
          <w:rFonts w:ascii="宋体" w:eastAsia="宋体" w:hAnsi="宋体" w:hint="eastAsia"/>
          <w:szCs w:val="21"/>
        </w:rPr>
        <w:t xml:space="preserve"> </w:t>
      </w:r>
      <w:r w:rsidRPr="00A02B5C">
        <w:rPr>
          <w:rFonts w:ascii="宋体" w:eastAsia="宋体" w:hAnsi="宋体" w:hint="eastAsia"/>
          <w:szCs w:val="21"/>
        </w:rPr>
        <w:t>proposal的基本要素和关键步骤，这对我们今后的学习和研究，帮助是巨大的。受疫情影响，这次项目是线上进行的。并且线上课程可以及时回看录播，通过回看可以再次消化课上没有理解的内容，这也是其相对线下课程的优势。</w:t>
      </w:r>
    </w:p>
    <w:p w:rsidR="00FE3ECB" w:rsidRDefault="00FE3ECB" w:rsidP="00680E7E">
      <w:pPr>
        <w:jc w:val="left"/>
        <w:rPr>
          <w:rFonts w:ascii="宋体" w:eastAsia="宋体" w:hAnsi="宋体"/>
          <w:szCs w:val="21"/>
        </w:rPr>
      </w:pPr>
    </w:p>
    <w:p w:rsidR="00792DF3" w:rsidRDefault="00792DF3" w:rsidP="00680E7E">
      <w:pPr>
        <w:jc w:val="left"/>
        <w:rPr>
          <w:rFonts w:ascii="宋体" w:eastAsia="宋体" w:hAnsi="宋体"/>
          <w:b/>
          <w:szCs w:val="21"/>
          <w:u w:val="single"/>
        </w:rPr>
      </w:pPr>
      <w:r w:rsidRPr="00792DF3">
        <w:rPr>
          <w:rFonts w:ascii="宋体" w:eastAsia="宋体" w:hAnsi="宋体" w:hint="eastAsia"/>
          <w:b/>
          <w:szCs w:val="21"/>
          <w:u w:val="single"/>
        </w:rPr>
        <w:t>对我英语的提升和申请研究生的帮助</w:t>
      </w:r>
    </w:p>
    <w:p w:rsidR="00792DF3" w:rsidRPr="00792DF3" w:rsidRDefault="00792DF3" w:rsidP="00680E7E">
      <w:pPr>
        <w:jc w:val="left"/>
        <w:rPr>
          <w:rFonts w:ascii="宋体" w:eastAsia="宋体" w:hAnsi="宋体"/>
          <w:b/>
          <w:szCs w:val="21"/>
          <w:u w:val="single"/>
        </w:rPr>
      </w:pPr>
      <w:r w:rsidRPr="0086156B">
        <w:rPr>
          <w:rFonts w:ascii="宋体" w:eastAsia="宋体" w:hAnsi="宋体" w:hint="eastAsia"/>
          <w:b/>
          <w:szCs w:val="21"/>
        </w:rPr>
        <w:t>彭同学：</w:t>
      </w:r>
      <w:r w:rsidRPr="00792DF3">
        <w:rPr>
          <w:rFonts w:ascii="宋体" w:eastAsia="宋体" w:hAnsi="宋体" w:hint="eastAsia"/>
          <w:szCs w:val="21"/>
        </w:rPr>
        <w:t>经过这三周的学习，我对于国外名校的授课方式和讲述方法更加了解和熟悉，逐渐适应了用英语和外界沟通以及阅读英文文献等，这对以后申请国外的研究生都是很有帮助的。在这三周的学习中，我还收获了很多优秀的小伙伴，我们齐心协力一起完成了最后的finalpresentation，这是我第一次用英语进行答辩汇报，对我的口语能力有很大的提高。我也学到了</w:t>
      </w:r>
      <w:r w:rsidRPr="00792DF3">
        <w:rPr>
          <w:rFonts w:ascii="宋体" w:eastAsia="宋体" w:hAnsi="宋体"/>
          <w:szCs w:val="21"/>
        </w:rPr>
        <w:t>M</w:t>
      </w:r>
      <w:r w:rsidRPr="00792DF3">
        <w:rPr>
          <w:rFonts w:ascii="宋体" w:eastAsia="宋体" w:hAnsi="宋体" w:hint="eastAsia"/>
          <w:szCs w:val="21"/>
        </w:rPr>
        <w:t>achinelearning方面的很多知识，这对拓展视野和丰富知识面很有作用。</w:t>
      </w:r>
    </w:p>
    <w:p w:rsidR="007B3039" w:rsidRDefault="007B3039" w:rsidP="00680E7E">
      <w:pPr>
        <w:jc w:val="left"/>
        <w:rPr>
          <w:rFonts w:ascii="宋体" w:eastAsia="宋体" w:hAnsi="宋体"/>
          <w:szCs w:val="21"/>
        </w:rPr>
      </w:pPr>
    </w:p>
    <w:p w:rsidR="00707620" w:rsidRPr="00A02B5C" w:rsidRDefault="00707620" w:rsidP="00680E7E">
      <w:pPr>
        <w:jc w:val="left"/>
        <w:rPr>
          <w:rFonts w:ascii="宋体" w:eastAsia="宋体" w:hAnsi="宋体"/>
          <w:szCs w:val="21"/>
        </w:rPr>
      </w:pPr>
      <w:r w:rsidRPr="0091119D">
        <w:rPr>
          <w:rFonts w:hint="eastAsia"/>
          <w:b/>
          <w:color w:val="000000"/>
          <w:szCs w:val="21"/>
        </w:rPr>
        <w:t>第</w:t>
      </w:r>
      <w:r>
        <w:rPr>
          <w:rFonts w:hint="eastAsia"/>
          <w:b/>
          <w:color w:val="000000"/>
          <w:szCs w:val="21"/>
        </w:rPr>
        <w:t>八</w:t>
      </w:r>
      <w:r w:rsidRPr="0091119D">
        <w:rPr>
          <w:rFonts w:hint="eastAsia"/>
          <w:b/>
          <w:color w:val="000000"/>
          <w:szCs w:val="21"/>
        </w:rPr>
        <w:t>部分</w:t>
      </w:r>
      <w:r>
        <w:rPr>
          <w:rFonts w:hint="eastAsia"/>
          <w:b/>
          <w:color w:val="000000"/>
          <w:szCs w:val="21"/>
        </w:rPr>
        <w:t>，其他内容</w:t>
      </w:r>
    </w:p>
    <w:p w:rsidR="000B6CA7" w:rsidRDefault="007B3039" w:rsidP="00680E7E">
      <w:pPr>
        <w:jc w:val="left"/>
        <w:rPr>
          <w:rFonts w:ascii="宋体" w:eastAsia="宋体" w:hAnsi="宋体" w:cs="宋体"/>
          <w:bCs/>
          <w:iCs/>
          <w:szCs w:val="21"/>
        </w:rPr>
      </w:pPr>
      <w:r w:rsidRPr="00DC7617">
        <w:rPr>
          <w:rFonts w:ascii="宋体" w:eastAsia="宋体" w:hAnsi="宋体" w:cs="宋体" w:hint="eastAsia"/>
          <w:b/>
          <w:bCs/>
          <w:iCs/>
          <w:szCs w:val="21"/>
        </w:rPr>
        <w:t>项目时间：</w:t>
      </w:r>
      <w:r w:rsidR="009D7ABF">
        <w:rPr>
          <w:rFonts w:ascii="宋体" w:eastAsia="宋体" w:hAnsi="宋体" w:cs="宋体" w:hint="eastAsia"/>
          <w:bCs/>
          <w:iCs/>
          <w:szCs w:val="21"/>
        </w:rPr>
        <w:t xml:space="preserve"> 2023</w:t>
      </w:r>
      <w:r w:rsidR="00A02FEC" w:rsidRPr="00DC7617">
        <w:rPr>
          <w:rFonts w:ascii="宋体" w:eastAsia="宋体" w:hAnsi="宋体" w:cs="宋体" w:hint="eastAsia"/>
          <w:bCs/>
          <w:iCs/>
          <w:szCs w:val="21"/>
        </w:rPr>
        <w:t>年</w:t>
      </w:r>
      <w:r w:rsidR="009D7ABF">
        <w:rPr>
          <w:rFonts w:ascii="宋体" w:eastAsia="宋体" w:hAnsi="宋体" w:cs="宋体" w:hint="eastAsia"/>
          <w:bCs/>
          <w:iCs/>
          <w:szCs w:val="21"/>
        </w:rPr>
        <w:t>1</w:t>
      </w:r>
      <w:r w:rsidR="00714DC8" w:rsidRPr="00DC7617">
        <w:rPr>
          <w:rFonts w:ascii="宋体" w:eastAsia="宋体" w:hAnsi="宋体" w:cs="宋体" w:hint="eastAsia"/>
          <w:bCs/>
          <w:iCs/>
          <w:szCs w:val="21"/>
        </w:rPr>
        <w:t>月-</w:t>
      </w:r>
      <w:r w:rsidR="009D7ABF">
        <w:rPr>
          <w:rFonts w:ascii="宋体" w:eastAsia="宋体" w:hAnsi="宋体" w:cs="宋体" w:hint="eastAsia"/>
          <w:bCs/>
          <w:iCs/>
          <w:szCs w:val="21"/>
        </w:rPr>
        <w:t>2</w:t>
      </w:r>
      <w:r w:rsidR="00F002C5" w:rsidRPr="00DC7617">
        <w:rPr>
          <w:rFonts w:ascii="宋体" w:eastAsia="宋体" w:hAnsi="宋体" w:cs="宋体" w:hint="eastAsia"/>
          <w:bCs/>
          <w:iCs/>
          <w:szCs w:val="21"/>
        </w:rPr>
        <w:t>月</w:t>
      </w:r>
      <w:r w:rsidR="0062635D">
        <w:rPr>
          <w:rFonts w:ascii="宋体" w:eastAsia="宋体" w:hAnsi="宋体" w:cs="宋体" w:hint="eastAsia"/>
          <w:bCs/>
          <w:iCs/>
          <w:szCs w:val="21"/>
        </w:rPr>
        <w:t>（</w:t>
      </w:r>
      <w:r w:rsidR="009D7ABF">
        <w:rPr>
          <w:rFonts w:ascii="宋体" w:eastAsia="宋体" w:hAnsi="宋体" w:cs="宋体" w:hint="eastAsia"/>
          <w:bCs/>
          <w:iCs/>
          <w:szCs w:val="21"/>
        </w:rPr>
        <w:t>根据寒假</w:t>
      </w:r>
      <w:r w:rsidR="0062635D">
        <w:rPr>
          <w:rFonts w:ascii="宋体" w:eastAsia="宋体" w:hAnsi="宋体" w:cs="宋体" w:hint="eastAsia"/>
          <w:bCs/>
          <w:iCs/>
          <w:szCs w:val="21"/>
        </w:rPr>
        <w:t>安排具体日期可能做调整）</w:t>
      </w:r>
    </w:p>
    <w:p w:rsidR="000A282E" w:rsidRDefault="000A282E" w:rsidP="00680E7E">
      <w:pPr>
        <w:jc w:val="left"/>
        <w:rPr>
          <w:rFonts w:ascii="宋体" w:eastAsia="宋体" w:hAnsi="宋体" w:cs="宋体"/>
          <w:bCs/>
          <w:iCs/>
          <w:szCs w:val="21"/>
        </w:rPr>
      </w:pPr>
      <w:r w:rsidRPr="002C1615">
        <w:rPr>
          <w:rFonts w:ascii="宋体" w:eastAsia="宋体" w:hAnsi="宋体" w:cs="宋体" w:hint="eastAsia"/>
          <w:b/>
          <w:bCs/>
          <w:iCs/>
          <w:szCs w:val="21"/>
        </w:rPr>
        <w:lastRenderedPageBreak/>
        <w:t>项目时长：</w:t>
      </w:r>
      <w:r w:rsidRPr="00DC7617">
        <w:rPr>
          <w:rFonts w:ascii="宋体" w:eastAsia="宋体" w:hAnsi="宋体" w:cs="宋体" w:hint="eastAsia"/>
          <w:bCs/>
          <w:iCs/>
          <w:szCs w:val="21"/>
        </w:rPr>
        <w:t>3周</w:t>
      </w:r>
    </w:p>
    <w:p w:rsidR="00F45106" w:rsidRPr="00F45106" w:rsidRDefault="00F45106" w:rsidP="00F45106">
      <w:pPr>
        <w:rPr>
          <w:rFonts w:ascii="宋体" w:eastAsia="宋体" w:hAnsi="宋体"/>
          <w:b/>
          <w:szCs w:val="21"/>
        </w:rPr>
      </w:pPr>
      <w:r w:rsidRPr="00F45106">
        <w:rPr>
          <w:rFonts w:ascii="宋体" w:eastAsia="宋体" w:hAnsi="宋体"/>
          <w:b/>
          <w:noProof/>
          <w:szCs w:val="21"/>
          <w:lang w:val="en-US"/>
        </w:rPr>
        <w:t>项目收获：</w:t>
      </w:r>
      <w:r w:rsidRPr="00F45106">
        <w:rPr>
          <w:rFonts w:ascii="宋体" w:eastAsia="宋体" w:hAnsi="宋体" w:hint="eastAsia"/>
          <w:b/>
          <w:szCs w:val="21"/>
        </w:rPr>
        <w:t xml:space="preserve"> </w:t>
      </w:r>
      <w:r w:rsidRPr="00F45106">
        <w:rPr>
          <w:rFonts w:ascii="宋体" w:eastAsia="宋体" w:hAnsi="宋体" w:hint="eastAsia"/>
          <w:szCs w:val="21"/>
        </w:rPr>
        <w:t>证书模板、科研冲刺报告实例</w:t>
      </w:r>
    </w:p>
    <w:p w:rsidR="007B3039" w:rsidRPr="00DC7617" w:rsidRDefault="00AE1335" w:rsidP="00680E7E">
      <w:pPr>
        <w:jc w:val="left"/>
        <w:rPr>
          <w:rFonts w:ascii="宋体" w:eastAsia="宋体" w:hAnsi="宋体" w:cs="宋体"/>
          <w:bCs/>
          <w:iCs/>
          <w:szCs w:val="21"/>
        </w:rPr>
      </w:pPr>
      <w:r w:rsidRPr="00DC7617">
        <w:rPr>
          <w:rFonts w:ascii="宋体" w:eastAsia="宋体" w:hAnsi="宋体" w:hint="eastAsia"/>
          <w:b/>
          <w:szCs w:val="21"/>
        </w:rPr>
        <w:t>项目</w:t>
      </w:r>
      <w:r w:rsidR="007B3039" w:rsidRPr="00DC7617">
        <w:rPr>
          <w:rFonts w:ascii="宋体" w:eastAsia="宋体" w:hAnsi="宋体" w:hint="eastAsia"/>
          <w:b/>
          <w:szCs w:val="21"/>
        </w:rPr>
        <w:t>学时：</w:t>
      </w:r>
      <w:r w:rsidR="00703DF4">
        <w:rPr>
          <w:rFonts w:ascii="宋体" w:eastAsia="宋体" w:hAnsi="宋体" w:hint="eastAsia"/>
          <w:szCs w:val="21"/>
        </w:rPr>
        <w:t>4</w:t>
      </w:r>
      <w:r w:rsidR="007B3039" w:rsidRPr="00DC7617">
        <w:rPr>
          <w:rFonts w:ascii="宋体" w:eastAsia="宋体" w:hAnsi="宋体" w:hint="eastAsia"/>
          <w:szCs w:val="21"/>
        </w:rPr>
        <w:t>0学时</w:t>
      </w:r>
      <w:r w:rsidR="00703DF4">
        <w:rPr>
          <w:rFonts w:ascii="宋体" w:eastAsia="宋体" w:hAnsi="宋体" w:hint="eastAsia"/>
          <w:szCs w:val="21"/>
        </w:rPr>
        <w:t>(45分钟/学时)</w:t>
      </w:r>
      <w:r w:rsidR="007B3039" w:rsidRPr="00DC7617">
        <w:rPr>
          <w:rFonts w:ascii="宋体" w:eastAsia="宋体" w:hAnsi="宋体" w:hint="eastAsia"/>
          <w:szCs w:val="21"/>
        </w:rPr>
        <w:t>，</w:t>
      </w:r>
      <w:r w:rsidR="007B3039" w:rsidRPr="00DC7617">
        <w:rPr>
          <w:rFonts w:ascii="宋体" w:eastAsia="宋体" w:hAnsi="宋体" w:hint="eastAsia"/>
          <w:iCs/>
          <w:szCs w:val="21"/>
        </w:rPr>
        <w:t>线上项目</w:t>
      </w:r>
      <w:r w:rsidR="007B3039" w:rsidRPr="00DC7617">
        <w:rPr>
          <w:rFonts w:ascii="宋体" w:eastAsia="宋体" w:hAnsi="宋体" w:cs="宋体" w:hint="eastAsia"/>
          <w:bCs/>
          <w:iCs/>
          <w:szCs w:val="21"/>
        </w:rPr>
        <w:t>，通过直播形式。</w:t>
      </w:r>
    </w:p>
    <w:p w:rsidR="00444D6D" w:rsidRPr="00DC7617" w:rsidRDefault="00444D6D" w:rsidP="00680E7E">
      <w:pPr>
        <w:jc w:val="left"/>
        <w:rPr>
          <w:rFonts w:ascii="宋体" w:eastAsia="宋体" w:hAnsi="宋体" w:cs="宋体"/>
          <w:bCs/>
          <w:iCs/>
          <w:szCs w:val="21"/>
        </w:rPr>
      </w:pPr>
      <w:r w:rsidRPr="00DC7617">
        <w:rPr>
          <w:rFonts w:ascii="宋体" w:eastAsia="宋体" w:hAnsi="宋体" w:cs="宋体" w:hint="eastAsia"/>
          <w:bCs/>
          <w:iCs/>
          <w:szCs w:val="21"/>
        </w:rPr>
        <w:t>*开班：项目15开班，未达到最低人数，项目取消或延期。如果因为疫情或人数原因未成行，费用</w:t>
      </w:r>
      <w:r w:rsidR="00F45106">
        <w:rPr>
          <w:rFonts w:ascii="宋体" w:eastAsia="宋体" w:hAnsi="宋体" w:cs="宋体" w:hint="eastAsia"/>
          <w:bCs/>
          <w:iCs/>
          <w:szCs w:val="21"/>
        </w:rPr>
        <w:t>全额</w:t>
      </w:r>
      <w:r w:rsidRPr="00DC7617">
        <w:rPr>
          <w:rFonts w:ascii="宋体" w:eastAsia="宋体" w:hAnsi="宋体" w:cs="宋体" w:hint="eastAsia"/>
          <w:bCs/>
          <w:iCs/>
          <w:szCs w:val="21"/>
        </w:rPr>
        <w:t>退还。</w:t>
      </w:r>
    </w:p>
    <w:p w:rsidR="00642309" w:rsidRPr="00642309" w:rsidRDefault="0016148D" w:rsidP="000B6CA7">
      <w:pPr>
        <w:jc w:val="left"/>
        <w:rPr>
          <w:rFonts w:ascii="宋体" w:eastAsia="宋体" w:hAnsi="宋体" w:cs="宋体"/>
          <w:bCs/>
          <w:iCs/>
          <w:szCs w:val="21"/>
        </w:rPr>
      </w:pPr>
      <w:r w:rsidRPr="000B6CA7">
        <w:rPr>
          <w:rFonts w:ascii="宋体" w:eastAsia="宋体" w:hAnsi="宋体" w:cs="宋体" w:hint="eastAsia"/>
          <w:b/>
          <w:bCs/>
          <w:iCs/>
          <w:szCs w:val="21"/>
        </w:rPr>
        <w:t>项目费用：</w:t>
      </w:r>
      <w:r w:rsidR="004365AB">
        <w:rPr>
          <w:rFonts w:hint="eastAsia"/>
          <w:color w:val="333333"/>
          <w:szCs w:val="21"/>
          <w:shd w:val="clear" w:color="auto" w:fill="FFFFFF"/>
        </w:rPr>
        <w:t>10600元</w:t>
      </w:r>
    </w:p>
    <w:p w:rsidR="00DC7617" w:rsidRDefault="00DC7617" w:rsidP="00DC7617">
      <w:pPr>
        <w:rPr>
          <w:rFonts w:ascii="宋体" w:eastAsia="宋体" w:hAnsi="宋体"/>
          <w:szCs w:val="21"/>
        </w:rPr>
      </w:pPr>
      <w:r w:rsidRPr="00DC7617">
        <w:rPr>
          <w:rFonts w:ascii="宋体" w:eastAsia="宋体" w:hAnsi="宋体" w:hint="eastAsia"/>
          <w:b/>
          <w:szCs w:val="21"/>
        </w:rPr>
        <w:t>校园大使奖学金</w:t>
      </w:r>
      <w:r w:rsidRPr="00642309">
        <w:rPr>
          <w:rFonts w:ascii="宋体" w:eastAsia="宋体" w:hAnsi="宋体" w:hint="eastAsia"/>
          <w:b/>
          <w:szCs w:val="21"/>
        </w:rPr>
        <w:t>：</w:t>
      </w:r>
      <w:r w:rsidRPr="00DC7617">
        <w:rPr>
          <w:rFonts w:ascii="宋体" w:eastAsia="宋体" w:hAnsi="宋体" w:hint="eastAsia"/>
          <w:szCs w:val="21"/>
        </w:rPr>
        <w:t>参加项目的同学，有机会获得300-2000元人民币校园大使奖学金！</w:t>
      </w:r>
    </w:p>
    <w:p w:rsidR="002712C6" w:rsidRPr="00707620" w:rsidRDefault="00D050AD" w:rsidP="00707620">
      <w:pPr>
        <w:jc w:val="left"/>
        <w:rPr>
          <w:rFonts w:ascii="宋体" w:eastAsia="宋体" w:hAnsi="宋体"/>
          <w:b/>
          <w:szCs w:val="21"/>
        </w:rPr>
      </w:pPr>
      <w:r w:rsidRPr="00A02B5C">
        <w:rPr>
          <w:rFonts w:ascii="宋体" w:eastAsia="宋体" w:hAnsi="宋体"/>
          <w:b/>
          <w:szCs w:val="21"/>
        </w:rPr>
        <w:t>申请</w:t>
      </w:r>
      <w:r w:rsidR="00707620">
        <w:rPr>
          <w:rFonts w:ascii="宋体" w:eastAsia="宋体" w:hAnsi="宋体"/>
          <w:b/>
          <w:szCs w:val="21"/>
        </w:rPr>
        <w:t>要求：</w:t>
      </w:r>
      <w:r w:rsidR="00A6220E" w:rsidRPr="00A02B5C">
        <w:rPr>
          <w:rFonts w:hint="eastAsia"/>
          <w:bCs/>
          <w:iCs/>
          <w:szCs w:val="21"/>
        </w:rPr>
        <w:t>本科</w:t>
      </w:r>
      <w:r w:rsidR="00A02FEC" w:rsidRPr="00A02B5C">
        <w:rPr>
          <w:rFonts w:hint="eastAsia"/>
          <w:bCs/>
          <w:iCs/>
          <w:szCs w:val="21"/>
        </w:rPr>
        <w:t>生</w:t>
      </w:r>
      <w:r w:rsidR="00707620">
        <w:rPr>
          <w:rFonts w:hint="eastAsia"/>
          <w:bCs/>
          <w:iCs/>
          <w:szCs w:val="21"/>
        </w:rPr>
        <w:t>；</w:t>
      </w:r>
      <w:r w:rsidR="00A6220E" w:rsidRPr="00A02B5C">
        <w:rPr>
          <w:rFonts w:hint="eastAsia"/>
          <w:bCs/>
          <w:iCs/>
          <w:szCs w:val="21"/>
        </w:rPr>
        <w:t>语</w:t>
      </w:r>
      <w:r w:rsidR="00A6220E" w:rsidRPr="00707620">
        <w:rPr>
          <w:rFonts w:hint="eastAsia"/>
          <w:b/>
          <w:bCs/>
          <w:iCs/>
          <w:szCs w:val="21"/>
        </w:rPr>
        <w:t>言要求：</w:t>
      </w:r>
      <w:r w:rsidR="00A6220E" w:rsidRPr="00A02B5C">
        <w:rPr>
          <w:rFonts w:hint="eastAsia"/>
          <w:bCs/>
          <w:iCs/>
          <w:szCs w:val="21"/>
        </w:rPr>
        <w:t>四级450以上</w:t>
      </w:r>
      <w:r w:rsidR="00611638">
        <w:rPr>
          <w:rFonts w:hint="eastAsia"/>
          <w:bCs/>
          <w:iCs/>
          <w:szCs w:val="21"/>
        </w:rPr>
        <w:t>，未达到要求者可参加面试</w:t>
      </w:r>
    </w:p>
    <w:p w:rsidR="00F45106" w:rsidRPr="00A02B5C" w:rsidRDefault="00F45106" w:rsidP="00680E7E">
      <w:pPr>
        <w:jc w:val="left"/>
        <w:rPr>
          <w:rFonts w:ascii="宋体" w:eastAsia="宋体" w:hAnsi="宋体"/>
          <w:szCs w:val="21"/>
        </w:rPr>
      </w:pPr>
    </w:p>
    <w:p w:rsidR="00B07BCB" w:rsidRPr="00A02B5C" w:rsidRDefault="00011AA5" w:rsidP="00680E7E">
      <w:pPr>
        <w:jc w:val="left"/>
        <w:rPr>
          <w:rFonts w:ascii="宋体" w:eastAsia="宋体" w:hAnsi="宋体"/>
          <w:szCs w:val="21"/>
        </w:rPr>
      </w:pPr>
      <w:r>
        <w:rPr>
          <w:rFonts w:ascii="宋体" w:eastAsia="宋体" w:hAnsi="宋体"/>
          <w:b/>
          <w:szCs w:val="21"/>
        </w:rPr>
        <w:t>牛津人工智能</w:t>
      </w:r>
      <w:r>
        <w:rPr>
          <w:rFonts w:ascii="宋体" w:eastAsia="宋体" w:hAnsi="宋体" w:hint="eastAsia"/>
          <w:b/>
          <w:szCs w:val="21"/>
        </w:rPr>
        <w:t>-</w:t>
      </w:r>
      <w:r>
        <w:rPr>
          <w:rFonts w:ascii="宋体" w:eastAsia="宋体" w:hAnsi="宋体"/>
          <w:b/>
          <w:szCs w:val="21"/>
        </w:rPr>
        <w:t>机器学习</w:t>
      </w:r>
      <w:r w:rsidR="00F45106">
        <w:rPr>
          <w:rFonts w:ascii="宋体" w:eastAsia="宋体" w:hAnsi="宋体"/>
          <w:b/>
          <w:szCs w:val="21"/>
        </w:rPr>
        <w:t>新工科</w:t>
      </w:r>
      <w:r>
        <w:rPr>
          <w:rFonts w:ascii="宋体" w:eastAsia="宋体" w:hAnsi="宋体"/>
          <w:b/>
          <w:szCs w:val="21"/>
        </w:rPr>
        <w:t>项目联系信息</w:t>
      </w:r>
    </w:p>
    <w:p w:rsidR="00CE312B" w:rsidRPr="00CE312B" w:rsidRDefault="00CE312B" w:rsidP="00CE312B">
      <w:pPr>
        <w:pStyle w:val="16"/>
        <w:shd w:val="clear" w:color="auto" w:fill="FFFFFF"/>
        <w:spacing w:before="0" w:beforeAutospacing="0" w:after="0" w:afterAutospacing="0"/>
        <w:rPr>
          <w:bCs/>
          <w:iCs/>
          <w:kern w:val="2"/>
          <w:sz w:val="21"/>
          <w:szCs w:val="21"/>
        </w:rPr>
      </w:pPr>
      <w:r w:rsidRPr="00CE312B">
        <w:rPr>
          <w:rFonts w:hint="eastAsia"/>
          <w:bCs/>
          <w:iCs/>
          <w:kern w:val="2"/>
          <w:sz w:val="21"/>
          <w:szCs w:val="21"/>
        </w:rPr>
        <w:t>屈老师Jenny，微信:ispconsultant（</w:t>
      </w:r>
      <w:r w:rsidRPr="00CE312B">
        <w:rPr>
          <w:bCs/>
          <w:iCs/>
          <w:kern w:val="2"/>
          <w:sz w:val="21"/>
          <w:szCs w:val="21"/>
        </w:rPr>
        <w:t>可微信咨询或报名，请标注国内学校+专业+姓名</w:t>
      </w:r>
      <w:r w:rsidRPr="00CE312B">
        <w:rPr>
          <w:rFonts w:hint="eastAsia"/>
          <w:bCs/>
          <w:iCs/>
          <w:kern w:val="2"/>
          <w:sz w:val="21"/>
          <w:szCs w:val="21"/>
        </w:rPr>
        <w:t>）</w:t>
      </w:r>
    </w:p>
    <w:p w:rsidR="00CE312B" w:rsidRPr="00CE312B" w:rsidRDefault="00CE312B" w:rsidP="00CE312B">
      <w:pPr>
        <w:rPr>
          <w:rFonts w:ascii="宋体" w:hAnsi="宋体"/>
          <w:snapToGrid w:val="0"/>
          <w:w w:val="0"/>
          <w:kern w:val="0"/>
          <w:sz w:val="0"/>
          <w:szCs w:val="0"/>
          <w:u w:color="000000"/>
          <w:shd w:val="clear" w:color="000000" w:fill="000000"/>
        </w:rPr>
      </w:pPr>
      <w:r w:rsidRPr="00CE312B">
        <w:rPr>
          <w:rFonts w:ascii="Times New Roman" w:hAnsi="Times New Roman"/>
          <w:noProof/>
          <w:szCs w:val="21"/>
          <w:lang w:val="en-US"/>
        </w:rPr>
        <w:drawing>
          <wp:inline distT="0" distB="0" distL="0" distR="0">
            <wp:extent cx="1027430" cy="1026795"/>
            <wp:effectExtent l="0" t="0" r="1270" b="1905"/>
            <wp:docPr id="1" name="图片 4" descr="C:\Users\Administrator\Desktop\jenny二维码.pngjenny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Desktop\jenny二维码.pngjenny二维码"/>
                    <pic:cNvPicPr>
                      <a:picLocks noChangeAspect="1" noChangeArrowheads="1"/>
                    </pic:cNvPicPr>
                  </pic:nvPicPr>
                  <pic:blipFill>
                    <a:blip r:embed="rId21" cstate="print"/>
                    <a:srcRect/>
                    <a:stretch>
                      <a:fillRect/>
                    </a:stretch>
                  </pic:blipFill>
                  <pic:spPr>
                    <a:xfrm>
                      <a:off x="0" y="0"/>
                      <a:ext cx="1027430" cy="1026795"/>
                    </a:xfrm>
                    <a:prstGeom prst="rect">
                      <a:avLst/>
                    </a:prstGeom>
                    <a:noFill/>
                    <a:ln w="9525">
                      <a:noFill/>
                      <a:miter lim="800000"/>
                      <a:headEnd/>
                      <a:tailEnd/>
                    </a:ln>
                  </pic:spPr>
                </pic:pic>
              </a:graphicData>
            </a:graphic>
          </wp:inline>
        </w:drawing>
      </w:r>
      <w:r w:rsidRPr="00CE312B">
        <w:rPr>
          <w:rFonts w:ascii="Times New Roman" w:hAnsi="Times New Roman"/>
          <w:noProof/>
          <w:szCs w:val="21"/>
          <w:lang w:val="en-US"/>
        </w:rPr>
        <w:drawing>
          <wp:inline distT="0" distB="0" distL="0" distR="0">
            <wp:extent cx="1038860" cy="1038860"/>
            <wp:effectExtent l="19050" t="0" r="8890" b="0"/>
            <wp:docPr id="2" name="图片 1" descr="D:\1-ISP\临时\二维码\校内申请中的问与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ISP\临时\二维码\校内申请中的问与答.jpg"/>
                    <pic:cNvPicPr>
                      <a:picLocks noChangeAspect="1" noChangeArrowheads="1"/>
                    </pic:cNvPicPr>
                  </pic:nvPicPr>
                  <pic:blipFill>
                    <a:blip r:embed="rId22"/>
                    <a:srcRect/>
                    <a:stretch>
                      <a:fillRect/>
                    </a:stretch>
                  </pic:blipFill>
                  <pic:spPr>
                    <a:xfrm>
                      <a:off x="0" y="0"/>
                      <a:ext cx="1038860" cy="1038860"/>
                    </a:xfrm>
                    <a:prstGeom prst="rect">
                      <a:avLst/>
                    </a:prstGeom>
                    <a:noFill/>
                    <a:ln w="9525">
                      <a:noFill/>
                      <a:miter lim="800000"/>
                      <a:headEnd/>
                      <a:tailEnd/>
                    </a:ln>
                  </pic:spPr>
                </pic:pic>
              </a:graphicData>
            </a:graphic>
          </wp:inline>
        </w:drawing>
      </w:r>
    </w:p>
    <w:p w:rsidR="00555626" w:rsidRPr="00655FDE" w:rsidRDefault="00CE312B" w:rsidP="00655FDE">
      <w:pPr>
        <w:pStyle w:val="ab"/>
        <w:shd w:val="clear" w:color="auto" w:fill="FFFFFF"/>
        <w:spacing w:beforeAutospacing="0" w:afterAutospacing="0"/>
        <w:rPr>
          <w:rFonts w:ascii="Times New Roman" w:hAnsi="Times New Roman"/>
          <w:b/>
          <w:kern w:val="2"/>
          <w:sz w:val="21"/>
          <w:szCs w:val="21"/>
        </w:rPr>
      </w:pPr>
      <w:r w:rsidRPr="00CE312B">
        <w:rPr>
          <w:rFonts w:ascii="Times New Roman" w:hAnsi="Times New Roman" w:hint="eastAsia"/>
          <w:kern w:val="2"/>
          <w:sz w:val="21"/>
          <w:szCs w:val="21"/>
        </w:rPr>
        <w:t>更多项目信息，关注上方</w:t>
      </w:r>
      <w:r w:rsidRPr="00CE312B">
        <w:rPr>
          <w:rFonts w:ascii="Times New Roman" w:hAnsi="Times New Roman" w:hint="eastAsia"/>
          <w:b/>
          <w:kern w:val="2"/>
          <w:sz w:val="21"/>
          <w:szCs w:val="21"/>
        </w:rPr>
        <w:t>微信公众号</w:t>
      </w:r>
    </w:p>
    <w:sectPr w:rsidR="00555626" w:rsidRPr="00655FDE" w:rsidSect="00907E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0DB" w:rsidRDefault="009450DB" w:rsidP="00CB5E9E">
      <w:r>
        <w:separator/>
      </w:r>
    </w:p>
  </w:endnote>
  <w:endnote w:type="continuationSeparator" w:id="0">
    <w:p w:rsidR="009450DB" w:rsidRDefault="009450DB" w:rsidP="00CB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Heiti SC">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0DB" w:rsidRDefault="009450DB" w:rsidP="00CB5E9E">
      <w:r>
        <w:separator/>
      </w:r>
    </w:p>
  </w:footnote>
  <w:footnote w:type="continuationSeparator" w:id="0">
    <w:p w:rsidR="009450DB" w:rsidRDefault="009450DB" w:rsidP="00CB5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24DD"/>
    <w:multiLevelType w:val="hybridMultilevel"/>
    <w:tmpl w:val="187CB536"/>
    <w:lvl w:ilvl="0" w:tplc="C2C6A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A46D57"/>
    <w:multiLevelType w:val="hybridMultilevel"/>
    <w:tmpl w:val="38C66DFE"/>
    <w:lvl w:ilvl="0" w:tplc="1A3267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C37DCF"/>
    <w:multiLevelType w:val="hybridMultilevel"/>
    <w:tmpl w:val="3E26A6EC"/>
    <w:lvl w:ilvl="0" w:tplc="08C01B1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339E78EC"/>
    <w:multiLevelType w:val="hybridMultilevel"/>
    <w:tmpl w:val="A1B2D60E"/>
    <w:lvl w:ilvl="0" w:tplc="DA5CA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A30AD2"/>
    <w:multiLevelType w:val="hybridMultilevel"/>
    <w:tmpl w:val="3FC4BFC6"/>
    <w:lvl w:ilvl="0" w:tplc="EBB04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152C23"/>
    <w:multiLevelType w:val="hybridMultilevel"/>
    <w:tmpl w:val="5810E322"/>
    <w:lvl w:ilvl="0" w:tplc="5B265E2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7C2221"/>
    <w:multiLevelType w:val="hybridMultilevel"/>
    <w:tmpl w:val="F5B81E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20A6B68"/>
    <w:multiLevelType w:val="hybridMultilevel"/>
    <w:tmpl w:val="7E4CC0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D1A550D"/>
    <w:multiLevelType w:val="hybridMultilevel"/>
    <w:tmpl w:val="7786CEE4"/>
    <w:lvl w:ilvl="0" w:tplc="4266D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7"/>
  </w:num>
  <w:num w:numId="4">
    <w:abstractNumId w:val="3"/>
  </w:num>
  <w:num w:numId="5">
    <w:abstractNumId w:val="2"/>
  </w:num>
  <w:num w:numId="6">
    <w:abstractNumId w:val="1"/>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2D8C"/>
    <w:rsid w:val="00011AA5"/>
    <w:rsid w:val="00026843"/>
    <w:rsid w:val="00036700"/>
    <w:rsid w:val="0005236F"/>
    <w:rsid w:val="00063085"/>
    <w:rsid w:val="00066C1E"/>
    <w:rsid w:val="00067299"/>
    <w:rsid w:val="00074584"/>
    <w:rsid w:val="000816F3"/>
    <w:rsid w:val="000827EF"/>
    <w:rsid w:val="000A282E"/>
    <w:rsid w:val="000B00AD"/>
    <w:rsid w:val="000B6CA7"/>
    <w:rsid w:val="000D3A35"/>
    <w:rsid w:val="000E5405"/>
    <w:rsid w:val="000E54BB"/>
    <w:rsid w:val="000F575D"/>
    <w:rsid w:val="00107DE4"/>
    <w:rsid w:val="00114ACE"/>
    <w:rsid w:val="001253BA"/>
    <w:rsid w:val="0016108C"/>
    <w:rsid w:val="0016148D"/>
    <w:rsid w:val="001614C2"/>
    <w:rsid w:val="00162BDC"/>
    <w:rsid w:val="00176A0B"/>
    <w:rsid w:val="00176CF4"/>
    <w:rsid w:val="00184965"/>
    <w:rsid w:val="001A461D"/>
    <w:rsid w:val="001B4D40"/>
    <w:rsid w:val="001D2C2E"/>
    <w:rsid w:val="001E0D21"/>
    <w:rsid w:val="001E18A2"/>
    <w:rsid w:val="001E345D"/>
    <w:rsid w:val="00212D8C"/>
    <w:rsid w:val="00234F6A"/>
    <w:rsid w:val="00245828"/>
    <w:rsid w:val="00250F75"/>
    <w:rsid w:val="0025170C"/>
    <w:rsid w:val="002519F1"/>
    <w:rsid w:val="0026133C"/>
    <w:rsid w:val="002712C6"/>
    <w:rsid w:val="00272554"/>
    <w:rsid w:val="002744A0"/>
    <w:rsid w:val="002854BC"/>
    <w:rsid w:val="002862EE"/>
    <w:rsid w:val="002B232C"/>
    <w:rsid w:val="002C1615"/>
    <w:rsid w:val="002D5778"/>
    <w:rsid w:val="002F0271"/>
    <w:rsid w:val="002F1F34"/>
    <w:rsid w:val="002F51C8"/>
    <w:rsid w:val="003012FC"/>
    <w:rsid w:val="0030513B"/>
    <w:rsid w:val="00320C4A"/>
    <w:rsid w:val="00323021"/>
    <w:rsid w:val="00336ABD"/>
    <w:rsid w:val="00337615"/>
    <w:rsid w:val="00346912"/>
    <w:rsid w:val="00362404"/>
    <w:rsid w:val="00373960"/>
    <w:rsid w:val="003827FE"/>
    <w:rsid w:val="0039794F"/>
    <w:rsid w:val="003A7ADC"/>
    <w:rsid w:val="003B05DB"/>
    <w:rsid w:val="003B7560"/>
    <w:rsid w:val="003C3C12"/>
    <w:rsid w:val="003E7D85"/>
    <w:rsid w:val="003F49C7"/>
    <w:rsid w:val="003F64D4"/>
    <w:rsid w:val="004176DB"/>
    <w:rsid w:val="0043236A"/>
    <w:rsid w:val="0043399E"/>
    <w:rsid w:val="004365AB"/>
    <w:rsid w:val="00444D6D"/>
    <w:rsid w:val="00456AB3"/>
    <w:rsid w:val="00481EFE"/>
    <w:rsid w:val="00483428"/>
    <w:rsid w:val="004855BE"/>
    <w:rsid w:val="00486820"/>
    <w:rsid w:val="004911C9"/>
    <w:rsid w:val="00492920"/>
    <w:rsid w:val="004A1CBE"/>
    <w:rsid w:val="004A2F73"/>
    <w:rsid w:val="004E24E7"/>
    <w:rsid w:val="004F52E6"/>
    <w:rsid w:val="0050180B"/>
    <w:rsid w:val="00517333"/>
    <w:rsid w:val="005270CA"/>
    <w:rsid w:val="00540E26"/>
    <w:rsid w:val="00555626"/>
    <w:rsid w:val="005A1E31"/>
    <w:rsid w:val="005A7E83"/>
    <w:rsid w:val="005D79A0"/>
    <w:rsid w:val="005E3B34"/>
    <w:rsid w:val="005E4A12"/>
    <w:rsid w:val="005F7EED"/>
    <w:rsid w:val="00611638"/>
    <w:rsid w:val="0062635D"/>
    <w:rsid w:val="00626567"/>
    <w:rsid w:val="00642309"/>
    <w:rsid w:val="00655291"/>
    <w:rsid w:val="00655FDE"/>
    <w:rsid w:val="006710F0"/>
    <w:rsid w:val="00671B30"/>
    <w:rsid w:val="00680E7E"/>
    <w:rsid w:val="00690DB5"/>
    <w:rsid w:val="006950CB"/>
    <w:rsid w:val="006A6B98"/>
    <w:rsid w:val="006B1B7A"/>
    <w:rsid w:val="006C1E09"/>
    <w:rsid w:val="006C58CF"/>
    <w:rsid w:val="006C7AE2"/>
    <w:rsid w:val="006D19AD"/>
    <w:rsid w:val="006D530D"/>
    <w:rsid w:val="006F6271"/>
    <w:rsid w:val="00703DF4"/>
    <w:rsid w:val="0070536B"/>
    <w:rsid w:val="00707620"/>
    <w:rsid w:val="00714DC8"/>
    <w:rsid w:val="00731987"/>
    <w:rsid w:val="00733BB3"/>
    <w:rsid w:val="00741E4A"/>
    <w:rsid w:val="00762A52"/>
    <w:rsid w:val="00766572"/>
    <w:rsid w:val="0078155C"/>
    <w:rsid w:val="00782568"/>
    <w:rsid w:val="007848D6"/>
    <w:rsid w:val="00784F55"/>
    <w:rsid w:val="00787308"/>
    <w:rsid w:val="00792DF3"/>
    <w:rsid w:val="007A1E68"/>
    <w:rsid w:val="007A5F51"/>
    <w:rsid w:val="007B3039"/>
    <w:rsid w:val="007D2327"/>
    <w:rsid w:val="007E4A3C"/>
    <w:rsid w:val="007F305D"/>
    <w:rsid w:val="00807C02"/>
    <w:rsid w:val="0081128F"/>
    <w:rsid w:val="00820BAC"/>
    <w:rsid w:val="00821392"/>
    <w:rsid w:val="008229C2"/>
    <w:rsid w:val="008370F0"/>
    <w:rsid w:val="0084187A"/>
    <w:rsid w:val="00854EE7"/>
    <w:rsid w:val="00860025"/>
    <w:rsid w:val="0086156B"/>
    <w:rsid w:val="00873227"/>
    <w:rsid w:val="0089220D"/>
    <w:rsid w:val="008C031C"/>
    <w:rsid w:val="008E5777"/>
    <w:rsid w:val="00907E58"/>
    <w:rsid w:val="0091119D"/>
    <w:rsid w:val="009356F7"/>
    <w:rsid w:val="0093583B"/>
    <w:rsid w:val="00942292"/>
    <w:rsid w:val="00943CF4"/>
    <w:rsid w:val="009450DB"/>
    <w:rsid w:val="00945ECF"/>
    <w:rsid w:val="00947227"/>
    <w:rsid w:val="00952C0F"/>
    <w:rsid w:val="00957FAF"/>
    <w:rsid w:val="00980005"/>
    <w:rsid w:val="009A09E1"/>
    <w:rsid w:val="009B66C1"/>
    <w:rsid w:val="009C44C2"/>
    <w:rsid w:val="009C75A7"/>
    <w:rsid w:val="009C7F41"/>
    <w:rsid w:val="009D1330"/>
    <w:rsid w:val="009D2155"/>
    <w:rsid w:val="009D7ABF"/>
    <w:rsid w:val="00A00470"/>
    <w:rsid w:val="00A02B5C"/>
    <w:rsid w:val="00A02FEC"/>
    <w:rsid w:val="00A26792"/>
    <w:rsid w:val="00A432E0"/>
    <w:rsid w:val="00A52D00"/>
    <w:rsid w:val="00A60191"/>
    <w:rsid w:val="00A6220E"/>
    <w:rsid w:val="00A8245F"/>
    <w:rsid w:val="00A8321C"/>
    <w:rsid w:val="00A868C6"/>
    <w:rsid w:val="00A90009"/>
    <w:rsid w:val="00A928A5"/>
    <w:rsid w:val="00AA29B5"/>
    <w:rsid w:val="00AB45BF"/>
    <w:rsid w:val="00AC07CD"/>
    <w:rsid w:val="00AE1335"/>
    <w:rsid w:val="00AF2DDC"/>
    <w:rsid w:val="00AF3A0C"/>
    <w:rsid w:val="00AF5BCC"/>
    <w:rsid w:val="00B03C7C"/>
    <w:rsid w:val="00B07BCB"/>
    <w:rsid w:val="00B12861"/>
    <w:rsid w:val="00B20A61"/>
    <w:rsid w:val="00B32320"/>
    <w:rsid w:val="00B436B7"/>
    <w:rsid w:val="00B45C4A"/>
    <w:rsid w:val="00B67CBC"/>
    <w:rsid w:val="00B85DC1"/>
    <w:rsid w:val="00BB0C90"/>
    <w:rsid w:val="00BC3FA6"/>
    <w:rsid w:val="00BC72CD"/>
    <w:rsid w:val="00BD00AB"/>
    <w:rsid w:val="00BF385A"/>
    <w:rsid w:val="00C05AF1"/>
    <w:rsid w:val="00C10189"/>
    <w:rsid w:val="00C1022B"/>
    <w:rsid w:val="00C1535C"/>
    <w:rsid w:val="00C255F2"/>
    <w:rsid w:val="00C31C97"/>
    <w:rsid w:val="00C42064"/>
    <w:rsid w:val="00C621B5"/>
    <w:rsid w:val="00C73353"/>
    <w:rsid w:val="00CB5E9E"/>
    <w:rsid w:val="00CC703D"/>
    <w:rsid w:val="00CE312B"/>
    <w:rsid w:val="00CF1435"/>
    <w:rsid w:val="00CF2FA5"/>
    <w:rsid w:val="00D00C91"/>
    <w:rsid w:val="00D050AD"/>
    <w:rsid w:val="00D07FA8"/>
    <w:rsid w:val="00D13237"/>
    <w:rsid w:val="00D8052F"/>
    <w:rsid w:val="00D82E7D"/>
    <w:rsid w:val="00D92FCB"/>
    <w:rsid w:val="00DC3486"/>
    <w:rsid w:val="00DC3AAF"/>
    <w:rsid w:val="00DC7617"/>
    <w:rsid w:val="00DE2925"/>
    <w:rsid w:val="00E32CA1"/>
    <w:rsid w:val="00E37C76"/>
    <w:rsid w:val="00E75174"/>
    <w:rsid w:val="00E965E4"/>
    <w:rsid w:val="00EB53D9"/>
    <w:rsid w:val="00ED4A0E"/>
    <w:rsid w:val="00EE3BB0"/>
    <w:rsid w:val="00EF6F9C"/>
    <w:rsid w:val="00F002C5"/>
    <w:rsid w:val="00F04A22"/>
    <w:rsid w:val="00F05ACD"/>
    <w:rsid w:val="00F321A0"/>
    <w:rsid w:val="00F42DE7"/>
    <w:rsid w:val="00F45011"/>
    <w:rsid w:val="00F45106"/>
    <w:rsid w:val="00F46245"/>
    <w:rsid w:val="00F54FE7"/>
    <w:rsid w:val="00F71CBC"/>
    <w:rsid w:val="00FB233C"/>
    <w:rsid w:val="00FD4481"/>
    <w:rsid w:val="00FE2641"/>
    <w:rsid w:val="00FE27FC"/>
    <w:rsid w:val="00FE3ECB"/>
    <w:rsid w:val="00FF2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54AFB7-9961-446B-AA04-BBDC63AC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E9E"/>
    <w:pPr>
      <w:widowControl w:val="0"/>
      <w:jc w:val="both"/>
    </w:pPr>
    <w:rPr>
      <w:lang w:val="en-GB"/>
    </w:rPr>
  </w:style>
  <w:style w:type="paragraph" w:styleId="1">
    <w:name w:val="heading 1"/>
    <w:basedOn w:val="a"/>
    <w:link w:val="1Char"/>
    <w:uiPriority w:val="9"/>
    <w:qFormat/>
    <w:rsid w:val="00680E7E"/>
    <w:pPr>
      <w:widowControl/>
      <w:spacing w:before="100" w:beforeAutospacing="1" w:after="100" w:afterAutospacing="1"/>
      <w:jc w:val="left"/>
      <w:outlineLvl w:val="0"/>
    </w:pPr>
    <w:rPr>
      <w:rFonts w:ascii="宋体" w:eastAsia="宋体" w:hAnsi="宋体" w:cs="宋体"/>
      <w:b/>
      <w:bCs/>
      <w:kern w:val="36"/>
      <w:sz w:val="48"/>
      <w:szCs w:val="48"/>
      <w:lang w:val="en-US"/>
    </w:rPr>
  </w:style>
  <w:style w:type="paragraph" w:styleId="2">
    <w:name w:val="heading 2"/>
    <w:basedOn w:val="a"/>
    <w:next w:val="a"/>
    <w:link w:val="2Char"/>
    <w:uiPriority w:val="9"/>
    <w:unhideWhenUsed/>
    <w:qFormat/>
    <w:rsid w:val="00680E7E"/>
    <w:pPr>
      <w:keepNext/>
      <w:keepLines/>
      <w:spacing w:before="260" w:after="260" w:line="416" w:lineRule="auto"/>
      <w:outlineLvl w:val="1"/>
    </w:pPr>
    <w:rPr>
      <w:rFonts w:asciiTheme="majorHAnsi" w:eastAsiaTheme="majorEastAsia" w:hAnsiTheme="majorHAnsi" w:cstheme="majorBidi"/>
      <w:b/>
      <w:bCs/>
      <w:sz w:val="32"/>
      <w:szCs w:val="32"/>
      <w:lang w:val="en-US"/>
    </w:rPr>
  </w:style>
  <w:style w:type="paragraph" w:styleId="3">
    <w:name w:val="heading 3"/>
    <w:basedOn w:val="a"/>
    <w:next w:val="a"/>
    <w:link w:val="3Char"/>
    <w:uiPriority w:val="9"/>
    <w:unhideWhenUsed/>
    <w:qFormat/>
    <w:rsid w:val="00680E7E"/>
    <w:pPr>
      <w:keepNext/>
      <w:keepLines/>
      <w:spacing w:before="260" w:after="260" w:line="416" w:lineRule="auto"/>
      <w:outlineLvl w:val="2"/>
    </w:pPr>
    <w:rPr>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5E9E"/>
    <w:rPr>
      <w:sz w:val="18"/>
      <w:szCs w:val="18"/>
      <w:lang w:val="en-GB"/>
    </w:rPr>
  </w:style>
  <w:style w:type="paragraph" w:styleId="a4">
    <w:name w:val="footer"/>
    <w:basedOn w:val="a"/>
    <w:link w:val="Char0"/>
    <w:uiPriority w:val="99"/>
    <w:unhideWhenUsed/>
    <w:rsid w:val="00CB5E9E"/>
    <w:pPr>
      <w:tabs>
        <w:tab w:val="center" w:pos="4153"/>
        <w:tab w:val="right" w:pos="8306"/>
      </w:tabs>
      <w:snapToGrid w:val="0"/>
      <w:jc w:val="left"/>
    </w:pPr>
    <w:rPr>
      <w:sz w:val="18"/>
      <w:szCs w:val="18"/>
    </w:rPr>
  </w:style>
  <w:style w:type="character" w:customStyle="1" w:styleId="Char0">
    <w:name w:val="页脚 Char"/>
    <w:basedOn w:val="a0"/>
    <w:link w:val="a4"/>
    <w:uiPriority w:val="99"/>
    <w:rsid w:val="00CB5E9E"/>
    <w:rPr>
      <w:sz w:val="18"/>
      <w:szCs w:val="18"/>
      <w:lang w:val="en-GB"/>
    </w:rPr>
  </w:style>
  <w:style w:type="character" w:customStyle="1" w:styleId="fontstyle01">
    <w:name w:val="fontstyle01"/>
    <w:basedOn w:val="a0"/>
    <w:rsid w:val="00CB5E9E"/>
    <w:rPr>
      <w:rFonts w:ascii="TimesNewRomanPSMT" w:hAnsi="TimesNewRomanPSMT" w:hint="default"/>
      <w:b w:val="0"/>
      <w:bCs w:val="0"/>
      <w:i w:val="0"/>
      <w:iCs w:val="0"/>
      <w:color w:val="231F20"/>
      <w:sz w:val="24"/>
      <w:szCs w:val="24"/>
    </w:rPr>
  </w:style>
  <w:style w:type="character" w:styleId="a5">
    <w:name w:val="annotation reference"/>
    <w:basedOn w:val="a0"/>
    <w:uiPriority w:val="99"/>
    <w:semiHidden/>
    <w:unhideWhenUsed/>
    <w:rsid w:val="00176A0B"/>
    <w:rPr>
      <w:sz w:val="16"/>
      <w:szCs w:val="16"/>
    </w:rPr>
  </w:style>
  <w:style w:type="paragraph" w:styleId="a6">
    <w:name w:val="annotation text"/>
    <w:basedOn w:val="a"/>
    <w:link w:val="Char1"/>
    <w:uiPriority w:val="99"/>
    <w:semiHidden/>
    <w:unhideWhenUsed/>
    <w:rsid w:val="00176A0B"/>
    <w:rPr>
      <w:sz w:val="20"/>
      <w:szCs w:val="20"/>
    </w:rPr>
  </w:style>
  <w:style w:type="character" w:customStyle="1" w:styleId="Char1">
    <w:name w:val="批注文字 Char"/>
    <w:basedOn w:val="a0"/>
    <w:link w:val="a6"/>
    <w:uiPriority w:val="99"/>
    <w:semiHidden/>
    <w:rsid w:val="00176A0B"/>
    <w:rPr>
      <w:sz w:val="20"/>
      <w:szCs w:val="20"/>
      <w:lang w:val="en-GB"/>
    </w:rPr>
  </w:style>
  <w:style w:type="paragraph" w:styleId="a7">
    <w:name w:val="annotation subject"/>
    <w:basedOn w:val="a6"/>
    <w:next w:val="a6"/>
    <w:link w:val="Char2"/>
    <w:uiPriority w:val="99"/>
    <w:semiHidden/>
    <w:unhideWhenUsed/>
    <w:rsid w:val="00176A0B"/>
    <w:rPr>
      <w:b/>
      <w:bCs/>
    </w:rPr>
  </w:style>
  <w:style w:type="character" w:customStyle="1" w:styleId="Char2">
    <w:name w:val="批注主题 Char"/>
    <w:basedOn w:val="Char1"/>
    <w:link w:val="a7"/>
    <w:uiPriority w:val="99"/>
    <w:semiHidden/>
    <w:rsid w:val="00176A0B"/>
    <w:rPr>
      <w:b/>
      <w:bCs/>
      <w:sz w:val="20"/>
      <w:szCs w:val="20"/>
      <w:lang w:val="en-GB"/>
    </w:rPr>
  </w:style>
  <w:style w:type="paragraph" w:styleId="a8">
    <w:name w:val="List Paragraph"/>
    <w:basedOn w:val="a"/>
    <w:uiPriority w:val="34"/>
    <w:qFormat/>
    <w:rsid w:val="00F71CBC"/>
    <w:pPr>
      <w:ind w:firstLineChars="200" w:firstLine="420"/>
    </w:pPr>
  </w:style>
  <w:style w:type="character" w:styleId="a9">
    <w:name w:val="Hyperlink"/>
    <w:basedOn w:val="a0"/>
    <w:uiPriority w:val="99"/>
    <w:unhideWhenUsed/>
    <w:rsid w:val="003F49C7"/>
    <w:rPr>
      <w:color w:val="0000FF"/>
      <w:u w:val="single"/>
    </w:rPr>
  </w:style>
  <w:style w:type="character" w:customStyle="1" w:styleId="ref">
    <w:name w:val="ref"/>
    <w:basedOn w:val="a0"/>
    <w:rsid w:val="003F49C7"/>
  </w:style>
  <w:style w:type="paragraph" w:customStyle="1" w:styleId="16">
    <w:name w:val="16"/>
    <w:basedOn w:val="a"/>
    <w:rsid w:val="00A6220E"/>
    <w:pPr>
      <w:widowControl/>
      <w:spacing w:before="100" w:beforeAutospacing="1" w:after="100" w:afterAutospacing="1"/>
      <w:jc w:val="left"/>
    </w:pPr>
    <w:rPr>
      <w:rFonts w:ascii="宋体" w:eastAsia="宋体" w:hAnsi="宋体" w:cs="宋体"/>
      <w:kern w:val="0"/>
      <w:sz w:val="24"/>
      <w:szCs w:val="24"/>
      <w:lang w:val="en-US"/>
    </w:rPr>
  </w:style>
  <w:style w:type="paragraph" w:styleId="aa">
    <w:name w:val="Balloon Text"/>
    <w:basedOn w:val="a"/>
    <w:link w:val="Char3"/>
    <w:uiPriority w:val="99"/>
    <w:semiHidden/>
    <w:unhideWhenUsed/>
    <w:rsid w:val="004855BE"/>
    <w:rPr>
      <w:sz w:val="18"/>
      <w:szCs w:val="18"/>
    </w:rPr>
  </w:style>
  <w:style w:type="character" w:customStyle="1" w:styleId="Char3">
    <w:name w:val="批注框文本 Char"/>
    <w:basedOn w:val="a0"/>
    <w:link w:val="aa"/>
    <w:uiPriority w:val="99"/>
    <w:semiHidden/>
    <w:rsid w:val="004855BE"/>
    <w:rPr>
      <w:sz w:val="18"/>
      <w:szCs w:val="18"/>
      <w:lang w:val="en-GB"/>
    </w:rPr>
  </w:style>
  <w:style w:type="character" w:customStyle="1" w:styleId="1Char">
    <w:name w:val="标题 1 Char"/>
    <w:basedOn w:val="a0"/>
    <w:link w:val="1"/>
    <w:uiPriority w:val="9"/>
    <w:rsid w:val="00680E7E"/>
    <w:rPr>
      <w:rFonts w:ascii="宋体" w:eastAsia="宋体" w:hAnsi="宋体" w:cs="宋体"/>
      <w:b/>
      <w:bCs/>
      <w:kern w:val="36"/>
      <w:sz w:val="48"/>
      <w:szCs w:val="48"/>
    </w:rPr>
  </w:style>
  <w:style w:type="character" w:customStyle="1" w:styleId="2Char">
    <w:name w:val="标题 2 Char"/>
    <w:basedOn w:val="a0"/>
    <w:link w:val="2"/>
    <w:uiPriority w:val="9"/>
    <w:rsid w:val="00680E7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80E7E"/>
    <w:rPr>
      <w:b/>
      <w:bCs/>
      <w:sz w:val="32"/>
      <w:szCs w:val="32"/>
    </w:rPr>
  </w:style>
  <w:style w:type="paragraph" w:styleId="ab">
    <w:name w:val="Normal (Web)"/>
    <w:basedOn w:val="a"/>
    <w:uiPriority w:val="99"/>
    <w:unhideWhenUsed/>
    <w:qFormat/>
    <w:rsid w:val="00680E7E"/>
    <w:pPr>
      <w:widowControl/>
      <w:spacing w:before="100" w:beforeAutospacing="1" w:after="100" w:afterAutospacing="1"/>
      <w:jc w:val="left"/>
    </w:pPr>
    <w:rPr>
      <w:rFonts w:ascii="宋体" w:eastAsia="宋体" w:hAnsi="宋体" w:cs="宋体"/>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943479">
      <w:bodyDiv w:val="1"/>
      <w:marLeft w:val="0"/>
      <w:marRight w:val="0"/>
      <w:marTop w:val="0"/>
      <w:marBottom w:val="0"/>
      <w:divBdr>
        <w:top w:val="none" w:sz="0" w:space="0" w:color="auto"/>
        <w:left w:val="none" w:sz="0" w:space="0" w:color="auto"/>
        <w:bottom w:val="none" w:sz="0" w:space="0" w:color="auto"/>
        <w:right w:val="none" w:sz="0" w:space="0" w:color="auto"/>
      </w:divBdr>
      <w:divsChild>
        <w:div w:id="1522863271">
          <w:marLeft w:val="0"/>
          <w:marRight w:val="0"/>
          <w:marTop w:val="0"/>
          <w:marBottom w:val="47"/>
          <w:divBdr>
            <w:top w:val="none" w:sz="0" w:space="0" w:color="auto"/>
            <w:left w:val="none" w:sz="0" w:space="0" w:color="auto"/>
            <w:bottom w:val="none" w:sz="0" w:space="0" w:color="auto"/>
            <w:right w:val="none" w:sz="0" w:space="0" w:color="auto"/>
          </w:divBdr>
        </w:div>
        <w:div w:id="1604147470">
          <w:marLeft w:val="0"/>
          <w:marRight w:val="0"/>
          <w:marTop w:val="0"/>
          <w:marBottom w:val="47"/>
          <w:divBdr>
            <w:top w:val="none" w:sz="0" w:space="0" w:color="auto"/>
            <w:left w:val="none" w:sz="0" w:space="0" w:color="auto"/>
            <w:bottom w:val="none" w:sz="0" w:space="0" w:color="auto"/>
            <w:right w:val="none" w:sz="0" w:space="0" w:color="auto"/>
          </w:divBdr>
        </w:div>
        <w:div w:id="568736275">
          <w:marLeft w:val="0"/>
          <w:marRight w:val="0"/>
          <w:marTop w:val="0"/>
          <w:marBottom w:val="4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8B%B1%E5%9B%BD/144602" TargetMode="External"/><Relationship Id="rId13" Type="http://schemas.openxmlformats.org/officeDocument/2006/relationships/hyperlink" Target="https://baike.baidu.com/item/%E8%AF%BA%E8%B4%9D%E5%B0%94%E5%A5%96/187878" TargetMode="External"/><Relationship Id="rId18" Type="http://schemas.openxmlformats.org/officeDocument/2006/relationships/hyperlink" Target="https://baike.baidu.com/item/U.S.%20News%E4%B8%96%E7%95%8C%E5%A4%A7%E5%AD%A6%E6%8E%92%E5%90%8D/24132372"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jpeg"/><Relationship Id="rId12" Type="http://schemas.openxmlformats.org/officeDocument/2006/relationships/hyperlink" Target="https://baike.baidu.com/item/%E7%BD%97%E5%BE%B7%E5%A5%96%E5%AD%A6%E9%87%91/7484842" TargetMode="External"/><Relationship Id="rId17" Type="http://schemas.openxmlformats.org/officeDocument/2006/relationships/hyperlink" Target="https://baike.baidu.com/item/QS%E4%B8%96%E7%95%8C%E5%A4%A7%E5%AD%A6%E6%8E%92%E5%90%8D/3292552" TargetMode="External"/><Relationship Id="rId2" Type="http://schemas.openxmlformats.org/officeDocument/2006/relationships/styles" Target="styles.xml"/><Relationship Id="rId16" Type="http://schemas.openxmlformats.org/officeDocument/2006/relationships/hyperlink" Target="https://baike.baidu.com/item/THE%E4%B8%96%E7%95%8C%E5%A4%A7%E5%AD%A6%E6%8E%92%E5%90%8D/23733649" TargetMode="External"/><Relationship Id="rId20" Type="http://schemas.openxmlformats.org/officeDocument/2006/relationships/hyperlink" Target="https://baike.baidu.com/item/THE%E4%B8%96%E7%95%8C%E5%A4%A7%E5%AD%A6%E6%8E%92%E5%90%8D/237336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8%8B%B1%E5%9B%BD%E9%A6%96%E7%9B%B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aike.baidu.com/item/%E5%9B%BE%E7%81%B5%E5%A5%96/324645" TargetMode="External"/><Relationship Id="rId23" Type="http://schemas.openxmlformats.org/officeDocument/2006/relationships/fontTable" Target="fontTable.xml"/><Relationship Id="rId10" Type="http://schemas.openxmlformats.org/officeDocument/2006/relationships/hyperlink" Target="https://baike.baidu.com/item/%E7%A0%94%E7%A9%B6%E5%9E%8B%E5%A4%A7%E5%AD%A6/1464251" TargetMode="External"/><Relationship Id="rId19" Type="http://schemas.openxmlformats.org/officeDocument/2006/relationships/hyperlink" Target="https://baike.baidu.com/item/%E4%B8%96%E7%95%8C%E5%A4%A7%E5%AD%A6%E5%AD%A6%E6%9C%AF%E6%8E%92%E5%90%8D/7475334" TargetMode="External"/><Relationship Id="rId4" Type="http://schemas.openxmlformats.org/officeDocument/2006/relationships/webSettings" Target="webSettings.xml"/><Relationship Id="rId9" Type="http://schemas.openxmlformats.org/officeDocument/2006/relationships/hyperlink" Target="https://baike.baidu.com/item/%E7%89%9B%E6%B4%A5/779684" TargetMode="External"/><Relationship Id="rId14" Type="http://schemas.openxmlformats.org/officeDocument/2006/relationships/hyperlink" Target="https://baike.baidu.com/item/%E8%8F%B2%E5%B0%94%E5%85%B9%E5%A5%96/186887" TargetMode="External"/><Relationship Id="rId22"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6</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ruoheng wei</dc:creator>
  <cp:lastModifiedBy>Dell</cp:lastModifiedBy>
  <cp:revision>55</cp:revision>
  <dcterms:created xsi:type="dcterms:W3CDTF">2021-09-05T15:13:00Z</dcterms:created>
  <dcterms:modified xsi:type="dcterms:W3CDTF">2022-10-24T03:07:00Z</dcterms:modified>
</cp:coreProperties>
</file>