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6"/>
      </w:tblGrid>
      <w:tr w:rsidR="007E0AAE">
        <w:trPr>
          <w:trHeight w:val="600"/>
          <w:jc w:val="center"/>
        </w:trPr>
        <w:tc>
          <w:tcPr>
            <w:tcW w:w="890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7E0AAE" w:rsidRPr="002042CF" w:rsidRDefault="00945D4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lang w:val="en-CA"/>
              </w:rPr>
            </w:pPr>
            <w:r w:rsidRPr="002042CF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关于</w:t>
            </w:r>
            <w:r w:rsidRPr="002042CF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20</w:t>
            </w:r>
            <w:r w:rsidRPr="002042CF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22</w:t>
            </w:r>
            <w:r w:rsidRPr="002042CF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年美国</w:t>
            </w:r>
            <w:r w:rsidRPr="002042CF">
              <w:rPr>
                <w:rFonts w:ascii="宋体" w:eastAsia="宋体" w:hAnsi="宋体" w:cs="宋体" w:hint="eastAsia"/>
                <w:b/>
                <w:bCs/>
                <w:kern w:val="0"/>
                <w:sz w:val="30"/>
                <w:lang w:val="en-CA"/>
              </w:rPr>
              <w:t>加州大学欧文</w:t>
            </w:r>
            <w:r w:rsidRPr="002042CF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分校寒假线</w:t>
            </w:r>
            <w:proofErr w:type="gramStart"/>
            <w:r w:rsidRPr="002042CF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上</w:t>
            </w:r>
            <w:r w:rsidRPr="002042CF">
              <w:rPr>
                <w:rFonts w:ascii="宋体" w:eastAsia="宋体" w:hAnsi="宋体" w:cs="宋体" w:hint="eastAsia"/>
                <w:b/>
                <w:bCs/>
                <w:kern w:val="0"/>
                <w:sz w:val="30"/>
                <w:lang w:val="en-CA"/>
              </w:rPr>
              <w:t>科研</w:t>
            </w:r>
            <w:proofErr w:type="gramEnd"/>
            <w:r w:rsidRPr="002042CF">
              <w:rPr>
                <w:rFonts w:ascii="宋体" w:eastAsia="宋体" w:hAnsi="宋体" w:cs="宋体" w:hint="eastAsia"/>
                <w:b/>
                <w:bCs/>
                <w:kern w:val="0"/>
                <w:sz w:val="30"/>
                <w:lang w:val="en-CA"/>
              </w:rPr>
              <w:t>课程</w:t>
            </w:r>
          </w:p>
          <w:p w:rsidR="007E0AAE" w:rsidRDefault="00945D4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673C8"/>
                <w:kern w:val="0"/>
                <w:sz w:val="30"/>
                <w:szCs w:val="30"/>
              </w:rPr>
            </w:pPr>
            <w:r w:rsidRPr="002042CF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报名</w:t>
            </w:r>
            <w:r w:rsidRPr="002042CF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的通知</w:t>
            </w:r>
          </w:p>
        </w:tc>
      </w:tr>
    </w:tbl>
    <w:p w:rsidR="007E0AAE" w:rsidRDefault="007E0AA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7999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9"/>
      </w:tblGrid>
      <w:tr w:rsidR="007E0AAE" w:rsidTr="005F3F71">
        <w:trPr>
          <w:trHeight w:val="7050"/>
          <w:jc w:val="center"/>
        </w:trPr>
        <w:tc>
          <w:tcPr>
            <w:tcW w:w="7999" w:type="dxa"/>
            <w:shd w:val="clear" w:color="auto" w:fill="FFFFFF"/>
          </w:tcPr>
          <w:p w:rsidR="007E0AAE" w:rsidRDefault="00945D4A" w:rsidP="005F3F71">
            <w:pPr>
              <w:spacing w:line="440" w:lineRule="exact"/>
              <w:ind w:firstLineChars="150" w:firstLine="360"/>
              <w:jc w:val="left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我校与美国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加州大学欧文分校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友好协商，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由于原先的赴美学习项目受疫情影响难以实现，欧文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大学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将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继续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为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我校学生提供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线上暑期科研课程，让国际学生可以利用暑期时间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足不出户地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  <w:lang w:val="en-CA"/>
              </w:rPr>
              <w:t>深度探索和学习前沿的研究领域知识、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提前适应美国学习风格、浸入式地感受美国的文化和学术氛围。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现启动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申请工作。</w:t>
            </w:r>
          </w:p>
          <w:p w:rsidR="007E0AAE" w:rsidRPr="002042CF" w:rsidRDefault="002042CF" w:rsidP="005F3F71">
            <w:pPr>
              <w:widowControl/>
              <w:spacing w:line="440" w:lineRule="exact"/>
              <w:ind w:firstLine="48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一、欧文分校简介</w:t>
            </w:r>
          </w:p>
          <w:p w:rsidR="007E0AAE" w:rsidRDefault="00945D4A" w:rsidP="005F3F71">
            <w:pPr>
              <w:pStyle w:val="a8"/>
              <w:spacing w:line="440" w:lineRule="exact"/>
              <w:ind w:firstLineChars="150" w:firstLine="360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加州大学欧文分校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(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简称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UCI)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，创立于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1965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年，位于南加州的橘子郡，是加州大学系统综合实力最为强劲的分校之一，它多年都位列于世界“百强大学”，是世界顶尖研究型大学，同时也是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“</w:t>
            </w:r>
            <w:hyperlink r:id="rId5" w:tgtFrame="_blank" w:history="1">
              <w:r>
                <w:rPr>
                  <w:rFonts w:asciiTheme="minorEastAsia" w:hAnsiTheme="minorEastAsia" w:cstheme="minorEastAsia" w:hint="eastAsia"/>
                  <w:bCs/>
                  <w:sz w:val="24"/>
                  <w:szCs w:val="24"/>
                </w:rPr>
                <w:t>公立常春藤</w:t>
              </w:r>
            </w:hyperlink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”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盟校成员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。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20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21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USNEWS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综合排名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78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位，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美国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公立学校排名第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7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位。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UCI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科研实力非常卓越，曾在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物理和化学领域获得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个诺贝尔奖，化学、生物、物理、商科、工程、计算机、法律、经济和政治科学是其强势专业，均在全美排名前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50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。</w:t>
            </w:r>
          </w:p>
          <w:p w:rsidR="007E0AAE" w:rsidRPr="002042CF" w:rsidRDefault="00945D4A" w:rsidP="005F3F71">
            <w:pPr>
              <w:widowControl/>
              <w:spacing w:line="440" w:lineRule="exact"/>
              <w:ind w:firstLine="48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042C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二、项目简介</w:t>
            </w:r>
          </w:p>
          <w:p w:rsidR="007E0AAE" w:rsidRDefault="00945D4A" w:rsidP="005F3F71">
            <w:pPr>
              <w:spacing w:line="440" w:lineRule="exact"/>
              <w:ind w:firstLineChars="150" w:firstLine="360"/>
              <w:jc w:val="left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 xml:space="preserve">UCI 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在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2020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年推出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Experience University Research, Summer Online Course (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线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上科研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课程，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EUR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），让国际学生可以利用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寒假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时间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  <w:lang w:val="en-CA"/>
              </w:rPr>
              <w:t>深度探索和学习前沿的研究领域知识、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提前适应美国学习风格、浸入式地感受美国的文化和学术氛围。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EUR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是一个具有学术挑战性的美国大学科研体验课程，其教学宗旨是让国际学生能够充分利用这所美国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“前十”公立大学顶尖的师资优势和教学资源，通过本课程可获得前瞻性的专业知识，了解专业发展方向，从而进一步拓展学术视野和职业规划水平。由于课程将会有美国本土以及来自其它国家的学生参加，参加课程国际学生必须有一定的英语水平（建议托福成绩为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 xml:space="preserve"> 60 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分以上）。全部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EUR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课程将通过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Zoom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实时直播授课，并且参与讨论和分组科研项目。每次课程后，教授将会把布置作业和发布课程录像，让学生可以随时查看。贯穿课程期间，学生需要完成教授布置的作业，与来自不同地区的同学进行远程合作，共同参与分组会议，培养实用技能，并且获得相关宝贵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经验，为进入竞争激烈的大学或职业生涯做好准备。</w:t>
            </w:r>
          </w:p>
          <w:p w:rsidR="007E0AAE" w:rsidRDefault="00945D4A" w:rsidP="005F3F71">
            <w:pPr>
              <w:spacing w:line="440" w:lineRule="exact"/>
              <w:ind w:firstLineChars="200" w:firstLine="482"/>
              <w:jc w:val="left"/>
              <w:rPr>
                <w:rFonts w:asciiTheme="minorEastAsia" w:hAnsiTheme="minorEastAsia" w:cstheme="minorEastAsia"/>
                <w:b/>
                <w:sz w:val="24"/>
                <w:szCs w:val="24"/>
                <w:lang w:val="en-CA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  <w:lang w:val="en-CA"/>
              </w:rPr>
              <w:t>可选主题</w:t>
            </w: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  <w:lang w:val="en-CA"/>
              </w:rPr>
              <w:t>：</w:t>
            </w:r>
          </w:p>
          <w:p w:rsidR="007E0AAE" w:rsidRDefault="00945D4A" w:rsidP="005F3F71">
            <w:pPr>
              <w:spacing w:line="440" w:lineRule="exact"/>
              <w:ind w:firstLineChars="200" w:firstLine="482"/>
              <w:rPr>
                <w:rFonts w:eastAsia="宋体" w:cstheme="minorHAnsi"/>
                <w:b/>
                <w:sz w:val="24"/>
                <w:szCs w:val="24"/>
              </w:rPr>
            </w:pPr>
            <w:r>
              <w:rPr>
                <w:rFonts w:eastAsia="宋体" w:hAnsi="宋体" w:cstheme="minorHAnsi"/>
                <w:b/>
                <w:sz w:val="24"/>
                <w:szCs w:val="24"/>
              </w:rPr>
              <w:t>法律、国际金融：</w:t>
            </w:r>
            <w:r>
              <w:rPr>
                <w:rFonts w:eastAsia="宋体" w:cstheme="minorHAnsi"/>
                <w:b/>
                <w:sz w:val="24"/>
                <w:szCs w:val="24"/>
              </w:rPr>
              <w:t>2</w:t>
            </w:r>
            <w:r>
              <w:rPr>
                <w:rFonts w:eastAsia="宋体" w:hAnsi="宋体" w:cstheme="minorHAnsi"/>
                <w:b/>
                <w:sz w:val="24"/>
                <w:szCs w:val="24"/>
              </w:rPr>
              <w:t>月</w:t>
            </w:r>
            <w:r>
              <w:rPr>
                <w:rFonts w:eastAsia="宋体" w:cstheme="minorHAnsi"/>
                <w:b/>
                <w:sz w:val="24"/>
                <w:szCs w:val="24"/>
              </w:rPr>
              <w:t>7</w:t>
            </w:r>
            <w:r>
              <w:rPr>
                <w:rFonts w:eastAsia="宋体" w:hAnsi="宋体" w:cstheme="minorHAnsi"/>
                <w:b/>
                <w:sz w:val="24"/>
                <w:szCs w:val="24"/>
              </w:rPr>
              <w:t>日</w:t>
            </w:r>
            <w:r>
              <w:rPr>
                <w:rFonts w:eastAsia="宋体" w:cstheme="minorHAnsi"/>
                <w:b/>
                <w:sz w:val="24"/>
                <w:szCs w:val="24"/>
              </w:rPr>
              <w:t>-2</w:t>
            </w:r>
            <w:r>
              <w:rPr>
                <w:rFonts w:eastAsia="宋体" w:hAnsi="宋体" w:cstheme="minorHAnsi"/>
                <w:b/>
                <w:sz w:val="24"/>
                <w:szCs w:val="24"/>
              </w:rPr>
              <w:t>月</w:t>
            </w:r>
            <w:r>
              <w:rPr>
                <w:rFonts w:eastAsia="宋体" w:cstheme="minorHAnsi"/>
                <w:b/>
                <w:sz w:val="24"/>
                <w:szCs w:val="24"/>
              </w:rPr>
              <w:t>18</w:t>
            </w:r>
            <w:r>
              <w:rPr>
                <w:rFonts w:eastAsia="宋体" w:hAnsi="宋体" w:cstheme="minorHAnsi"/>
                <w:b/>
                <w:sz w:val="24"/>
                <w:szCs w:val="24"/>
              </w:rPr>
              <w:t>日</w:t>
            </w:r>
          </w:p>
          <w:p w:rsidR="007E0AAE" w:rsidRDefault="00945D4A" w:rsidP="005F3F71">
            <w:pPr>
              <w:spacing w:line="440" w:lineRule="exact"/>
              <w:ind w:firstLineChars="200" w:firstLine="482"/>
              <w:rPr>
                <w:rFonts w:eastAsia="宋体" w:cstheme="minorHAnsi"/>
                <w:b/>
                <w:sz w:val="24"/>
                <w:szCs w:val="24"/>
              </w:rPr>
            </w:pPr>
            <w:r>
              <w:rPr>
                <w:rFonts w:eastAsia="宋体" w:hAnsi="宋体" w:cstheme="minorHAnsi"/>
                <w:b/>
                <w:sz w:val="24"/>
                <w:szCs w:val="24"/>
              </w:rPr>
              <w:lastRenderedPageBreak/>
              <w:t>机器学习</w:t>
            </w:r>
            <w:r>
              <w:rPr>
                <w:rFonts w:eastAsia="宋体" w:cstheme="minorHAnsi"/>
                <w:b/>
                <w:sz w:val="24"/>
                <w:szCs w:val="24"/>
              </w:rPr>
              <w:t>&amp;</w:t>
            </w:r>
            <w:r>
              <w:rPr>
                <w:rFonts w:eastAsia="宋体" w:hAnsi="宋体" w:cstheme="minorHAnsi"/>
                <w:b/>
                <w:sz w:val="24"/>
                <w:szCs w:val="24"/>
              </w:rPr>
              <w:t>人工智能：</w:t>
            </w:r>
            <w:r>
              <w:rPr>
                <w:rFonts w:eastAsia="宋体" w:cstheme="minorHAnsi"/>
                <w:b/>
                <w:sz w:val="24"/>
                <w:szCs w:val="24"/>
              </w:rPr>
              <w:t>2</w:t>
            </w:r>
            <w:r>
              <w:rPr>
                <w:rFonts w:eastAsia="宋体" w:hAnsi="宋体" w:cstheme="minorHAnsi"/>
                <w:b/>
                <w:sz w:val="24"/>
                <w:szCs w:val="24"/>
              </w:rPr>
              <w:t>月</w:t>
            </w:r>
            <w:r>
              <w:rPr>
                <w:rFonts w:eastAsia="宋体" w:cstheme="minorHAnsi"/>
                <w:b/>
                <w:sz w:val="24"/>
                <w:szCs w:val="24"/>
              </w:rPr>
              <w:t>7</w:t>
            </w:r>
            <w:r>
              <w:rPr>
                <w:rFonts w:eastAsia="宋体" w:hAnsi="宋体" w:cstheme="minorHAnsi"/>
                <w:b/>
                <w:sz w:val="24"/>
                <w:szCs w:val="24"/>
              </w:rPr>
              <w:t>日</w:t>
            </w:r>
            <w:r>
              <w:rPr>
                <w:rFonts w:eastAsia="宋体" w:cstheme="minorHAnsi"/>
                <w:b/>
                <w:sz w:val="24"/>
                <w:szCs w:val="24"/>
              </w:rPr>
              <w:t>-2</w:t>
            </w:r>
            <w:r>
              <w:rPr>
                <w:rFonts w:eastAsia="宋体" w:hAnsi="宋体" w:cstheme="minorHAnsi"/>
                <w:b/>
                <w:sz w:val="24"/>
                <w:szCs w:val="24"/>
              </w:rPr>
              <w:t>月</w:t>
            </w:r>
            <w:r>
              <w:rPr>
                <w:rFonts w:eastAsia="宋体" w:cstheme="minorHAnsi"/>
                <w:b/>
                <w:sz w:val="24"/>
                <w:szCs w:val="24"/>
              </w:rPr>
              <w:t>25</w:t>
            </w:r>
            <w:r>
              <w:rPr>
                <w:rFonts w:eastAsia="宋体" w:hAnsi="宋体" w:cstheme="minorHAnsi"/>
                <w:b/>
                <w:sz w:val="24"/>
                <w:szCs w:val="24"/>
              </w:rPr>
              <w:t>日</w:t>
            </w:r>
          </w:p>
          <w:p w:rsidR="007E0AAE" w:rsidRDefault="00945D4A" w:rsidP="005F3F71">
            <w:pPr>
              <w:spacing w:line="440" w:lineRule="exact"/>
              <w:ind w:firstLineChars="200" w:firstLine="482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  <w:lang w:val="en-CA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  <w:lang w:val="en-CA"/>
              </w:rPr>
              <w:t>学生完成课程后可以获得课程结业证书和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  <w:lang w:val="en-CA"/>
              </w:rPr>
              <w:t>UCI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  <w:lang w:val="en-CA"/>
              </w:rPr>
              <w:t>的正式成绩单，成绩单上会显示成绩、学时和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欧文分校的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  <w:lang w:val="en-CA"/>
              </w:rPr>
              <w:t>学分。</w:t>
            </w:r>
            <w:r w:rsidR="002042CF" w:rsidRPr="002042C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  <w:lang w:val="en-CA"/>
              </w:rPr>
              <w:t>（</w:t>
            </w:r>
            <w:r w:rsidR="002042CF" w:rsidRPr="002042CF">
              <w:rPr>
                <w:rFonts w:ascii="Calibri" w:eastAsia="宋体" w:hAnsi="Courier New" w:cs="Courier New" w:hint="eastAsia"/>
                <w:szCs w:val="21"/>
              </w:rPr>
              <w:t>具体项目优势、课程设计与时间安排详见附件</w:t>
            </w:r>
            <w:r w:rsidR="002042CF" w:rsidRPr="002042CF">
              <w:rPr>
                <w:rFonts w:ascii="Calibri" w:eastAsia="宋体" w:hAnsi="Courier New" w:cs="Courier New" w:hint="eastAsia"/>
                <w:szCs w:val="21"/>
              </w:rPr>
              <w:t>1</w:t>
            </w:r>
            <w:r w:rsidR="002042CF" w:rsidRPr="002042CF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  <w:lang w:val="en-CA"/>
              </w:rPr>
              <w:t>）</w:t>
            </w:r>
          </w:p>
          <w:p w:rsidR="007E0AAE" w:rsidRDefault="007E0AAE" w:rsidP="005F3F71">
            <w:pPr>
              <w:pStyle w:val="a3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lang w:val="en-CA"/>
              </w:rPr>
            </w:pPr>
          </w:p>
          <w:p w:rsidR="007E0AAE" w:rsidRPr="00437885" w:rsidRDefault="00945D4A" w:rsidP="005F3F71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8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</w:t>
            </w:r>
            <w:r w:rsidRPr="004378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、申请资格与条件</w:t>
            </w:r>
          </w:p>
          <w:p w:rsidR="007E0AAE" w:rsidRDefault="00945D4A" w:rsidP="005F3F71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申请人目前应为我校在读的优秀全日制本科学生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专业可根据不同项目方向进行选择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7E0AAE" w:rsidRDefault="00945D4A" w:rsidP="005F3F71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．政治素质好，坚持四项基本原则，热爱社会主义祖国，无违法违纪记录。</w:t>
            </w:r>
          </w:p>
          <w:p w:rsidR="007E0AAE" w:rsidRDefault="00945D4A" w:rsidP="005F3F71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3. 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学习成绩优异，具有较强的、扎实的专业理论基础和实践能力，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平均绩点达到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2.5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CA"/>
              </w:rPr>
              <w:t>GPA 3.0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CA"/>
              </w:rPr>
              <w:t>以上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7E0AAE" w:rsidRDefault="00945D4A" w:rsidP="005F3F71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英语水平证明（托福、雅思、大学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级或国内学校出具的官方信函）</w:t>
            </w:r>
          </w:p>
          <w:p w:rsidR="007E0AAE" w:rsidRDefault="00945D4A" w:rsidP="005F3F71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5. 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身心健康，能圆满完成学习任务。</w:t>
            </w:r>
          </w:p>
          <w:p w:rsidR="007E0AAE" w:rsidRDefault="00945D4A" w:rsidP="005F3F71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6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已交足我校规定的各项费用，具有一定的经济能力。</w:t>
            </w:r>
          </w:p>
          <w:p w:rsidR="00437885" w:rsidRDefault="00437885" w:rsidP="005F3F7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7E0AAE" w:rsidRPr="00437885" w:rsidRDefault="00945D4A" w:rsidP="005F3F71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8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四</w:t>
            </w:r>
            <w:r w:rsidRPr="004378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、选拔程序</w:t>
            </w:r>
          </w:p>
          <w:p w:rsidR="007E0AAE" w:rsidRDefault="00945D4A" w:rsidP="005F3F71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．采取“个人申请、学院推荐、专家评审、择优录取”的方式进行选拔。</w:t>
            </w:r>
          </w:p>
          <w:p w:rsidR="007E0AAE" w:rsidRDefault="00945D4A" w:rsidP="005F3F71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．申请人应向所在学院提交以下材料：</w:t>
            </w:r>
          </w:p>
          <w:p w:rsidR="007E0AAE" w:rsidRDefault="00945D4A" w:rsidP="005F3F71">
            <w:pPr>
              <w:widowControl/>
              <w:spacing w:line="440" w:lineRule="exac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）《南京邮电大学本科生海外访学申请表》（附件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）；</w:t>
            </w:r>
          </w:p>
          <w:p w:rsidR="007E0AAE" w:rsidRDefault="00945D4A" w:rsidP="005F3F71">
            <w:pPr>
              <w:widowControl/>
              <w:spacing w:line="440" w:lineRule="exac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）英语水平证明及复印件；</w:t>
            </w:r>
          </w:p>
          <w:p w:rsidR="007E0AAE" w:rsidRDefault="00945D4A" w:rsidP="005F3F71">
            <w:pPr>
              <w:widowControl/>
              <w:spacing w:line="440" w:lineRule="exac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）学术科研能力证明材料及复印件（包括论文发表、参与竞赛、项目等）；</w:t>
            </w:r>
          </w:p>
          <w:p w:rsidR="007E0AAE" w:rsidRDefault="00945D4A" w:rsidP="005F3F71">
            <w:pPr>
              <w:widowControl/>
              <w:spacing w:line="440" w:lineRule="exac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）获奖证书及复印件。</w:t>
            </w:r>
          </w:p>
          <w:p w:rsidR="007E0AAE" w:rsidRDefault="00945D4A" w:rsidP="005F3F71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．申请人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将申请材料交至各学院，学院根据申请资格与条件对申请人进行筛选、排序并填写《南京邮电大学本科生海外访学申请汇总表》（附件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），于</w:t>
            </w:r>
            <w:r>
              <w:rPr>
                <w:rFonts w:ascii="Calibri" w:eastAsia="宋体" w:hAnsi="Calibri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前将候选人申请材料及汇总表交至教务处实践教学科，逾期不递交材料的学院作自动放弃处理。</w:t>
            </w:r>
          </w:p>
          <w:p w:rsidR="007E0AAE" w:rsidRDefault="00945D4A" w:rsidP="005F3F71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．教务处会同相关部门，共同组织专家进行评审，确定我校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访学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学生名单，并进行公示。</w:t>
            </w:r>
          </w:p>
          <w:p w:rsidR="007E0AAE" w:rsidRDefault="007E0AAE" w:rsidP="005F3F71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E0AAE" w:rsidRPr="00437885" w:rsidRDefault="00945D4A" w:rsidP="005F3F71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378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五</w:t>
            </w:r>
            <w:r w:rsidRPr="004378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、费用情况</w:t>
            </w:r>
          </w:p>
          <w:p w:rsidR="007E0AAE" w:rsidRDefault="00945D4A" w:rsidP="005F3F71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$200 </w:t>
            </w:r>
          </w:p>
          <w:p w:rsidR="007E0AAE" w:rsidRDefault="00945D4A" w:rsidP="005F3F71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课程费用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$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</w:t>
            </w:r>
          </w:p>
          <w:p w:rsidR="007E0AAE" w:rsidRDefault="00945D4A" w:rsidP="005F3F71">
            <w:pPr>
              <w:widowControl/>
              <w:spacing w:line="440" w:lineRule="exact"/>
              <w:ind w:firstLineChars="700"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国际金融：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$775</w:t>
            </w:r>
          </w:p>
          <w:p w:rsidR="007E0AAE" w:rsidRDefault="00945D4A" w:rsidP="005F3F71">
            <w:pPr>
              <w:widowControl/>
              <w:spacing w:line="440" w:lineRule="exact"/>
              <w:ind w:firstLineChars="700"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人工智能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&amp;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机器学习：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$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1250</w:t>
            </w:r>
          </w:p>
          <w:p w:rsidR="007E0AAE" w:rsidRDefault="00945D4A" w:rsidP="005F3F71">
            <w:pPr>
              <w:widowControl/>
              <w:spacing w:line="440" w:lineRule="exact"/>
              <w:ind w:firstLineChars="700" w:firstLine="168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详见附件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437885" w:rsidRDefault="00437885" w:rsidP="005F3F7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7E0AAE" w:rsidRPr="00437885" w:rsidRDefault="00945D4A" w:rsidP="005F3F71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8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六</w:t>
            </w:r>
            <w:r w:rsidRPr="0043788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、其他</w:t>
            </w:r>
          </w:p>
          <w:p w:rsidR="007E0AAE" w:rsidRDefault="00945D4A" w:rsidP="005F3F71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联系人：</w:t>
            </w:r>
          </w:p>
          <w:p w:rsidR="007E0AAE" w:rsidRDefault="00945D4A" w:rsidP="005F3F71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国际合作交流处：李老师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>
              <w:rPr>
                <w:rFonts w:ascii="Arial" w:eastAsia="宋体" w:hAnsi="Arial" w:cs="Arial"/>
                <w:color w:val="000000"/>
                <w:szCs w:val="21"/>
              </w:rPr>
              <w:t>83492393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7E0AAE" w:rsidRDefault="00945D4A" w:rsidP="005F3F71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教务处：于老师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85866258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7E0AAE" w:rsidRDefault="00945D4A" w:rsidP="005F3F71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被录取学生需交纳材料，另行通知。</w:t>
            </w:r>
          </w:p>
          <w:p w:rsidR="007E0AAE" w:rsidRDefault="007E0AAE" w:rsidP="005F3F71">
            <w:pPr>
              <w:widowControl/>
              <w:spacing w:line="440" w:lineRule="exact"/>
              <w:ind w:firstLineChars="1800" w:firstLine="4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E0AAE" w:rsidRDefault="00437885" w:rsidP="005F3F71">
            <w:pPr>
              <w:widowControl/>
              <w:spacing w:line="440" w:lineRule="exact"/>
              <w:ind w:firstLineChars="1800" w:firstLine="4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教务处</w:t>
            </w:r>
          </w:p>
          <w:p w:rsidR="007E0AAE" w:rsidRDefault="00945D4A" w:rsidP="005F3F71">
            <w:pPr>
              <w:widowControl/>
              <w:spacing w:line="440" w:lineRule="exact"/>
              <w:ind w:firstLineChars="1850" w:firstLine="4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20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21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437885">
              <w:rPr>
                <w:rFonts w:ascii="Calibri" w:eastAsia="宋体" w:hAnsi="Calibri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437885">
              <w:rPr>
                <w:rFonts w:ascii="Calibri" w:eastAsia="宋体" w:hAnsi="Calibri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</w:tbl>
    <w:p w:rsidR="007E0AAE" w:rsidRDefault="007E0AAE"/>
    <w:sectPr w:rsidR="007E0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84"/>
    <w:rsid w:val="00165A37"/>
    <w:rsid w:val="002042CF"/>
    <w:rsid w:val="00221DC8"/>
    <w:rsid w:val="002A16D4"/>
    <w:rsid w:val="003E4453"/>
    <w:rsid w:val="00437885"/>
    <w:rsid w:val="0046038B"/>
    <w:rsid w:val="004673F5"/>
    <w:rsid w:val="004F0A47"/>
    <w:rsid w:val="0055065F"/>
    <w:rsid w:val="005A03FD"/>
    <w:rsid w:val="005F3F71"/>
    <w:rsid w:val="006342EB"/>
    <w:rsid w:val="0072055E"/>
    <w:rsid w:val="00733C84"/>
    <w:rsid w:val="00777513"/>
    <w:rsid w:val="007E0AAE"/>
    <w:rsid w:val="00945D4A"/>
    <w:rsid w:val="009521AE"/>
    <w:rsid w:val="00961217"/>
    <w:rsid w:val="009D730F"/>
    <w:rsid w:val="00C20B19"/>
    <w:rsid w:val="00C4106D"/>
    <w:rsid w:val="00C77838"/>
    <w:rsid w:val="00D83179"/>
    <w:rsid w:val="00F77637"/>
    <w:rsid w:val="00FA4BEB"/>
    <w:rsid w:val="0B9E101F"/>
    <w:rsid w:val="108A4BC6"/>
    <w:rsid w:val="174D3610"/>
    <w:rsid w:val="21DC7679"/>
    <w:rsid w:val="22432510"/>
    <w:rsid w:val="2BB42A80"/>
    <w:rsid w:val="374937EF"/>
    <w:rsid w:val="3AE611D3"/>
    <w:rsid w:val="3F6642AB"/>
    <w:rsid w:val="41C6538E"/>
    <w:rsid w:val="4312603B"/>
    <w:rsid w:val="5B920CED"/>
    <w:rsid w:val="662E6557"/>
    <w:rsid w:val="754F0A8A"/>
    <w:rsid w:val="781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11063B-E5CD-40E5-9735-EEE1CEF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pPr>
      <w:jc w:val="left"/>
    </w:pPr>
    <w:rPr>
      <w:rFonts w:ascii="Calibri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rticletitle">
    <w:name w:val="article_title"/>
    <w:basedOn w:val="a0"/>
    <w:qFormat/>
  </w:style>
  <w:style w:type="character" w:customStyle="1" w:styleId="style2">
    <w:name w:val="style2"/>
    <w:basedOn w:val="a0"/>
    <w:qFormat/>
  </w:style>
  <w:style w:type="character" w:customStyle="1" w:styleId="articlepublishdate">
    <w:name w:val="article_publishdate"/>
    <w:basedOn w:val="a0"/>
    <w:qFormat/>
  </w:style>
  <w:style w:type="character" w:customStyle="1" w:styleId="wpvisitcount">
    <w:name w:val="wp_visitcount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纯文本 Char"/>
    <w:basedOn w:val="a0"/>
    <w:link w:val="a3"/>
    <w:uiPriority w:val="99"/>
    <w:qFormat/>
    <w:rPr>
      <w:rFonts w:ascii="Calibri" w:eastAsia="宋体" w:hAnsi="Courier New" w:cs="Courier New"/>
      <w:kern w:val="2"/>
      <w:sz w:val="21"/>
      <w:szCs w:val="21"/>
    </w:rPr>
  </w:style>
  <w:style w:type="paragraph" w:styleId="a9">
    <w:name w:val="List Paragraph"/>
    <w:basedOn w:val="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5%85%AC%E7%AB%8B%E5%B8%B8%E6%98%A5%E8%97%A4/2522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Dell</cp:lastModifiedBy>
  <cp:revision>8</cp:revision>
  <dcterms:created xsi:type="dcterms:W3CDTF">2019-04-02T01:58:00Z</dcterms:created>
  <dcterms:modified xsi:type="dcterms:W3CDTF">2021-11-04T08:37:00Z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359CB084DBC1493C90FB79D7BB5F2C54</vt:lpwstr>
  </property>
</Properties>
</file>