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31" w:rsidRDefault="009C1B31" w:rsidP="008C0674">
      <w:pPr>
        <w:spacing w:before="468" w:after="312"/>
        <w:jc w:val="center"/>
        <w:rPr>
          <w:rFonts w:eastAsia="黑体"/>
          <w:b/>
          <w:bCs/>
          <w:spacing w:val="20"/>
          <w:sz w:val="44"/>
          <w:szCs w:val="44"/>
        </w:rPr>
      </w:pPr>
    </w:p>
    <w:p w:rsidR="008C0674" w:rsidRDefault="008C0674" w:rsidP="008C0674">
      <w:pPr>
        <w:spacing w:before="468" w:after="312"/>
        <w:jc w:val="center"/>
        <w:rPr>
          <w:rFonts w:eastAsia="文鼎大标宋简"/>
          <w:b/>
          <w:bCs/>
          <w:w w:val="86"/>
          <w:sz w:val="72"/>
          <w:szCs w:val="44"/>
        </w:rPr>
      </w:pPr>
      <w:r>
        <w:rPr>
          <w:rFonts w:eastAsia="黑体" w:hint="eastAsia"/>
          <w:b/>
          <w:bCs/>
          <w:spacing w:val="20"/>
          <w:sz w:val="44"/>
          <w:szCs w:val="44"/>
        </w:rPr>
        <w:t>南京邮电大学</w:t>
      </w:r>
    </w:p>
    <w:p w:rsidR="008C0674" w:rsidRPr="00D54E5F" w:rsidRDefault="000A612C" w:rsidP="008C0674">
      <w:pPr>
        <w:spacing w:before="468" w:after="312"/>
        <w:jc w:val="center"/>
        <w:rPr>
          <w:rFonts w:eastAsia="文鼎大标宋简"/>
          <w:b/>
          <w:bCs/>
          <w:w w:val="86"/>
          <w:sz w:val="52"/>
          <w:szCs w:val="52"/>
        </w:rPr>
      </w:pPr>
      <w:r w:rsidRPr="000A612C">
        <w:rPr>
          <w:rFonts w:eastAsia="文鼎大标宋简" w:hint="eastAsia"/>
          <w:b/>
          <w:bCs/>
          <w:w w:val="86"/>
          <w:sz w:val="52"/>
          <w:szCs w:val="52"/>
        </w:rPr>
        <w:t>网络资源共享课程</w:t>
      </w:r>
      <w:r w:rsidR="008C0674" w:rsidRPr="00D54E5F">
        <w:rPr>
          <w:rFonts w:eastAsia="文鼎大标宋简" w:hint="eastAsia"/>
          <w:b/>
          <w:bCs/>
          <w:w w:val="86"/>
          <w:sz w:val="52"/>
          <w:szCs w:val="52"/>
        </w:rPr>
        <w:t>建设项目</w:t>
      </w:r>
    </w:p>
    <w:p w:rsidR="008C0674" w:rsidRPr="00840258" w:rsidRDefault="008C0674" w:rsidP="008C0674">
      <w:pPr>
        <w:spacing w:after="780"/>
        <w:jc w:val="center"/>
        <w:rPr>
          <w:rFonts w:eastAsia="文鼎大标宋简"/>
          <w:b/>
          <w:bCs/>
          <w:w w:val="86"/>
          <w:sz w:val="72"/>
          <w:szCs w:val="44"/>
        </w:rPr>
      </w:pPr>
      <w:r w:rsidRPr="00840258">
        <w:rPr>
          <w:rFonts w:eastAsia="文鼎大标宋简" w:hint="eastAsia"/>
          <w:b/>
          <w:bCs/>
          <w:w w:val="86"/>
          <w:sz w:val="72"/>
          <w:szCs w:val="44"/>
        </w:rPr>
        <w:t>结项审批表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700"/>
        <w:gridCol w:w="4320"/>
      </w:tblGrid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程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名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称：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程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负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责</w:t>
            </w:r>
            <w:r>
              <w:rPr>
                <w:rFonts w:hint="eastAsia"/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人：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课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程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单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位：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资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助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金</w:t>
            </w:r>
            <w:r>
              <w:rPr>
                <w:rFonts w:hint="eastAsia"/>
                <w:sz w:val="30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28"/>
              </w:rPr>
              <w:t>额：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</w:tbl>
    <w:p w:rsidR="00353509" w:rsidRDefault="00353509" w:rsidP="008C0674">
      <w:pPr>
        <w:spacing w:before="936"/>
        <w:jc w:val="center"/>
        <w:rPr>
          <w:rFonts w:eastAsia="文鼎大标宋简"/>
          <w:sz w:val="30"/>
          <w:szCs w:val="30"/>
        </w:rPr>
      </w:pPr>
    </w:p>
    <w:p w:rsidR="008C0674" w:rsidRDefault="008C0674" w:rsidP="008C0674">
      <w:pPr>
        <w:spacing w:before="936"/>
        <w:jc w:val="center"/>
        <w:rPr>
          <w:rFonts w:eastAsia="文鼎大标宋简"/>
          <w:sz w:val="30"/>
          <w:szCs w:val="30"/>
        </w:rPr>
      </w:pPr>
      <w:r>
        <w:rPr>
          <w:rFonts w:eastAsia="文鼎大标宋简" w:hint="eastAsia"/>
          <w:sz w:val="30"/>
          <w:szCs w:val="30"/>
        </w:rPr>
        <w:t>南京邮电大学教务处制</w:t>
      </w:r>
    </w:p>
    <w:p w:rsidR="008C0674" w:rsidRDefault="008C0674" w:rsidP="008C0674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567"/>
        <w:gridCol w:w="152"/>
        <w:gridCol w:w="840"/>
        <w:gridCol w:w="1013"/>
        <w:gridCol w:w="1659"/>
        <w:gridCol w:w="1660"/>
      </w:tblGrid>
      <w:tr w:rsidR="00D47283" w:rsidRPr="00D47283" w:rsidTr="00437E9A">
        <w:trPr>
          <w:trHeight w:val="699"/>
        </w:trPr>
        <w:tc>
          <w:tcPr>
            <w:tcW w:w="1271" w:type="dxa"/>
            <w:vMerge w:val="restart"/>
            <w:vAlign w:val="center"/>
          </w:tcPr>
          <w:p w:rsidR="00D47283" w:rsidRPr="00251952" w:rsidRDefault="00D47283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lastRenderedPageBreak/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005" w:type="dxa"/>
            <w:gridSpan w:val="3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课程类型</w:t>
            </w:r>
          </w:p>
        </w:tc>
        <w:tc>
          <w:tcPr>
            <w:tcW w:w="1660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D47283" w:rsidRPr="00D47283" w:rsidTr="00437E9A">
        <w:trPr>
          <w:trHeight w:val="552"/>
        </w:trPr>
        <w:tc>
          <w:tcPr>
            <w:tcW w:w="1271" w:type="dxa"/>
            <w:vMerge/>
            <w:vAlign w:val="center"/>
          </w:tcPr>
          <w:p w:rsidR="00D47283" w:rsidRPr="00251952" w:rsidRDefault="00D47283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所属学科门类/专业</w:t>
            </w:r>
          </w:p>
        </w:tc>
        <w:tc>
          <w:tcPr>
            <w:tcW w:w="2005" w:type="dxa"/>
            <w:gridSpan w:val="3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课程总学时数</w:t>
            </w:r>
          </w:p>
        </w:tc>
        <w:tc>
          <w:tcPr>
            <w:tcW w:w="1660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552"/>
        </w:trPr>
        <w:tc>
          <w:tcPr>
            <w:tcW w:w="1271" w:type="dxa"/>
            <w:vMerge w:val="restart"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课程团队</w:t>
            </w: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1013" w:type="dxa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3319" w:type="dxa"/>
            <w:gridSpan w:val="2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承担任务</w:t>
            </w: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37E9A">
        <w:trPr>
          <w:trHeight w:val="474"/>
        </w:trPr>
        <w:tc>
          <w:tcPr>
            <w:tcW w:w="1271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1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 w:val="restart"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否决性指标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课程负责人是否讲授本课程的授课录像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D8081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课程关键基本资源（</w:t>
            </w:r>
            <w:r w:rsidRPr="00224B22">
              <w:rPr>
                <w:rFonts w:ascii="仿宋_GB2312" w:eastAsia="仿宋_GB2312" w:hAnsi="宋体" w:cs="仿宋" w:hint="eastAsia"/>
                <w:kern w:val="0"/>
                <w:szCs w:val="21"/>
              </w:rPr>
              <w:t>视频</w:t>
            </w:r>
            <w:r w:rsidR="009779C1">
              <w:rPr>
                <w:rFonts w:ascii="仿宋_GB2312" w:eastAsia="仿宋_GB2312" w:hAnsi="宋体" w:cs="仿宋" w:hint="eastAsia"/>
                <w:kern w:val="0"/>
                <w:szCs w:val="21"/>
              </w:rPr>
              <w:t>、</w:t>
            </w:r>
            <w:r w:rsidR="00D80814">
              <w:rPr>
                <w:rFonts w:ascii="仿宋_GB2312" w:eastAsia="仿宋_GB2312" w:hAnsi="宋体" w:cs="仿宋" w:hint="eastAsia"/>
                <w:kern w:val="0"/>
                <w:szCs w:val="21"/>
              </w:rPr>
              <w:t>教学</w:t>
            </w:r>
            <w:r w:rsidR="00D80814">
              <w:rPr>
                <w:rFonts w:ascii="仿宋_GB2312" w:eastAsia="仿宋_GB2312" w:hAnsi="宋体" w:cs="仿宋"/>
                <w:kern w:val="0"/>
                <w:szCs w:val="21"/>
              </w:rPr>
              <w:t>资料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)未全部上传。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282769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课程中有涉及国家安全、保密及其他不适合网络公开传播的内容。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 w:val="restart"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课程建设完成情况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E8482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课程教学视频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E84829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共_____学时，完成______学时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D32CCB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教学资料（演示文稿、参考资料）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D32CC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有     □ 无</w:t>
            </w:r>
          </w:p>
        </w:tc>
      </w:tr>
      <w:tr w:rsidR="00C618DD" w:rsidRPr="00D47283" w:rsidTr="00A379AE">
        <w:trPr>
          <w:trHeight w:val="474"/>
        </w:trPr>
        <w:tc>
          <w:tcPr>
            <w:tcW w:w="1271" w:type="dxa"/>
            <w:vMerge/>
            <w:vAlign w:val="center"/>
          </w:tcPr>
          <w:p w:rsidR="00C618DD" w:rsidRPr="00251952" w:rsidRDefault="00C618DD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4E71D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是否在</w:t>
            </w:r>
            <w:r w:rsidR="002A65E5">
              <w:rPr>
                <w:rFonts w:ascii="仿宋_GB2312" w:eastAsia="仿宋_GB2312" w:hAnsi="宋体" w:cs="仿宋" w:hint="eastAsia"/>
                <w:kern w:val="0"/>
                <w:szCs w:val="21"/>
              </w:rPr>
              <w:t>校内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课程平台上线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DD" w:rsidRDefault="004E71D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4C58BE" w:rsidRPr="00D47283" w:rsidTr="008E5E92">
        <w:trPr>
          <w:trHeight w:val="474"/>
        </w:trPr>
        <w:tc>
          <w:tcPr>
            <w:tcW w:w="1271" w:type="dxa"/>
            <w:vMerge w:val="restart"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经费支出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支出项目：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金额：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支出项目：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金额：元</w:t>
            </w:r>
          </w:p>
        </w:tc>
      </w:tr>
      <w:tr w:rsidR="004C58BE" w:rsidRPr="00D47283" w:rsidTr="00C50340">
        <w:trPr>
          <w:trHeight w:val="474"/>
        </w:trPr>
        <w:tc>
          <w:tcPr>
            <w:tcW w:w="1271" w:type="dxa"/>
            <w:vMerge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C58BE" w:rsidRPr="00D47283" w:rsidTr="009F4ED3">
        <w:trPr>
          <w:trHeight w:val="474"/>
        </w:trPr>
        <w:tc>
          <w:tcPr>
            <w:tcW w:w="1271" w:type="dxa"/>
            <w:vMerge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4C58BE" w:rsidRPr="00D47283" w:rsidTr="00622A82">
        <w:trPr>
          <w:trHeight w:val="474"/>
        </w:trPr>
        <w:tc>
          <w:tcPr>
            <w:tcW w:w="1271" w:type="dxa"/>
            <w:vMerge/>
            <w:vAlign w:val="center"/>
          </w:tcPr>
          <w:p w:rsidR="004C58BE" w:rsidRPr="00251952" w:rsidRDefault="004C58BE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E" w:rsidRDefault="004C58BE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F7A6B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FF7A6B" w:rsidRPr="00716680" w:rsidRDefault="005D430F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课程建设自查报告（包括课程</w:t>
            </w:r>
            <w:r w:rsidR="005700B4">
              <w:rPr>
                <w:rFonts w:ascii="仿宋_GB2312" w:eastAsia="仿宋_GB2312" w:hAnsi="宋体" w:hint="eastAsia"/>
                <w:b/>
                <w:szCs w:val="21"/>
              </w:rPr>
              <w:t>建设</w:t>
            </w:r>
            <w:r w:rsidR="005700B4">
              <w:rPr>
                <w:rFonts w:ascii="仿宋_GB2312" w:eastAsia="仿宋_GB2312" w:hAnsi="宋体"/>
                <w:b/>
                <w:szCs w:val="21"/>
              </w:rPr>
              <w:t>情况</w:t>
            </w:r>
            <w:r w:rsidR="00FF7A6B" w:rsidRPr="00716680">
              <w:rPr>
                <w:rFonts w:ascii="仿宋_GB2312" w:eastAsia="仿宋_GB2312" w:hAnsi="宋体" w:hint="eastAsia"/>
                <w:b/>
                <w:szCs w:val="21"/>
              </w:rPr>
              <w:t>，课程建设尚存在的问题等）：</w:t>
            </w: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FF7A6B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课程负责人签名：          </w:t>
            </w:r>
          </w:p>
          <w:p w:rsidR="00FF7A6B" w:rsidRDefault="00FF7A6B" w:rsidP="00FF7A6B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   月      日       </w:t>
            </w:r>
          </w:p>
          <w:p w:rsidR="00FF7A6B" w:rsidRDefault="00FF7A6B" w:rsidP="00FF7A6B">
            <w:pPr>
              <w:widowControl/>
              <w:adjustRightInd w:val="0"/>
              <w:snapToGrid w:val="0"/>
              <w:ind w:right="21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FF7A6B" w:rsidRDefault="00FF7A6B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E134E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6E134E" w:rsidRPr="00716680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所在部门审核意见</w:t>
            </w: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6E134E" w:rsidRPr="006E134E" w:rsidRDefault="006E134E" w:rsidP="006E134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单位负责人签名（公章）：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  <w:p w:rsidR="006E134E" w:rsidRDefault="006E134E" w:rsidP="006E134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</w:p>
          <w:p w:rsidR="006E134E" w:rsidRDefault="006E134E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6E134E" w:rsidRDefault="006E134E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007D2C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716680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专家评审意见</w:t>
            </w: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Default="00007D2C" w:rsidP="00007D2C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>年    月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07D2C" w:rsidRPr="00D47283" w:rsidTr="00C55299">
        <w:trPr>
          <w:trHeight w:val="474"/>
        </w:trPr>
        <w:tc>
          <w:tcPr>
            <w:tcW w:w="8296" w:type="dxa"/>
            <w:gridSpan w:val="8"/>
            <w:tcBorders>
              <w:right w:val="single" w:sz="4" w:space="0" w:color="auto"/>
            </w:tcBorders>
            <w:vAlign w:val="center"/>
          </w:tcPr>
          <w:p w:rsidR="00007D2C" w:rsidRPr="00716680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教务处审核意见：</w:t>
            </w: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007D2C" w:rsidRPr="00007D2C" w:rsidRDefault="00007D2C" w:rsidP="00602621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签字（盖章）：</w:t>
            </w:r>
            <w:r w:rsidR="0060262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602621"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007D2C" w:rsidRPr="00007D2C" w:rsidRDefault="00007D2C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 w:rsidR="00602621"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007D2C" w:rsidRDefault="00007D2C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53509" w:rsidRPr="00353509" w:rsidRDefault="00353509"/>
    <w:sectPr w:rsidR="00353509" w:rsidRPr="0035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B4" w:rsidRDefault="00440BB4" w:rsidP="008C0674">
      <w:r>
        <w:separator/>
      </w:r>
    </w:p>
  </w:endnote>
  <w:endnote w:type="continuationSeparator" w:id="0">
    <w:p w:rsidR="00440BB4" w:rsidRDefault="00440BB4" w:rsidP="008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B4" w:rsidRDefault="00440BB4" w:rsidP="008C0674">
      <w:r>
        <w:separator/>
      </w:r>
    </w:p>
  </w:footnote>
  <w:footnote w:type="continuationSeparator" w:id="0">
    <w:p w:rsidR="00440BB4" w:rsidRDefault="00440BB4" w:rsidP="008C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65"/>
    <w:rsid w:val="00007D2C"/>
    <w:rsid w:val="00031DB9"/>
    <w:rsid w:val="00032CA5"/>
    <w:rsid w:val="000A612C"/>
    <w:rsid w:val="000F0608"/>
    <w:rsid w:val="00170A59"/>
    <w:rsid w:val="001B2865"/>
    <w:rsid w:val="00251952"/>
    <w:rsid w:val="00282769"/>
    <w:rsid w:val="002A65E5"/>
    <w:rsid w:val="00353509"/>
    <w:rsid w:val="003661ED"/>
    <w:rsid w:val="003B3D75"/>
    <w:rsid w:val="00437E9A"/>
    <w:rsid w:val="00440BB4"/>
    <w:rsid w:val="004C58BE"/>
    <w:rsid w:val="004D2422"/>
    <w:rsid w:val="004E71DE"/>
    <w:rsid w:val="005700B4"/>
    <w:rsid w:val="005D430F"/>
    <w:rsid w:val="00602621"/>
    <w:rsid w:val="006E134E"/>
    <w:rsid w:val="00716680"/>
    <w:rsid w:val="008C0674"/>
    <w:rsid w:val="00952DFF"/>
    <w:rsid w:val="009779C1"/>
    <w:rsid w:val="009813A0"/>
    <w:rsid w:val="009C1B31"/>
    <w:rsid w:val="00C618DD"/>
    <w:rsid w:val="00D32CCB"/>
    <w:rsid w:val="00D47283"/>
    <w:rsid w:val="00D576B4"/>
    <w:rsid w:val="00D80814"/>
    <w:rsid w:val="00E0259E"/>
    <w:rsid w:val="00E34BA9"/>
    <w:rsid w:val="00E718DD"/>
    <w:rsid w:val="00E84829"/>
    <w:rsid w:val="00ED6B1B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FA00F-C116-4A0E-AA86-6BE73201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674"/>
    <w:rPr>
      <w:sz w:val="18"/>
      <w:szCs w:val="18"/>
    </w:rPr>
  </w:style>
  <w:style w:type="table" w:styleId="a5">
    <w:name w:val="Table Grid"/>
    <w:basedOn w:val="a1"/>
    <w:uiPriority w:val="39"/>
    <w:rsid w:val="00D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codel</dc:creator>
  <cp:keywords/>
  <dc:description/>
  <cp:lastModifiedBy>lxh</cp:lastModifiedBy>
  <cp:revision>34</cp:revision>
  <dcterms:created xsi:type="dcterms:W3CDTF">2017-07-05T07:43:00Z</dcterms:created>
  <dcterms:modified xsi:type="dcterms:W3CDTF">2017-07-23T04:03:00Z</dcterms:modified>
</cp:coreProperties>
</file>