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5B5F">
      <w:pPr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312" w:beforeLines="100" w:after="312" w:afterLines="100"/>
        <w:rPr>
          <w:rFonts w:ascii="等线" w:hAnsi="等线" w:cs="等线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方正小标宋简体"/>
          <w:color w:val="000000"/>
          <w:szCs w:val="32"/>
        </w:rPr>
        <w:t>全国大学英语四级口语考试(CET-SET4)内容及流程</w:t>
      </w:r>
    </w:p>
    <w:tbl>
      <w:tblPr>
        <w:tblStyle w:val="4"/>
        <w:tblpPr w:leftFromText="180" w:rightFromText="180" w:vertAnchor="text" w:horzAnchor="margin" w:tblpXSpec="center" w:tblpY="1"/>
        <w:tblW w:w="8522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6"/>
        <w:gridCol w:w="4645"/>
        <w:gridCol w:w="1751"/>
      </w:tblGrid>
      <w:tr w14:paraId="2CC348C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0" w:type="dxa"/>
            <w:tcBorders>
              <w:bottom w:val="single" w:color="auto" w:sz="12" w:space="0"/>
            </w:tcBorders>
            <w:shd w:val="pct10" w:color="auto" w:fill="auto"/>
            <w:vAlign w:val="center"/>
          </w:tcPr>
          <w:p w14:paraId="3F6ECF00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部分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shd w:val="pct10" w:color="auto" w:fill="auto"/>
            <w:vAlign w:val="center"/>
          </w:tcPr>
          <w:p w14:paraId="74E3354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4645" w:type="dxa"/>
            <w:tcBorders>
              <w:bottom w:val="single" w:color="auto" w:sz="12" w:space="0"/>
            </w:tcBorders>
            <w:shd w:val="pct10" w:color="auto" w:fill="auto"/>
            <w:vAlign w:val="center"/>
          </w:tcPr>
          <w:p w14:paraId="69D67C9B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考试过程</w:t>
            </w:r>
          </w:p>
        </w:tc>
        <w:tc>
          <w:tcPr>
            <w:tcW w:w="1751" w:type="dxa"/>
            <w:tcBorders>
              <w:bottom w:val="single" w:color="auto" w:sz="12" w:space="0"/>
            </w:tcBorders>
            <w:shd w:val="pct10" w:color="auto" w:fill="auto"/>
            <w:vAlign w:val="center"/>
          </w:tcPr>
          <w:p w14:paraId="458A318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答题时间</w:t>
            </w:r>
          </w:p>
        </w:tc>
      </w:tr>
      <w:tr w14:paraId="1A9A6A2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 w14:paraId="195EB444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Part1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0130CF44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4645" w:type="dxa"/>
            <w:tcBorders>
              <w:top w:val="single" w:color="auto" w:sz="12" w:space="0"/>
            </w:tcBorders>
            <w:vAlign w:val="center"/>
          </w:tcPr>
          <w:p w14:paraId="4FCDF4BB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根据考官指令，每位考生作一个简短的自我介绍。</w:t>
            </w:r>
          </w:p>
          <w:p w14:paraId="40149761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时间约1分钟。</w:t>
            </w:r>
          </w:p>
        </w:tc>
        <w:tc>
          <w:tcPr>
            <w:tcW w:w="1751" w:type="dxa"/>
            <w:tcBorders>
              <w:top w:val="single" w:color="auto" w:sz="12" w:space="0"/>
            </w:tcBorders>
            <w:vAlign w:val="center"/>
          </w:tcPr>
          <w:p w14:paraId="0493FA0D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每位考生发言20秒</w:t>
            </w:r>
          </w:p>
        </w:tc>
      </w:tr>
      <w:tr w14:paraId="66ECC1C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0" w:type="dxa"/>
            <w:vAlign w:val="center"/>
          </w:tcPr>
          <w:p w14:paraId="236054B4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Part2</w:t>
            </w:r>
          </w:p>
        </w:tc>
        <w:tc>
          <w:tcPr>
            <w:tcW w:w="1276" w:type="dxa"/>
            <w:vAlign w:val="center"/>
          </w:tcPr>
          <w:p w14:paraId="071A450C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短文朗读</w:t>
            </w:r>
          </w:p>
        </w:tc>
        <w:tc>
          <w:tcPr>
            <w:tcW w:w="4645" w:type="dxa"/>
            <w:vAlign w:val="center"/>
          </w:tcPr>
          <w:p w14:paraId="421AEE3A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考生准备45秒后朗读一篇120词左右的短文。</w:t>
            </w:r>
          </w:p>
          <w:p w14:paraId="417CC593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时间约2分钟。</w:t>
            </w:r>
          </w:p>
        </w:tc>
        <w:tc>
          <w:tcPr>
            <w:tcW w:w="1751" w:type="dxa"/>
            <w:vAlign w:val="center"/>
          </w:tcPr>
          <w:p w14:paraId="2480FDB8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每位考生朗读1分钟</w:t>
            </w:r>
          </w:p>
        </w:tc>
      </w:tr>
      <w:tr w14:paraId="6C22A7A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0" w:type="dxa"/>
            <w:vAlign w:val="center"/>
          </w:tcPr>
          <w:p w14:paraId="49E3899C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Part3</w:t>
            </w:r>
          </w:p>
        </w:tc>
        <w:tc>
          <w:tcPr>
            <w:tcW w:w="1276" w:type="dxa"/>
            <w:vAlign w:val="center"/>
          </w:tcPr>
          <w:p w14:paraId="54D5616B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简短回答</w:t>
            </w:r>
          </w:p>
        </w:tc>
        <w:tc>
          <w:tcPr>
            <w:tcW w:w="4645" w:type="dxa"/>
            <w:vAlign w:val="center"/>
          </w:tcPr>
          <w:p w14:paraId="7AAE5A3B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考生回答2个与朗读短文有关的问题。</w:t>
            </w:r>
          </w:p>
          <w:p w14:paraId="515B673D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时间约1分钟。</w:t>
            </w:r>
          </w:p>
        </w:tc>
        <w:tc>
          <w:tcPr>
            <w:tcW w:w="1751" w:type="dxa"/>
            <w:vAlign w:val="center"/>
          </w:tcPr>
          <w:p w14:paraId="54385BEF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每位考生发言40秒</w:t>
            </w:r>
          </w:p>
        </w:tc>
      </w:tr>
      <w:tr w14:paraId="6BDA2C9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50" w:type="dxa"/>
            <w:vAlign w:val="center"/>
          </w:tcPr>
          <w:p w14:paraId="5B10192F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Part4</w:t>
            </w:r>
          </w:p>
        </w:tc>
        <w:tc>
          <w:tcPr>
            <w:tcW w:w="1276" w:type="dxa"/>
            <w:vAlign w:val="center"/>
          </w:tcPr>
          <w:p w14:paraId="206BF172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4645" w:type="dxa"/>
            <w:vAlign w:val="center"/>
          </w:tcPr>
          <w:p w14:paraId="7BC717FE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考生准备45秒后，根据所给提示作陈述。</w:t>
            </w:r>
          </w:p>
          <w:p w14:paraId="4DBA2CBC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时间约2分钟。</w:t>
            </w:r>
          </w:p>
        </w:tc>
        <w:tc>
          <w:tcPr>
            <w:tcW w:w="1751" w:type="dxa"/>
            <w:vAlign w:val="center"/>
          </w:tcPr>
          <w:p w14:paraId="2EA4B2EF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每位考生发言1分钟</w:t>
            </w:r>
          </w:p>
        </w:tc>
      </w:tr>
      <w:tr w14:paraId="20F8348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50" w:type="dxa"/>
            <w:vAlign w:val="center"/>
          </w:tcPr>
          <w:p w14:paraId="7A01AB90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Part5</w:t>
            </w:r>
          </w:p>
        </w:tc>
        <w:tc>
          <w:tcPr>
            <w:tcW w:w="1276" w:type="dxa"/>
            <w:vAlign w:val="center"/>
          </w:tcPr>
          <w:p w14:paraId="1DD5DC49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两人互动</w:t>
            </w:r>
          </w:p>
        </w:tc>
        <w:tc>
          <w:tcPr>
            <w:tcW w:w="4645" w:type="dxa"/>
            <w:vAlign w:val="center"/>
          </w:tcPr>
          <w:p w14:paraId="43E45309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考生准备1分钟后，根据设定的情景和任务进行交谈。</w:t>
            </w:r>
          </w:p>
          <w:p w14:paraId="4B0D2153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时间约4分钟。</w:t>
            </w:r>
          </w:p>
        </w:tc>
        <w:tc>
          <w:tcPr>
            <w:tcW w:w="1751" w:type="dxa"/>
            <w:vAlign w:val="center"/>
          </w:tcPr>
          <w:p w14:paraId="561C763E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两位考生互动3分钟</w:t>
            </w:r>
          </w:p>
        </w:tc>
      </w:tr>
    </w:tbl>
    <w:p w14:paraId="7744B2C5">
      <w:pPr>
        <w:ind w:left="862"/>
        <w:rPr>
          <w:rFonts w:ascii="等线" w:hAnsi="等线" w:cs="等线"/>
          <w:sz w:val="24"/>
          <w:szCs w:val="24"/>
        </w:rPr>
      </w:pPr>
    </w:p>
    <w:p w14:paraId="2E3D34D6">
      <w:pPr>
        <w:rPr>
          <w:rFonts w:hint="eastAsia" w:ascii="等线" w:hAnsi="等线" w:cs="等线"/>
          <w:sz w:val="24"/>
          <w:szCs w:val="24"/>
        </w:rPr>
      </w:pPr>
      <w:r>
        <w:rPr>
          <w:rFonts w:ascii="Times New Roman" w:hAnsi="Times New Roman" w:eastAsia="方正小标宋简体"/>
          <w:color w:val="000000"/>
          <w:szCs w:val="32"/>
        </w:rPr>
        <w:t>二、全国大学英语六级口语考试(CET-SET6)内容及流程</w:t>
      </w:r>
    </w:p>
    <w:tbl>
      <w:tblPr>
        <w:tblStyle w:val="4"/>
        <w:tblW w:w="8647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34"/>
        <w:gridCol w:w="3828"/>
        <w:gridCol w:w="2835"/>
      </w:tblGrid>
      <w:tr w14:paraId="54CBDB0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0" w:type="dxa"/>
            <w:tcBorders>
              <w:bottom w:val="single" w:color="auto" w:sz="12" w:space="0"/>
            </w:tcBorders>
            <w:shd w:val="pct10" w:color="auto" w:fill="auto"/>
            <w:vAlign w:val="center"/>
          </w:tcPr>
          <w:p w14:paraId="5F0B33C0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hint="eastAsia" w:ascii="等线" w:hAnsi="等线" w:cs="等线"/>
                <w:sz w:val="24"/>
                <w:szCs w:val="24"/>
              </w:rPr>
              <w:t>部分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shd w:val="pct10" w:color="auto" w:fill="auto"/>
            <w:vAlign w:val="center"/>
          </w:tcPr>
          <w:p w14:paraId="6EEA2D99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hint="eastAsia" w:ascii="等线" w:hAnsi="等线" w:cs="等线"/>
                <w:sz w:val="24"/>
                <w:szCs w:val="24"/>
              </w:rPr>
              <w:t>内容</w:t>
            </w:r>
          </w:p>
        </w:tc>
        <w:tc>
          <w:tcPr>
            <w:tcW w:w="3828" w:type="dxa"/>
            <w:tcBorders>
              <w:bottom w:val="single" w:color="auto" w:sz="12" w:space="0"/>
            </w:tcBorders>
            <w:shd w:val="pct10" w:color="auto" w:fill="auto"/>
            <w:vAlign w:val="center"/>
          </w:tcPr>
          <w:p w14:paraId="05017E1C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hint="eastAsia" w:ascii="等线" w:hAnsi="等线" w:cs="等线"/>
                <w:sz w:val="24"/>
                <w:szCs w:val="24"/>
              </w:rPr>
              <w:t>考试过程</w:t>
            </w:r>
          </w:p>
        </w:tc>
        <w:tc>
          <w:tcPr>
            <w:tcW w:w="2835" w:type="dxa"/>
            <w:tcBorders>
              <w:bottom w:val="single" w:color="auto" w:sz="12" w:space="0"/>
            </w:tcBorders>
            <w:shd w:val="pct10" w:color="auto" w:fill="auto"/>
            <w:vAlign w:val="center"/>
          </w:tcPr>
          <w:p w14:paraId="4DE558E1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hint="eastAsia" w:ascii="等线" w:hAnsi="等线" w:cs="等线"/>
                <w:sz w:val="24"/>
                <w:szCs w:val="24"/>
              </w:rPr>
              <w:t>答题时间</w:t>
            </w:r>
          </w:p>
        </w:tc>
      </w:tr>
      <w:tr w14:paraId="732BA87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 w14:paraId="4718658C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 1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6810FB6B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自我介绍</w:t>
            </w:r>
          </w:p>
          <w:p w14:paraId="137B63E5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和问答</w:t>
            </w:r>
          </w:p>
        </w:tc>
        <w:tc>
          <w:tcPr>
            <w:tcW w:w="3828" w:type="dxa"/>
            <w:tcBorders>
              <w:top w:val="single" w:color="auto" w:sz="12" w:space="0"/>
            </w:tcBorders>
            <w:vAlign w:val="center"/>
          </w:tcPr>
          <w:p w14:paraId="6B372563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先由考生自我介绍，然后回答考官提问。</w:t>
            </w:r>
          </w:p>
          <w:p w14:paraId="43894973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时间约2分钟。</w:t>
            </w:r>
          </w:p>
        </w:tc>
        <w:tc>
          <w:tcPr>
            <w:tcW w:w="2835" w:type="dxa"/>
            <w:tcBorders>
              <w:top w:val="single" w:color="auto" w:sz="12" w:space="0"/>
            </w:tcBorders>
            <w:vAlign w:val="center"/>
          </w:tcPr>
          <w:p w14:paraId="47B96598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自我介绍：每位考生20秒</w:t>
            </w:r>
          </w:p>
          <w:p w14:paraId="7F3B18B2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回答问题：每位考生30秒</w:t>
            </w:r>
          </w:p>
        </w:tc>
      </w:tr>
      <w:tr w14:paraId="352F7E0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850" w:type="dxa"/>
            <w:vAlign w:val="center"/>
          </w:tcPr>
          <w:p w14:paraId="5CC9E6D0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 2</w:t>
            </w:r>
          </w:p>
        </w:tc>
        <w:tc>
          <w:tcPr>
            <w:tcW w:w="1134" w:type="dxa"/>
            <w:vAlign w:val="center"/>
          </w:tcPr>
          <w:p w14:paraId="6FC35D26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陈述和</w:t>
            </w:r>
          </w:p>
          <w:p w14:paraId="674108F6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讨论</w:t>
            </w:r>
          </w:p>
        </w:tc>
        <w:tc>
          <w:tcPr>
            <w:tcW w:w="3828" w:type="dxa"/>
            <w:vAlign w:val="center"/>
          </w:tcPr>
          <w:p w14:paraId="5A36B9DB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考生准备1分钟后，根据所给提示作个人陈述；</w:t>
            </w:r>
          </w:p>
          <w:p w14:paraId="3A6163C8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两位考生就指定的话题讨论。</w:t>
            </w:r>
          </w:p>
          <w:p w14:paraId="5D0D298D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时间约8分钟。</w:t>
            </w:r>
          </w:p>
        </w:tc>
        <w:tc>
          <w:tcPr>
            <w:tcW w:w="2835" w:type="dxa"/>
            <w:vAlign w:val="center"/>
          </w:tcPr>
          <w:p w14:paraId="1318CC40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个人陈述：每位考生1分30秒</w:t>
            </w:r>
          </w:p>
          <w:p w14:paraId="72F4CA95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两人讨论：3分钟</w:t>
            </w:r>
          </w:p>
        </w:tc>
      </w:tr>
      <w:tr w14:paraId="36ACAF6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50" w:type="dxa"/>
            <w:vAlign w:val="center"/>
          </w:tcPr>
          <w:p w14:paraId="2141790C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 3</w:t>
            </w:r>
          </w:p>
        </w:tc>
        <w:tc>
          <w:tcPr>
            <w:tcW w:w="1134" w:type="dxa"/>
            <w:vAlign w:val="center"/>
          </w:tcPr>
          <w:p w14:paraId="0890C2B3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问答</w:t>
            </w:r>
          </w:p>
        </w:tc>
        <w:tc>
          <w:tcPr>
            <w:tcW w:w="3828" w:type="dxa"/>
            <w:vAlign w:val="center"/>
          </w:tcPr>
          <w:p w14:paraId="5E2C79F6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考生回答考官的一个问题。</w:t>
            </w:r>
          </w:p>
          <w:p w14:paraId="5E7F620D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时间约1分钟。</w:t>
            </w:r>
          </w:p>
        </w:tc>
        <w:tc>
          <w:tcPr>
            <w:tcW w:w="2835" w:type="dxa"/>
            <w:vAlign w:val="center"/>
          </w:tcPr>
          <w:p w14:paraId="23BA2FD7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每位考生45秒</w:t>
            </w:r>
          </w:p>
        </w:tc>
      </w:tr>
    </w:tbl>
    <w:p w14:paraId="3D3AE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160001" w:csb1="1203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C548B"/>
    <w:multiLevelType w:val="multilevel"/>
    <w:tmpl w:val="064C548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Times New Roman" w:hAnsi="Times New Roman" w:eastAsia="方正小标宋简体" w:cs="Times New Roman"/>
        <w:b w:val="0"/>
        <w:color w:val="00000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82"/>
    <w:rsid w:val="000A0AA3"/>
    <w:rsid w:val="00163A23"/>
    <w:rsid w:val="005D7D46"/>
    <w:rsid w:val="00BB2782"/>
    <w:rsid w:val="00C80599"/>
    <w:rsid w:val="00DA2CE7"/>
    <w:rsid w:val="00F23AAF"/>
    <w:rsid w:val="699A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200" w:firstLineChars="200"/>
    </w:pPr>
    <w:rPr>
      <w:rFonts w:ascii="Calibri" w:hAnsi="Calibri" w:eastAsia="宋体"/>
      <w:sz w:val="21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方正小标宋简体" w:hAnsi="华文中宋" w:eastAsia="仿宋_GB2312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方正小标宋简体" w:hAnsi="华文中宋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421</Words>
  <Characters>478</Characters>
  <Lines>3</Lines>
  <Paragraphs>1</Paragraphs>
  <TotalTime>0</TotalTime>
  <ScaleCrop>false</ScaleCrop>
  <LinksUpToDate>false</LinksUpToDate>
  <CharactersWithSpaces>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2017-05-15T01:16:00Z</dcterms:created>
  <dc:creator>LU</dc:creator>
  <cp:lastModifiedBy>胡静</cp:lastModifiedBy>
  <dcterms:modified xsi:type="dcterms:W3CDTF">2026-05-12T02:09:11Z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995FDF1CDEED48B586615D4940A4D65E_13</vt:lpwstr>
  </property>
</Properties>
</file>