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59" w:rsidRPr="00A23099" w:rsidRDefault="009337F6" w:rsidP="00A23099">
      <w:pPr>
        <w:jc w:val="center"/>
        <w:rPr>
          <w:rFonts w:ascii="Arial Narrow" w:eastAsiaTheme="majorEastAsia" w:hAnsi="Arial Narrow"/>
          <w:b/>
          <w:sz w:val="28"/>
          <w:szCs w:val="28"/>
        </w:rPr>
      </w:pPr>
      <w:r>
        <w:rPr>
          <w:rFonts w:ascii="Arial Narrow" w:eastAsiaTheme="majorEastAsia" w:hAnsiTheme="majorEastAsia" w:hint="eastAsia"/>
          <w:b/>
          <w:sz w:val="28"/>
          <w:szCs w:val="28"/>
        </w:rPr>
        <w:t>华盛顿大学暑期</w:t>
      </w:r>
      <w:r>
        <w:rPr>
          <w:rFonts w:ascii="Arial Narrow" w:eastAsiaTheme="majorEastAsia" w:hAnsiTheme="majorEastAsia"/>
          <w:b/>
          <w:sz w:val="28"/>
          <w:szCs w:val="28"/>
        </w:rPr>
        <w:t>英语项目</w:t>
      </w:r>
      <w:r w:rsidR="00A23099">
        <w:rPr>
          <w:rFonts w:ascii="Arial Narrow" w:eastAsiaTheme="majorEastAsia" w:hAnsiTheme="majorEastAsia" w:hint="eastAsia"/>
          <w:b/>
          <w:sz w:val="28"/>
          <w:szCs w:val="28"/>
        </w:rPr>
        <w:t>简介</w:t>
      </w:r>
    </w:p>
    <w:p w:rsidR="009E7F59" w:rsidRDefault="009E7F59">
      <w:pPr>
        <w:rPr>
          <w:rFonts w:ascii="Arial Narrow" w:hAnsi="Arial Narrow"/>
        </w:rPr>
      </w:pPr>
    </w:p>
    <w:p w:rsidR="009E7F59" w:rsidRPr="00A2309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学校简介</w:t>
      </w:r>
    </w:p>
    <w:p w:rsidR="00A23099" w:rsidRDefault="009337F6" w:rsidP="00A23099">
      <w:pPr>
        <w:spacing w:line="360" w:lineRule="exact"/>
        <w:ind w:firstLineChars="200" w:firstLine="420"/>
        <w:rPr>
          <w:rFonts w:ascii="Arial Narrow" w:hAnsi="Arial Narrow"/>
          <w:szCs w:val="21"/>
        </w:rPr>
      </w:pPr>
      <w:r>
        <w:rPr>
          <w:rFonts w:ascii="Arial Narrow" w:hAnsi="Arial Narrow" w:cs="Arial" w:hint="eastAsia"/>
          <w:szCs w:val="21"/>
        </w:rPr>
        <w:t>华盛顿大学（</w:t>
      </w:r>
      <w:r>
        <w:rPr>
          <w:rFonts w:ascii="Arial Narrow" w:hAnsi="Arial Narrow" w:cs="Arial" w:hint="eastAsia"/>
          <w:szCs w:val="21"/>
        </w:rPr>
        <w:t>University of Washington</w:t>
      </w:r>
      <w:r>
        <w:rPr>
          <w:rFonts w:ascii="Arial Narrow" w:hAnsi="Arial Narrow" w:cs="Arial" w:hint="eastAsia"/>
          <w:szCs w:val="21"/>
        </w:rPr>
        <w:t>），简称</w:t>
      </w:r>
      <w:r>
        <w:rPr>
          <w:rFonts w:ascii="Arial Narrow" w:hAnsi="Arial Narrow" w:cs="Arial" w:hint="eastAsia"/>
          <w:szCs w:val="21"/>
        </w:rPr>
        <w:t>UW</w:t>
      </w:r>
      <w:r>
        <w:rPr>
          <w:rFonts w:ascii="Arial Narrow" w:hAnsi="Arial Narrow" w:cs="Arial" w:hint="eastAsia"/>
          <w:szCs w:val="21"/>
        </w:rPr>
        <w:t>，始建于</w:t>
      </w:r>
      <w:r>
        <w:rPr>
          <w:rFonts w:ascii="Arial Narrow" w:hAnsi="Arial Narrow" w:cs="Arial" w:hint="eastAsia"/>
          <w:szCs w:val="21"/>
        </w:rPr>
        <w:t>1861</w:t>
      </w:r>
      <w:r>
        <w:rPr>
          <w:rFonts w:ascii="Arial Narrow" w:hAnsi="Arial Narrow" w:cs="Arial" w:hint="eastAsia"/>
          <w:szCs w:val="21"/>
        </w:rPr>
        <w:t>年，位于美国西海岸西雅图，是著名的世界级顶尖研究型大学，环太平洋大学联盟成员。</w:t>
      </w:r>
      <w:r>
        <w:rPr>
          <w:rFonts w:ascii="Arial Narrow" w:hAnsi="Arial Narrow" w:cs="Arial" w:hint="eastAsia"/>
          <w:szCs w:val="21"/>
        </w:rPr>
        <w:t>1974</w:t>
      </w:r>
      <w:r>
        <w:rPr>
          <w:rFonts w:ascii="Arial Narrow" w:hAnsi="Arial Narrow" w:cs="Arial" w:hint="eastAsia"/>
          <w:szCs w:val="21"/>
        </w:rPr>
        <w:t>年以来，华盛顿大学每年所获得的巨额科研经费始终保持在全球大学前三位，其学科学术研究在学术界享有极高声誉。</w:t>
      </w:r>
      <w:r>
        <w:rPr>
          <w:rFonts w:ascii="Arial Narrow" w:hAnsi="Arial Narrow" w:hint="eastAsia"/>
          <w:szCs w:val="21"/>
        </w:rPr>
        <w:t>2018 U.S. News</w:t>
      </w:r>
      <w:r>
        <w:rPr>
          <w:rFonts w:ascii="Arial Narrow" w:hAnsi="Arial Narrow" w:hint="eastAsia"/>
          <w:szCs w:val="21"/>
        </w:rPr>
        <w:t>世界大学排</w:t>
      </w:r>
      <w:r w:rsidRPr="009337F6">
        <w:rPr>
          <w:rFonts w:ascii="Arial Narrow" w:hAnsi="Arial Narrow" w:hint="eastAsia"/>
          <w:szCs w:val="21"/>
        </w:rPr>
        <w:t>名第</w:t>
      </w:r>
      <w:r w:rsidRPr="009337F6">
        <w:rPr>
          <w:rFonts w:ascii="Arial Narrow" w:hAnsi="Arial Narrow" w:hint="eastAsia"/>
          <w:szCs w:val="21"/>
        </w:rPr>
        <w:t>10</w:t>
      </w:r>
      <w:r w:rsidRPr="009337F6">
        <w:rPr>
          <w:rFonts w:ascii="Arial Narrow" w:hAnsi="Arial Narrow" w:hint="eastAsia"/>
          <w:szCs w:val="21"/>
        </w:rPr>
        <w:t>名；</w:t>
      </w:r>
      <w:r w:rsidRPr="009337F6">
        <w:rPr>
          <w:rFonts w:ascii="Arial Narrow" w:hAnsi="Arial Narrow" w:hint="eastAsia"/>
          <w:szCs w:val="21"/>
        </w:rPr>
        <w:t>2018</w:t>
      </w:r>
      <w:r w:rsidRPr="009337F6">
        <w:rPr>
          <w:rFonts w:ascii="Arial Narrow" w:hAnsi="Arial Narrow" w:hint="eastAsia"/>
          <w:szCs w:val="21"/>
        </w:rPr>
        <w:t>泰晤士世界大学排名第</w:t>
      </w:r>
      <w:r w:rsidRPr="009337F6">
        <w:rPr>
          <w:rFonts w:ascii="Arial Narrow" w:hAnsi="Arial Narrow" w:hint="eastAsia"/>
          <w:szCs w:val="21"/>
        </w:rPr>
        <w:t>25</w:t>
      </w:r>
      <w:r w:rsidRPr="009337F6">
        <w:rPr>
          <w:rFonts w:ascii="Arial Narrow" w:hAnsi="Arial Narrow" w:hint="eastAsia"/>
          <w:szCs w:val="21"/>
        </w:rPr>
        <w:t>名</w:t>
      </w:r>
      <w:r w:rsidRPr="009337F6">
        <w:rPr>
          <w:rFonts w:ascii="Arial Narrow" w:hAnsi="Arial Narrow" w:hint="eastAsia"/>
          <w:szCs w:val="21"/>
        </w:rPr>
        <w:t xml:space="preserve"> </w:t>
      </w:r>
      <w:r w:rsidRPr="009337F6">
        <w:rPr>
          <w:rFonts w:ascii="Arial Narrow" w:hAnsi="Arial Narrow" w:hint="eastAsia"/>
          <w:szCs w:val="21"/>
        </w:rPr>
        <w:t>；</w:t>
      </w:r>
      <w:r w:rsidRPr="009337F6">
        <w:rPr>
          <w:rFonts w:ascii="Arial Narrow" w:hAnsi="Arial Narrow" w:hint="eastAsia"/>
          <w:szCs w:val="21"/>
        </w:rPr>
        <w:t>2017</w:t>
      </w:r>
      <w:r w:rsidRPr="009337F6">
        <w:rPr>
          <w:rFonts w:ascii="Arial Narrow" w:hAnsi="Arial Narrow" w:hint="eastAsia"/>
          <w:szCs w:val="21"/>
        </w:rPr>
        <w:t>上海交大世界大学学术排名第</w:t>
      </w:r>
      <w:r w:rsidRPr="009337F6">
        <w:rPr>
          <w:rFonts w:ascii="Arial Narrow" w:hAnsi="Arial Narrow" w:hint="eastAsia"/>
          <w:szCs w:val="21"/>
        </w:rPr>
        <w:t>13</w:t>
      </w:r>
      <w:r>
        <w:rPr>
          <w:rFonts w:ascii="Arial Narrow" w:hAnsi="Arial Narrow" w:hint="eastAsia"/>
          <w:szCs w:val="21"/>
        </w:rPr>
        <w:t>名；</w:t>
      </w:r>
      <w:r w:rsidRPr="009337F6">
        <w:rPr>
          <w:rFonts w:ascii="Arial Narrow" w:hAnsi="Arial Narrow" w:hint="eastAsia"/>
          <w:szCs w:val="21"/>
        </w:rPr>
        <w:t>2019</w:t>
      </w:r>
      <w:r w:rsidRPr="009337F6">
        <w:rPr>
          <w:rFonts w:ascii="Arial Narrow" w:hAnsi="Arial Narrow" w:hint="eastAsia"/>
          <w:szCs w:val="21"/>
        </w:rPr>
        <w:t>年</w:t>
      </w:r>
      <w:r w:rsidRPr="009337F6">
        <w:rPr>
          <w:rFonts w:ascii="Arial Narrow" w:hAnsi="Arial Narrow" w:hint="eastAsia"/>
          <w:szCs w:val="21"/>
        </w:rPr>
        <w:t>QS</w:t>
      </w:r>
      <w:r w:rsidRPr="009337F6">
        <w:rPr>
          <w:rFonts w:ascii="Arial Narrow" w:hAnsi="Arial Narrow" w:hint="eastAsia"/>
          <w:szCs w:val="21"/>
        </w:rPr>
        <w:t>全球大学排名第</w:t>
      </w:r>
      <w:r w:rsidRPr="009337F6">
        <w:rPr>
          <w:rFonts w:ascii="Arial Narrow" w:hAnsi="Arial Narrow" w:hint="eastAsia"/>
          <w:szCs w:val="21"/>
        </w:rPr>
        <w:t>66</w:t>
      </w:r>
      <w:r w:rsidRPr="009337F6">
        <w:rPr>
          <w:rFonts w:ascii="Arial Narrow" w:hAnsi="Arial Narrow" w:hint="eastAsia"/>
          <w:szCs w:val="21"/>
        </w:rPr>
        <w:t>名。</w:t>
      </w:r>
    </w:p>
    <w:p w:rsidR="009E7F59" w:rsidRPr="00A23099" w:rsidRDefault="009337F6" w:rsidP="00A23099">
      <w:pPr>
        <w:spacing w:line="360" w:lineRule="exact"/>
        <w:ind w:firstLineChars="200" w:firstLine="420"/>
        <w:rPr>
          <w:rFonts w:ascii="Arial Narrow" w:hAnsi="Arial Narrow"/>
          <w:szCs w:val="21"/>
        </w:rPr>
      </w:pPr>
      <w:r>
        <w:rPr>
          <w:rFonts w:ascii="Arial Narrow" w:hAnsi="Arial Narrow" w:cs="Arial" w:hint="eastAsia"/>
          <w:szCs w:val="21"/>
        </w:rPr>
        <w:t>顶尖学科与领域：拥有世界上一流的医学院、商学院、法学院、工学院、教育学院、美术学院、音乐学院、信息学院和海洋科学学院等。</w:t>
      </w:r>
    </w:p>
    <w:p w:rsidR="009E7F59" w:rsidRDefault="009E7F59" w:rsidP="00A23099">
      <w:pPr>
        <w:spacing w:line="360" w:lineRule="exact"/>
        <w:rPr>
          <w:rFonts w:ascii="Arial Narrow" w:hAnsi="Arial Narrow"/>
          <w:b/>
          <w:sz w:val="24"/>
          <w:szCs w:val="24"/>
        </w:rPr>
      </w:pPr>
    </w:p>
    <w:p w:rsidR="009E7F59" w:rsidRPr="00A2309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项目内容</w:t>
      </w:r>
    </w:p>
    <w:p w:rsidR="009E7F59" w:rsidRPr="00A23099" w:rsidRDefault="009337F6" w:rsidP="00A23099">
      <w:pPr>
        <w:pStyle w:val="a7"/>
        <w:numPr>
          <w:ilvl w:val="0"/>
          <w:numId w:val="2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Language and Culture</w:t>
      </w:r>
      <w:r>
        <w:rPr>
          <w:rFonts w:ascii="Arial Narrow" w:hAnsi="Arial Narrow"/>
          <w:b/>
          <w:szCs w:val="21"/>
        </w:rPr>
        <w:t xml:space="preserve"> Program</w:t>
      </w:r>
      <w:r>
        <w:rPr>
          <w:rFonts w:ascii="Arial Narrow" w:hAnsi="Arial Narrow"/>
          <w:b/>
          <w:szCs w:val="21"/>
        </w:rPr>
        <w:t>语言文化项目</w:t>
      </w:r>
    </w:p>
    <w:p w:rsidR="009E7F59" w:rsidRPr="00A23099" w:rsidRDefault="009337F6" w:rsidP="00A23099">
      <w:pPr>
        <w:spacing w:line="360" w:lineRule="exact"/>
        <w:ind w:firstLineChars="200" w:firstLine="420"/>
        <w:rPr>
          <w:rFonts w:ascii="Arial Narrow" w:eastAsia="宋体" w:hAnsi="Arial Narrow" w:cs="Times New Roman"/>
          <w:szCs w:val="21"/>
        </w:rPr>
      </w:pPr>
      <w:r>
        <w:rPr>
          <w:rFonts w:ascii="Arial Narrow" w:eastAsia="宋体" w:hAnsi="Arial Narrow" w:cs="Times New Roman" w:hint="eastAsia"/>
          <w:szCs w:val="21"/>
        </w:rPr>
        <w:t>语言文化课程中，同学们可以在上午学习英语，下午欣赏西雅图美丽的景色。课堂上，可以通过各项作业的设置来提高英语水平。你将有机会就某个话题采访西雅图居民，你也可以通过学习美国电影的语言来提高听力技巧。</w:t>
      </w:r>
    </w:p>
    <w:p w:rsidR="009E7F59" w:rsidRPr="00A23099" w:rsidRDefault="009337F6" w:rsidP="00A23099">
      <w:pPr>
        <w:pStyle w:val="a7"/>
        <w:numPr>
          <w:ilvl w:val="0"/>
          <w:numId w:val="2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Business Program</w:t>
      </w:r>
      <w:r>
        <w:rPr>
          <w:rFonts w:ascii="Arial Narrow" w:hAnsi="Arial Narrow"/>
          <w:b/>
          <w:szCs w:val="21"/>
        </w:rPr>
        <w:t>商务英语项目</w:t>
      </w:r>
    </w:p>
    <w:p w:rsidR="009E7F59" w:rsidRPr="00A23099" w:rsidRDefault="009337F6" w:rsidP="00A23099">
      <w:pPr>
        <w:spacing w:line="360" w:lineRule="exact"/>
        <w:ind w:firstLineChars="200" w:firstLine="420"/>
        <w:rPr>
          <w:rFonts w:ascii="Arial Narrow" w:hAnsi="微软雅黑"/>
          <w:szCs w:val="21"/>
          <w:shd w:val="clear" w:color="auto" w:fill="FCFCFC"/>
        </w:rPr>
      </w:pPr>
      <w:r>
        <w:rPr>
          <w:rFonts w:ascii="Arial Narrow" w:hAnsi="微软雅黑" w:hint="eastAsia"/>
          <w:szCs w:val="21"/>
          <w:shd w:val="clear" w:color="auto" w:fill="FCFCFC"/>
        </w:rPr>
        <w:t>商务英语课程中，将学习重要的商业技能，并有机会与当地企业交流。课堂上，可以通过讨论不同的话题提高商务英语词汇量和会话技巧。</w:t>
      </w:r>
      <w:proofErr w:type="gramStart"/>
      <w:r>
        <w:rPr>
          <w:rFonts w:ascii="Arial Narrow" w:hAnsi="微软雅黑" w:hint="eastAsia"/>
          <w:szCs w:val="21"/>
          <w:shd w:val="clear" w:color="auto" w:fill="FCFCFC"/>
        </w:rPr>
        <w:t>课外将</w:t>
      </w:r>
      <w:proofErr w:type="gramEnd"/>
      <w:r>
        <w:rPr>
          <w:rFonts w:ascii="Arial Narrow" w:hAnsi="微软雅黑" w:hint="eastAsia"/>
          <w:szCs w:val="21"/>
          <w:shd w:val="clear" w:color="auto" w:fill="FCFCFC"/>
        </w:rPr>
        <w:t>有机会采访西雅图各地区公司的商务人员，并有机会与美国商界人士互动。</w:t>
      </w:r>
    </w:p>
    <w:p w:rsidR="009E7F59" w:rsidRPr="00A23099" w:rsidRDefault="009337F6" w:rsidP="00A23099">
      <w:pPr>
        <w:pStyle w:val="a7"/>
        <w:numPr>
          <w:ilvl w:val="0"/>
          <w:numId w:val="2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Science, Technology &amp; Engineering</w:t>
      </w:r>
      <w:r>
        <w:rPr>
          <w:rFonts w:ascii="Arial Narrow" w:hAnsi="Arial Narrow" w:hint="eastAsia"/>
          <w:b/>
          <w:szCs w:val="21"/>
        </w:rPr>
        <w:t xml:space="preserve"> Program</w:t>
      </w:r>
      <w:r>
        <w:rPr>
          <w:rFonts w:ascii="Arial Narrow" w:eastAsia="宋体" w:hAnsi="Calibri" w:cs="Times New Roman"/>
          <w:b/>
          <w:szCs w:val="21"/>
        </w:rPr>
        <w:t>科学、技术、工程英语课程</w:t>
      </w:r>
    </w:p>
    <w:p w:rsidR="009E7F59" w:rsidRDefault="009337F6" w:rsidP="00A23099">
      <w:pPr>
        <w:spacing w:line="360" w:lineRule="exact"/>
        <w:ind w:firstLineChars="200" w:firstLine="420"/>
        <w:rPr>
          <w:rFonts w:ascii="Arial Narrow" w:hAnsi="微软雅黑"/>
          <w:szCs w:val="21"/>
          <w:shd w:val="clear" w:color="auto" w:fill="FCFCFC"/>
        </w:rPr>
      </w:pPr>
      <w:r>
        <w:rPr>
          <w:rFonts w:ascii="Arial Narrow" w:eastAsia="宋体" w:hAnsi="微软雅黑" w:cs="Times New Roman"/>
          <w:szCs w:val="21"/>
          <w:shd w:val="clear" w:color="auto" w:fill="FCFCFC"/>
        </w:rPr>
        <w:t>科学、技术和工程</w:t>
      </w:r>
      <w:r>
        <w:rPr>
          <w:rFonts w:ascii="Arial Narrow" w:hAnsi="微软雅黑" w:hint="eastAsia"/>
          <w:szCs w:val="21"/>
          <w:shd w:val="clear" w:color="auto" w:fill="FCFCFC"/>
        </w:rPr>
        <w:t>英语</w:t>
      </w:r>
      <w:r>
        <w:rPr>
          <w:rFonts w:ascii="Arial Narrow" w:hAnsi="微软雅黑"/>
          <w:szCs w:val="21"/>
          <w:shd w:val="clear" w:color="auto" w:fill="FCFCFC"/>
        </w:rPr>
        <w:t>课程</w:t>
      </w:r>
      <w:r>
        <w:rPr>
          <w:rFonts w:ascii="Arial Narrow" w:eastAsia="宋体" w:hAnsi="微软雅黑" w:cs="Times New Roman"/>
          <w:szCs w:val="21"/>
          <w:shd w:val="clear" w:color="auto" w:fill="FCFCFC"/>
        </w:rPr>
        <w:t>侧重于现实生活中的语言</w:t>
      </w:r>
      <w:r>
        <w:rPr>
          <w:rFonts w:ascii="Arial Narrow" w:hAnsi="微软雅黑"/>
          <w:szCs w:val="21"/>
          <w:shd w:val="clear" w:color="auto" w:fill="FCFCFC"/>
        </w:rPr>
        <w:t>应用</w:t>
      </w:r>
      <w:r>
        <w:rPr>
          <w:rFonts w:ascii="Arial Narrow" w:eastAsia="宋体" w:hAnsi="微软雅黑" w:cs="Times New Roman"/>
          <w:szCs w:val="21"/>
          <w:shd w:val="clear" w:color="auto" w:fill="FCFCFC"/>
        </w:rPr>
        <w:t>。在课堂上，你将通过与同学谈论</w:t>
      </w:r>
      <w:r>
        <w:rPr>
          <w:rFonts w:ascii="Arial Narrow" w:hAnsi="微软雅黑"/>
          <w:szCs w:val="21"/>
          <w:shd w:val="clear" w:color="auto" w:fill="FCFCFC"/>
        </w:rPr>
        <w:t>与科学、技术、工程有关的</w:t>
      </w:r>
      <w:r>
        <w:rPr>
          <w:rFonts w:ascii="Arial Narrow" w:eastAsia="宋体" w:hAnsi="微软雅黑" w:cs="Times New Roman"/>
          <w:szCs w:val="21"/>
          <w:shd w:val="clear" w:color="auto" w:fill="FCFCFC"/>
        </w:rPr>
        <w:t>话题来提高你的词汇</w:t>
      </w:r>
      <w:r>
        <w:rPr>
          <w:rFonts w:ascii="Arial Narrow" w:hAnsi="微软雅黑"/>
          <w:szCs w:val="21"/>
          <w:shd w:val="clear" w:color="auto" w:fill="FCFCFC"/>
        </w:rPr>
        <w:t>、沟通、表达能力以及批判性思维能力。</w:t>
      </w:r>
    </w:p>
    <w:p w:rsidR="009E7F59" w:rsidRDefault="009E7F59" w:rsidP="00A23099">
      <w:pPr>
        <w:spacing w:line="360" w:lineRule="exact"/>
        <w:rPr>
          <w:rFonts w:ascii="Arial Narrow" w:hAnsi="Arial Narrow"/>
          <w:b/>
          <w:szCs w:val="21"/>
        </w:rPr>
      </w:pPr>
    </w:p>
    <w:p w:rsidR="009E7F5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项目</w:t>
      </w:r>
      <w:r>
        <w:rPr>
          <w:rFonts w:ascii="Arial Narrow" w:hAnsi="Arial Narrow" w:hint="eastAsia"/>
          <w:b/>
          <w:szCs w:val="21"/>
        </w:rPr>
        <w:t>特色</w:t>
      </w:r>
    </w:p>
    <w:p w:rsidR="009E7F59" w:rsidRDefault="009E7F59" w:rsidP="00A23099">
      <w:pPr>
        <w:spacing w:line="360" w:lineRule="exact"/>
        <w:rPr>
          <w:rFonts w:ascii="Arial Narrow" w:hAnsi="Arial Narrow"/>
          <w:b/>
          <w:szCs w:val="21"/>
        </w:rPr>
      </w:pPr>
    </w:p>
    <w:p w:rsidR="009E7F59" w:rsidRPr="00A23099" w:rsidRDefault="009337F6" w:rsidP="00A23099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Language and Culture</w:t>
      </w:r>
      <w:r>
        <w:rPr>
          <w:rFonts w:ascii="Arial Narrow" w:hAnsi="Arial Narrow"/>
          <w:b/>
          <w:szCs w:val="21"/>
        </w:rPr>
        <w:t xml:space="preserve"> Program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/>
          <w:szCs w:val="21"/>
        </w:rPr>
        <w:t>保证学生从听说读写四个方面有效吸收课堂知识</w:t>
      </w:r>
      <w:r>
        <w:rPr>
          <w:rFonts w:ascii="Arial Narrow" w:hAnsi="Arial Narrow" w:cs="Arial" w:hint="eastAsia"/>
          <w:szCs w:val="21"/>
        </w:rPr>
        <w:t>，</w:t>
      </w:r>
      <w:r>
        <w:rPr>
          <w:rFonts w:ascii="Arial Narrow" w:hAnsi="Arial Narrow" w:cs="Arial"/>
          <w:szCs w:val="21"/>
        </w:rPr>
        <w:t>提升英语能力</w:t>
      </w:r>
      <w:r>
        <w:rPr>
          <w:rFonts w:ascii="Arial Narrow" w:hAnsi="Arial Narrow" w:cs="Arial" w:hint="eastAsia"/>
          <w:szCs w:val="21"/>
        </w:rPr>
        <w:t>，</w:t>
      </w:r>
      <w:r>
        <w:rPr>
          <w:rFonts w:ascii="Arial Narrow" w:hAnsi="Arial Narrow" w:hint="eastAsia"/>
          <w:szCs w:val="21"/>
        </w:rPr>
        <w:t>学习地道的美</w:t>
      </w:r>
      <w:proofErr w:type="gramStart"/>
      <w:r>
        <w:rPr>
          <w:rFonts w:ascii="Arial Narrow" w:hAnsi="Arial Narrow" w:hint="eastAsia"/>
          <w:szCs w:val="21"/>
        </w:rPr>
        <w:t>语表达</w:t>
      </w:r>
      <w:proofErr w:type="gramEnd"/>
      <w:r>
        <w:rPr>
          <w:rFonts w:ascii="Arial Narrow" w:hAnsi="Arial Narrow" w:hint="eastAsia"/>
          <w:szCs w:val="21"/>
        </w:rPr>
        <w:t>和习语；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/>
          <w:color w:val="000000"/>
          <w:szCs w:val="21"/>
        </w:rPr>
        <w:t>课内学习基础上拓展课外实践，保证在真实的环境中对所学的知识进行应用</w:t>
      </w:r>
      <w:r>
        <w:rPr>
          <w:rFonts w:ascii="Arial Narrow" w:hAnsi="Arial Narrow" w:cs="Arial" w:hint="eastAsia"/>
          <w:color w:val="000000"/>
          <w:szCs w:val="21"/>
        </w:rPr>
        <w:t>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szCs w:val="21"/>
        </w:rPr>
        <w:t>与来自世界各地的学生同班学习，</w:t>
      </w:r>
      <w:r>
        <w:rPr>
          <w:rFonts w:ascii="Arial Narrow" w:hAnsi="Arial Narrow"/>
          <w:szCs w:val="21"/>
        </w:rPr>
        <w:t>小班授课</w:t>
      </w:r>
      <w:r>
        <w:rPr>
          <w:rFonts w:ascii="Arial Narrow" w:hAnsi="Arial Narrow" w:hint="eastAsia"/>
          <w:szCs w:val="21"/>
        </w:rPr>
        <w:t>，</w:t>
      </w:r>
      <w:r>
        <w:rPr>
          <w:rFonts w:ascii="Arial Narrow" w:hAnsi="Arial Narrow"/>
          <w:szCs w:val="21"/>
        </w:rPr>
        <w:t>每班最多</w:t>
      </w:r>
      <w:r>
        <w:rPr>
          <w:rFonts w:ascii="Arial Narrow" w:hAnsi="Arial Narrow" w:hint="eastAsia"/>
          <w:szCs w:val="21"/>
        </w:rPr>
        <w:t>18</w:t>
      </w:r>
      <w:r>
        <w:rPr>
          <w:rFonts w:ascii="Arial Narrow" w:hAnsi="Arial Narrow" w:hint="eastAsia"/>
          <w:szCs w:val="21"/>
        </w:rPr>
        <w:t>个学生；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/>
          <w:szCs w:val="21"/>
        </w:rPr>
        <w:t>配备专业且经验丰富的英语教师，保证每个学生与老师的有效讨论；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 w:hint="eastAsia"/>
          <w:szCs w:val="21"/>
        </w:rPr>
        <w:t>课程互动性强，老师会充分调动学生的学习积极性；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课程开始第一天将进行英语测试，并根据测试成绩进行分班；高级别班级课程偏重阅读与写作，低级别班级课程偏重口语和听力；</w:t>
      </w:r>
    </w:p>
    <w:p w:rsidR="009E7F59" w:rsidRPr="00A2309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每周</w:t>
      </w:r>
      <w:r>
        <w:rPr>
          <w:rFonts w:ascii="Arial Narrow" w:hAnsi="Arial Narrow" w:hint="eastAsia"/>
          <w:szCs w:val="21"/>
        </w:rPr>
        <w:t>15</w:t>
      </w:r>
      <w:r>
        <w:rPr>
          <w:rFonts w:ascii="Arial Narrow" w:hAnsi="Arial Narrow" w:hint="eastAsia"/>
          <w:szCs w:val="21"/>
        </w:rPr>
        <w:t>小时的课程学习，课程集中在上午进行，每周下午安排</w:t>
      </w:r>
      <w:r>
        <w:rPr>
          <w:rFonts w:ascii="Arial Narrow" w:hAnsi="Arial Narrow" w:hint="eastAsia"/>
          <w:szCs w:val="21"/>
        </w:rPr>
        <w:t>2</w:t>
      </w:r>
      <w:r>
        <w:rPr>
          <w:rFonts w:ascii="Arial Narrow" w:hAnsi="Arial Narrow" w:hint="eastAsia"/>
          <w:szCs w:val="21"/>
        </w:rPr>
        <w:t>次市内景点参观活动，帮助学生熟悉美国生活和文化；</w:t>
      </w:r>
    </w:p>
    <w:p w:rsidR="009E7F59" w:rsidRPr="00A23099" w:rsidRDefault="009337F6" w:rsidP="00A23099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Business Program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</w:rPr>
      </w:pPr>
      <w:r>
        <w:rPr>
          <w:rFonts w:ascii="Arial Narrow" w:hAnsi="Arial Narrow" w:hint="eastAsia"/>
        </w:rPr>
        <w:lastRenderedPageBreak/>
        <w:t>提高与商务相关的英语对话、表达技巧以及听力技巧；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</w:rPr>
      </w:pPr>
      <w:r>
        <w:rPr>
          <w:rFonts w:ascii="Arial Narrow" w:hAnsi="Arial Narrow" w:hint="eastAsia"/>
        </w:rPr>
        <w:t>在现实生活中练习你的商业技能；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</w:rPr>
      </w:pPr>
      <w:r>
        <w:rPr>
          <w:rFonts w:ascii="Arial Narrow" w:hAnsi="Arial Narrow" w:hint="eastAsia"/>
        </w:rPr>
        <w:t>了解美国式的商业惯例和对国际商业的文化期望；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</w:rPr>
      </w:pPr>
      <w:r>
        <w:rPr>
          <w:rFonts w:ascii="Arial Narrow" w:hAnsi="Arial Narrow" w:hint="eastAsia"/>
        </w:rPr>
        <w:t>与世界各地的学生和专业人士进行互动，</w:t>
      </w:r>
      <w:r>
        <w:rPr>
          <w:rFonts w:ascii="Arial Narrow" w:hAnsi="Arial Narrow"/>
          <w:szCs w:val="21"/>
        </w:rPr>
        <w:t>小班授课</w:t>
      </w:r>
      <w:r>
        <w:rPr>
          <w:rFonts w:ascii="Arial Narrow" w:hAnsi="Arial Narrow" w:hint="eastAsia"/>
          <w:szCs w:val="21"/>
        </w:rPr>
        <w:t>，</w:t>
      </w:r>
      <w:r>
        <w:rPr>
          <w:rFonts w:ascii="Arial Narrow" w:hAnsi="Arial Narrow"/>
          <w:szCs w:val="21"/>
        </w:rPr>
        <w:t>每班最多</w:t>
      </w:r>
      <w:r>
        <w:rPr>
          <w:rFonts w:ascii="Arial Narrow" w:hAnsi="Arial Narrow" w:hint="eastAsia"/>
          <w:szCs w:val="21"/>
        </w:rPr>
        <w:t>18</w:t>
      </w:r>
      <w:r>
        <w:rPr>
          <w:rFonts w:ascii="Arial Narrow" w:hAnsi="Arial Narrow" w:hint="eastAsia"/>
          <w:szCs w:val="21"/>
        </w:rPr>
        <w:t>个学生；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</w:rPr>
      </w:pPr>
      <w:r>
        <w:rPr>
          <w:rFonts w:ascii="Arial Narrow" w:hAnsi="Arial Narrow" w:hint="eastAsia"/>
        </w:rPr>
        <w:t>你将通过各种作业和项目来提高你的商务语言技能；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/>
          <w:szCs w:val="21"/>
        </w:rPr>
        <w:t>配备专业且经验丰富的英语教师，保证每个学生与老师的有效讨论；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 w:hint="eastAsia"/>
          <w:szCs w:val="21"/>
        </w:rPr>
        <w:t>课程互动性强，老师会充分调动学生的学习积极性；</w:t>
      </w:r>
    </w:p>
    <w:p w:rsidR="009E7F59" w:rsidRPr="00A2309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每周</w:t>
      </w:r>
      <w:r>
        <w:rPr>
          <w:rFonts w:ascii="Arial Narrow" w:hAnsi="Arial Narrow" w:hint="eastAsia"/>
          <w:szCs w:val="21"/>
        </w:rPr>
        <w:t>15</w:t>
      </w:r>
      <w:r>
        <w:rPr>
          <w:rFonts w:ascii="Arial Narrow" w:hAnsi="Arial Narrow" w:hint="eastAsia"/>
          <w:szCs w:val="21"/>
        </w:rPr>
        <w:t>小时的课程学习，课程集中在上午进行，每周下午安排</w:t>
      </w:r>
      <w:r>
        <w:rPr>
          <w:rFonts w:ascii="Arial Narrow" w:hAnsi="Arial Narrow" w:hint="eastAsia"/>
          <w:szCs w:val="21"/>
        </w:rPr>
        <w:t>2</w:t>
      </w:r>
      <w:r>
        <w:rPr>
          <w:rFonts w:ascii="Arial Narrow" w:hAnsi="Arial Narrow" w:hint="eastAsia"/>
          <w:szCs w:val="21"/>
        </w:rPr>
        <w:t>次市内景点参观活动，帮助学生熟悉美国生活和文化；</w:t>
      </w:r>
    </w:p>
    <w:p w:rsidR="009E7F59" w:rsidRPr="00A23099" w:rsidRDefault="009337F6" w:rsidP="00A23099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Science, Technology &amp; Engineering</w:t>
      </w:r>
      <w:r>
        <w:rPr>
          <w:rFonts w:ascii="Arial Narrow" w:hAnsi="Arial Narrow" w:hint="eastAsia"/>
          <w:b/>
          <w:sz w:val="24"/>
          <w:szCs w:val="24"/>
        </w:rPr>
        <w:t xml:space="preserve"> Program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szCs w:val="21"/>
        </w:rPr>
        <w:t>学习不同的科学、技术和工程领域英语，</w:t>
      </w:r>
      <w:r>
        <w:rPr>
          <w:rFonts w:ascii="Arial Narrow" w:hAnsi="Arial Narrow" w:cs="Arial" w:hint="eastAsia"/>
          <w:szCs w:val="21"/>
        </w:rPr>
        <w:t>通过提高你的批判性思维、沟通和表达技能，为学习科学、技术和工程方面课程做准备；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 w:hint="eastAsia"/>
          <w:szCs w:val="21"/>
        </w:rPr>
        <w:t>你将有机会和同学一起探索西雅图的技术创新，</w:t>
      </w:r>
      <w:r>
        <w:rPr>
          <w:rFonts w:ascii="Arial Narrow" w:hAnsi="Arial Narrow" w:hint="eastAsia"/>
          <w:szCs w:val="21"/>
        </w:rPr>
        <w:t>提高对最新科技创新的了解；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cs="Arial" w:hint="eastAsia"/>
          <w:szCs w:val="21"/>
        </w:rPr>
        <w:t>两次实地考察，</w:t>
      </w:r>
      <w:r>
        <w:rPr>
          <w:rFonts w:ascii="Arial Narrow" w:hAnsi="Arial Narrow" w:hint="eastAsia"/>
          <w:szCs w:val="21"/>
        </w:rPr>
        <w:t>探索西雅图创业公司、技术创新者和技术研究；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szCs w:val="21"/>
        </w:rPr>
        <w:t>讨论与该领域相关的当前问题及其对世界的影响；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szCs w:val="21"/>
        </w:rPr>
        <w:t>与来自世界各地的学生同班学习，</w:t>
      </w:r>
      <w:r>
        <w:rPr>
          <w:rFonts w:ascii="Arial Narrow" w:hAnsi="Arial Narrow"/>
          <w:szCs w:val="21"/>
        </w:rPr>
        <w:t>小班授课</w:t>
      </w:r>
      <w:r>
        <w:rPr>
          <w:rFonts w:ascii="Arial Narrow" w:hAnsi="Arial Narrow" w:hint="eastAsia"/>
          <w:szCs w:val="21"/>
        </w:rPr>
        <w:t>，</w:t>
      </w:r>
      <w:r>
        <w:rPr>
          <w:rFonts w:ascii="Arial Narrow" w:hAnsi="Arial Narrow"/>
          <w:szCs w:val="21"/>
        </w:rPr>
        <w:t>每班最多</w:t>
      </w:r>
      <w:r>
        <w:rPr>
          <w:rFonts w:ascii="Arial Narrow" w:hAnsi="Arial Narrow" w:hint="eastAsia"/>
          <w:szCs w:val="21"/>
        </w:rPr>
        <w:t>18</w:t>
      </w:r>
      <w:r>
        <w:rPr>
          <w:rFonts w:ascii="Arial Narrow" w:hAnsi="Arial Narrow" w:hint="eastAsia"/>
          <w:szCs w:val="21"/>
        </w:rPr>
        <w:t>个学生；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/>
          <w:szCs w:val="21"/>
        </w:rPr>
        <w:t>配备专业且经验丰富的英语教师，保证每个学生与老师的有效讨论；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cs="Arial" w:hint="eastAsia"/>
          <w:szCs w:val="21"/>
        </w:rPr>
        <w:t>课程互动性强，老师会充分调动学生的学习积极性；</w:t>
      </w:r>
    </w:p>
    <w:p w:rsidR="009E7F59" w:rsidRDefault="009337F6" w:rsidP="00A23099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每周</w:t>
      </w:r>
      <w:r>
        <w:rPr>
          <w:rFonts w:ascii="Arial Narrow" w:hAnsi="Arial Narrow" w:hint="eastAsia"/>
          <w:szCs w:val="21"/>
        </w:rPr>
        <w:t>15</w:t>
      </w:r>
      <w:r>
        <w:rPr>
          <w:rFonts w:ascii="Arial Narrow" w:hAnsi="Arial Narrow" w:hint="eastAsia"/>
          <w:szCs w:val="21"/>
        </w:rPr>
        <w:t>小时的课程学习，课程集中在上午进行，每周下午安排</w:t>
      </w:r>
      <w:r>
        <w:rPr>
          <w:rFonts w:ascii="Arial Narrow" w:hAnsi="Arial Narrow" w:hint="eastAsia"/>
          <w:szCs w:val="21"/>
        </w:rPr>
        <w:t>2</w:t>
      </w:r>
      <w:r>
        <w:rPr>
          <w:rFonts w:ascii="Arial Narrow" w:hAnsi="Arial Narrow" w:hint="eastAsia"/>
          <w:szCs w:val="21"/>
        </w:rPr>
        <w:t>次市内景点参观活动，帮助学生熟悉美国生活和文化；</w:t>
      </w:r>
    </w:p>
    <w:p w:rsidR="009E7F59" w:rsidRDefault="009E7F59" w:rsidP="00A23099">
      <w:pPr>
        <w:spacing w:line="360" w:lineRule="exact"/>
        <w:rPr>
          <w:rFonts w:ascii="Arial Narrow" w:hAnsi="Arial Narrow"/>
        </w:rPr>
      </w:pPr>
    </w:p>
    <w:p w:rsidR="009E7F5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项目时间</w:t>
      </w:r>
    </w:p>
    <w:p w:rsidR="009E7F59" w:rsidRDefault="009E7F59" w:rsidP="00A23099">
      <w:pPr>
        <w:spacing w:line="360" w:lineRule="exact"/>
        <w:rPr>
          <w:rFonts w:ascii="Arial Narrow" w:hAnsi="Arial Narrow"/>
        </w:rPr>
        <w:sectPr w:rsidR="009E7F5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7F59" w:rsidRDefault="009337F6" w:rsidP="00A23099"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/>
          <w:b/>
          <w:szCs w:val="21"/>
        </w:rPr>
        <w:lastRenderedPageBreak/>
        <w:t>S</w:t>
      </w:r>
      <w:r>
        <w:rPr>
          <w:rFonts w:ascii="Arial Narrow" w:hAnsi="Arial Narrow" w:hint="eastAsia"/>
          <w:b/>
          <w:szCs w:val="21"/>
        </w:rPr>
        <w:t xml:space="preserve">ession 1: </w:t>
      </w:r>
      <w:r>
        <w:rPr>
          <w:rFonts w:ascii="Arial Narrow" w:hAnsi="Arial Narrow" w:hint="eastAsia"/>
          <w:szCs w:val="21"/>
        </w:rPr>
        <w:t xml:space="preserve"> 2019</w:t>
      </w:r>
      <w:r>
        <w:rPr>
          <w:rFonts w:ascii="Arial Narrow" w:hAnsi="Arial Narrow" w:hint="eastAsia"/>
          <w:szCs w:val="21"/>
        </w:rPr>
        <w:t>年</w:t>
      </w:r>
      <w:r>
        <w:rPr>
          <w:rFonts w:ascii="Arial Narrow" w:hAnsi="Arial Narrow" w:hint="eastAsia"/>
          <w:szCs w:val="21"/>
        </w:rPr>
        <w:t>7</w:t>
      </w:r>
      <w:r>
        <w:rPr>
          <w:rFonts w:ascii="Arial Narrow" w:hAnsi="Arial Narrow" w:hint="eastAsia"/>
          <w:szCs w:val="21"/>
        </w:rPr>
        <w:t>月</w:t>
      </w:r>
      <w:r>
        <w:rPr>
          <w:rFonts w:ascii="Arial Narrow" w:hAnsi="Arial Narrow" w:hint="eastAsia"/>
          <w:szCs w:val="21"/>
        </w:rPr>
        <w:t>8</w:t>
      </w:r>
      <w:r>
        <w:rPr>
          <w:rFonts w:ascii="Arial Narrow" w:hAnsi="Arial Narrow" w:hint="eastAsia"/>
          <w:szCs w:val="21"/>
        </w:rPr>
        <w:t>日</w:t>
      </w:r>
      <w:r>
        <w:rPr>
          <w:rFonts w:ascii="Arial Narrow" w:hAnsi="Arial Narrow" w:hint="eastAsia"/>
          <w:szCs w:val="21"/>
        </w:rPr>
        <w:t>-7</w:t>
      </w:r>
      <w:r>
        <w:rPr>
          <w:rFonts w:ascii="Arial Narrow" w:hAnsi="Arial Narrow" w:hint="eastAsia"/>
          <w:szCs w:val="21"/>
        </w:rPr>
        <w:t>月</w:t>
      </w:r>
      <w:r>
        <w:rPr>
          <w:rFonts w:ascii="Arial Narrow" w:hAnsi="Arial Narrow" w:hint="eastAsia"/>
          <w:szCs w:val="21"/>
        </w:rPr>
        <w:t>26</w:t>
      </w:r>
      <w:r>
        <w:rPr>
          <w:rFonts w:ascii="Arial Narrow" w:hAnsi="Arial Narrow" w:hint="eastAsia"/>
          <w:szCs w:val="21"/>
        </w:rPr>
        <w:t>日</w:t>
      </w:r>
      <w:r>
        <w:rPr>
          <w:rFonts w:ascii="Arial Narrow" w:hAnsi="Arial Narrow" w:hint="eastAsia"/>
          <w:szCs w:val="21"/>
        </w:rPr>
        <w:t xml:space="preserve"> </w:t>
      </w:r>
    </w:p>
    <w:p w:rsidR="009E7F59" w:rsidRDefault="009337F6" w:rsidP="00A23099"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Language and Culture</w:t>
      </w:r>
      <w:r>
        <w:rPr>
          <w:rFonts w:ascii="Arial Narrow" w:hAnsi="Arial Narrow"/>
          <w:szCs w:val="21"/>
        </w:rPr>
        <w:t xml:space="preserve"> Program</w:t>
      </w:r>
      <w:r>
        <w:rPr>
          <w:rFonts w:ascii="Arial Narrow" w:hAnsi="Arial Narrow" w:hint="eastAsia"/>
          <w:szCs w:val="21"/>
        </w:rPr>
        <w:t xml:space="preserve">, </w:t>
      </w:r>
      <w:r>
        <w:rPr>
          <w:rFonts w:ascii="Arial Narrow" w:hAnsi="Arial Narrow"/>
          <w:szCs w:val="21"/>
        </w:rPr>
        <w:t>Science, Technology &amp; Engineering</w:t>
      </w:r>
      <w:r>
        <w:rPr>
          <w:rFonts w:ascii="Arial Narrow" w:hAnsi="Arial Narrow" w:hint="eastAsia"/>
          <w:szCs w:val="21"/>
        </w:rPr>
        <w:t xml:space="preserve"> Program</w:t>
      </w:r>
    </w:p>
    <w:p w:rsidR="009E7F59" w:rsidRDefault="009337F6" w:rsidP="00A23099"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 w:hint="eastAsia"/>
          <w:b/>
          <w:szCs w:val="21"/>
        </w:rPr>
        <w:t xml:space="preserve">Session 2: </w:t>
      </w:r>
      <w:r>
        <w:rPr>
          <w:rFonts w:ascii="Arial Narrow" w:hAnsi="Arial Narrow" w:hint="eastAsia"/>
          <w:szCs w:val="21"/>
        </w:rPr>
        <w:t xml:space="preserve"> 2019</w:t>
      </w:r>
      <w:r>
        <w:rPr>
          <w:rFonts w:ascii="Arial Narrow" w:hAnsi="Arial Narrow" w:hint="eastAsia"/>
          <w:szCs w:val="21"/>
        </w:rPr>
        <w:t>年</w:t>
      </w:r>
      <w:r>
        <w:rPr>
          <w:rFonts w:ascii="Arial Narrow" w:hAnsi="Arial Narrow" w:hint="eastAsia"/>
          <w:szCs w:val="21"/>
        </w:rPr>
        <w:t>8</w:t>
      </w:r>
      <w:r>
        <w:rPr>
          <w:rFonts w:ascii="Arial Narrow" w:hAnsi="Arial Narrow" w:hint="eastAsia"/>
          <w:szCs w:val="21"/>
        </w:rPr>
        <w:t>月</w:t>
      </w:r>
      <w:r>
        <w:rPr>
          <w:rFonts w:ascii="Arial Narrow" w:hAnsi="Arial Narrow" w:hint="eastAsia"/>
          <w:szCs w:val="21"/>
        </w:rPr>
        <w:t>1</w:t>
      </w:r>
      <w:r>
        <w:rPr>
          <w:rFonts w:ascii="Arial Narrow" w:hAnsi="Arial Narrow" w:hint="eastAsia"/>
          <w:szCs w:val="21"/>
        </w:rPr>
        <w:t>日</w:t>
      </w:r>
      <w:r>
        <w:rPr>
          <w:rFonts w:ascii="Arial Narrow" w:hAnsi="Arial Narrow" w:hint="eastAsia"/>
          <w:szCs w:val="21"/>
        </w:rPr>
        <w:t>-8</w:t>
      </w:r>
      <w:r>
        <w:rPr>
          <w:rFonts w:ascii="Arial Narrow" w:hAnsi="Arial Narrow" w:hint="eastAsia"/>
          <w:szCs w:val="21"/>
        </w:rPr>
        <w:t>月</w:t>
      </w:r>
      <w:r>
        <w:rPr>
          <w:rFonts w:ascii="Arial Narrow" w:hAnsi="Arial Narrow" w:hint="eastAsia"/>
          <w:szCs w:val="21"/>
        </w:rPr>
        <w:t>21</w:t>
      </w:r>
      <w:r>
        <w:rPr>
          <w:rFonts w:ascii="Arial Narrow" w:hAnsi="Arial Narrow" w:hint="eastAsia"/>
          <w:szCs w:val="21"/>
        </w:rPr>
        <w:t>日</w:t>
      </w:r>
      <w:r>
        <w:rPr>
          <w:rFonts w:ascii="Arial Narrow" w:hAnsi="Arial Narrow" w:hint="eastAsia"/>
          <w:szCs w:val="21"/>
        </w:rPr>
        <w:t xml:space="preserve"> </w:t>
      </w:r>
    </w:p>
    <w:p w:rsidR="009E7F59" w:rsidRDefault="009337F6" w:rsidP="00A23099"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Language and Culture</w:t>
      </w:r>
      <w:r>
        <w:rPr>
          <w:rFonts w:ascii="Arial Narrow" w:hAnsi="Arial Narrow"/>
          <w:szCs w:val="21"/>
        </w:rPr>
        <w:t xml:space="preserve"> Program</w:t>
      </w:r>
      <w:r>
        <w:rPr>
          <w:rFonts w:ascii="Arial Narrow" w:hAnsi="Arial Narrow" w:hint="eastAsia"/>
          <w:szCs w:val="21"/>
        </w:rPr>
        <w:t xml:space="preserve">, </w:t>
      </w:r>
      <w:r>
        <w:rPr>
          <w:rFonts w:ascii="Arial Narrow" w:hAnsi="Arial Narrow"/>
          <w:szCs w:val="21"/>
        </w:rPr>
        <w:t>Business Program</w:t>
      </w:r>
    </w:p>
    <w:p w:rsidR="009E7F59" w:rsidRDefault="009E7F59" w:rsidP="00A23099">
      <w:pPr>
        <w:spacing w:line="360" w:lineRule="exact"/>
        <w:rPr>
          <w:rFonts w:ascii="Arial Narrow" w:hAnsi="Arial Narrow"/>
        </w:rPr>
      </w:pPr>
    </w:p>
    <w:p w:rsidR="009E7F59" w:rsidRPr="00A2309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 w:val="24"/>
          <w:szCs w:val="24"/>
        </w:rPr>
        <w:sectPr w:rsidR="009E7F59" w:rsidRPr="00A2309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Arial Narrow" w:hAnsi="Arial Narrow"/>
          <w:b/>
          <w:sz w:val="24"/>
          <w:szCs w:val="24"/>
        </w:rPr>
        <w:t>报名条件</w:t>
      </w:r>
    </w:p>
    <w:p w:rsidR="009E7F59" w:rsidRDefault="009E7F59" w:rsidP="00A23099">
      <w:pPr>
        <w:spacing w:line="360" w:lineRule="exact"/>
        <w:rPr>
          <w:rFonts w:ascii="Arial Narrow" w:hAnsi="Arial Narrow"/>
        </w:rPr>
      </w:pPr>
    </w:p>
    <w:p w:rsidR="009E7F59" w:rsidRDefault="009E7F59" w:rsidP="00A23099">
      <w:pPr>
        <w:spacing w:line="360" w:lineRule="exact"/>
        <w:rPr>
          <w:rFonts w:ascii="Arial Narrow" w:hAnsi="Arial Narrow"/>
        </w:rPr>
        <w:sectPr w:rsidR="009E7F5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7F59" w:rsidRDefault="009337F6" w:rsidP="00A23099">
      <w:pPr>
        <w:widowControl/>
        <w:numPr>
          <w:ilvl w:val="0"/>
          <w:numId w:val="5"/>
        </w:numPr>
        <w:spacing w:line="360" w:lineRule="exact"/>
        <w:jc w:val="left"/>
        <w:rPr>
          <w:rFonts w:ascii="Arial Narrow" w:hAnsi="Arial Narrow" w:cs="Arial"/>
          <w:kern w:val="0"/>
          <w:szCs w:val="21"/>
        </w:rPr>
      </w:pPr>
      <w:r>
        <w:rPr>
          <w:rFonts w:ascii="Arial Narrow" w:hAnsi="Arial Narrow" w:cs="Arial"/>
          <w:kern w:val="0"/>
          <w:szCs w:val="21"/>
        </w:rPr>
        <w:lastRenderedPageBreak/>
        <w:t>在校本科生或者研究生</w:t>
      </w:r>
      <w:r>
        <w:rPr>
          <w:rFonts w:ascii="Arial Narrow" w:hAnsi="Arial Narrow" w:cs="Arial" w:hint="eastAsia"/>
          <w:kern w:val="0"/>
          <w:szCs w:val="21"/>
        </w:rPr>
        <w:t>；</w:t>
      </w:r>
    </w:p>
    <w:p w:rsidR="009E7F59" w:rsidRDefault="009337F6" w:rsidP="00A23099">
      <w:pPr>
        <w:widowControl/>
        <w:numPr>
          <w:ilvl w:val="0"/>
          <w:numId w:val="5"/>
        </w:numPr>
        <w:spacing w:line="360" w:lineRule="exact"/>
        <w:jc w:val="left"/>
        <w:rPr>
          <w:rFonts w:ascii="Arial Narrow" w:hAnsi="Arial Narrow" w:cs="Arial"/>
          <w:kern w:val="0"/>
          <w:szCs w:val="21"/>
        </w:rPr>
      </w:pPr>
      <w:r>
        <w:rPr>
          <w:rFonts w:ascii="Arial Narrow" w:hAnsi="Arial Narrow" w:cs="Arial"/>
          <w:kern w:val="0"/>
          <w:szCs w:val="21"/>
        </w:rPr>
        <w:t>面向所有专业学生；</w:t>
      </w:r>
    </w:p>
    <w:p w:rsidR="009E7F59" w:rsidRDefault="009337F6" w:rsidP="00A23099">
      <w:pPr>
        <w:widowControl/>
        <w:numPr>
          <w:ilvl w:val="0"/>
          <w:numId w:val="5"/>
        </w:numPr>
        <w:spacing w:line="360" w:lineRule="exact"/>
        <w:jc w:val="left"/>
        <w:rPr>
          <w:rFonts w:ascii="Arial Narrow" w:hAnsi="Arial Narrow" w:cs="Arial"/>
          <w:kern w:val="0"/>
          <w:szCs w:val="21"/>
        </w:rPr>
      </w:pPr>
      <w:r>
        <w:rPr>
          <w:rFonts w:ascii="Arial Narrow" w:hAnsi="Arial Narrow" w:cs="Arial"/>
          <w:kern w:val="0"/>
          <w:szCs w:val="21"/>
        </w:rPr>
        <w:t>年满</w:t>
      </w:r>
      <w:r>
        <w:rPr>
          <w:rFonts w:ascii="Arial Narrow" w:hAnsi="Arial Narrow" w:cs="Arial"/>
          <w:kern w:val="0"/>
          <w:szCs w:val="21"/>
        </w:rPr>
        <w:t>1</w:t>
      </w:r>
      <w:r>
        <w:rPr>
          <w:rFonts w:ascii="Arial Narrow" w:hAnsi="Arial Narrow" w:cs="Arial" w:hint="eastAsia"/>
          <w:kern w:val="0"/>
          <w:szCs w:val="21"/>
        </w:rPr>
        <w:t>8</w:t>
      </w:r>
      <w:r>
        <w:rPr>
          <w:rFonts w:ascii="Arial Narrow" w:hAnsi="Arial Narrow" w:cs="Arial"/>
          <w:kern w:val="0"/>
          <w:szCs w:val="21"/>
        </w:rPr>
        <w:t>周岁；</w:t>
      </w:r>
    </w:p>
    <w:p w:rsidR="009E7F59" w:rsidRDefault="009337F6" w:rsidP="00A23099">
      <w:pPr>
        <w:pStyle w:val="a7"/>
        <w:numPr>
          <w:ilvl w:val="0"/>
          <w:numId w:val="5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语言要求：</w:t>
      </w:r>
      <w:r>
        <w:rPr>
          <w:rFonts w:ascii="Arial Narrow" w:hAnsi="Arial Narrow" w:hint="eastAsia"/>
          <w:szCs w:val="21"/>
        </w:rPr>
        <w:t>Language and Culture</w:t>
      </w:r>
      <w:r>
        <w:rPr>
          <w:rFonts w:ascii="Arial Narrow" w:hAnsi="Arial Narrow"/>
          <w:szCs w:val="21"/>
        </w:rPr>
        <w:t xml:space="preserve"> Program</w:t>
      </w:r>
      <w:r>
        <w:rPr>
          <w:rFonts w:ascii="Arial Narrow" w:hAnsi="Arial Narrow" w:hint="eastAsia"/>
          <w:szCs w:val="21"/>
        </w:rPr>
        <w:t xml:space="preserve">, </w:t>
      </w:r>
      <w:r>
        <w:rPr>
          <w:rFonts w:ascii="Arial Narrow" w:hAnsi="Arial Narrow"/>
          <w:szCs w:val="21"/>
        </w:rPr>
        <w:t>Science, Technology &amp; Engineering</w:t>
      </w:r>
      <w:r>
        <w:rPr>
          <w:rFonts w:ascii="Arial Narrow" w:hAnsi="Arial Narrow"/>
          <w:szCs w:val="21"/>
        </w:rPr>
        <w:t>无语言要求</w:t>
      </w:r>
      <w:r>
        <w:rPr>
          <w:rFonts w:ascii="Arial Narrow" w:hAnsi="Arial Narrow" w:hint="eastAsia"/>
          <w:szCs w:val="21"/>
        </w:rPr>
        <w:t>；</w:t>
      </w:r>
      <w:r>
        <w:rPr>
          <w:rFonts w:ascii="Arial Narrow" w:hAnsi="Arial Narrow" w:hint="eastAsia"/>
          <w:szCs w:val="21"/>
        </w:rPr>
        <w:t xml:space="preserve">      </w:t>
      </w:r>
      <w:r>
        <w:rPr>
          <w:rFonts w:ascii="Arial Narrow" w:hAnsi="Arial Narrow"/>
          <w:szCs w:val="21"/>
        </w:rPr>
        <w:t>Business Program</w:t>
      </w:r>
      <w:r>
        <w:rPr>
          <w:rFonts w:ascii="Arial Narrow" w:hAnsi="Arial Narrow" w:hint="eastAsia"/>
          <w:szCs w:val="21"/>
        </w:rPr>
        <w:t>:</w:t>
      </w:r>
      <w:r>
        <w:rPr>
          <w:rFonts w:ascii="Arial Narrow" w:hAnsi="Arial Narrow" w:cs="Arial"/>
          <w:kern w:val="0"/>
          <w:szCs w:val="21"/>
        </w:rPr>
        <w:t xml:space="preserve"> TOEFL </w:t>
      </w:r>
      <w:proofErr w:type="spellStart"/>
      <w:r>
        <w:rPr>
          <w:rFonts w:ascii="Arial Narrow" w:hAnsi="Arial Narrow" w:cs="Arial"/>
          <w:kern w:val="0"/>
          <w:szCs w:val="21"/>
        </w:rPr>
        <w:t>iBT</w:t>
      </w:r>
      <w:proofErr w:type="spellEnd"/>
      <w:r>
        <w:rPr>
          <w:rFonts w:ascii="Arial Narrow" w:hAnsi="Arial Narrow" w:cs="Arial"/>
          <w:kern w:val="0"/>
          <w:szCs w:val="21"/>
        </w:rPr>
        <w:t xml:space="preserve"> 65, IELTS 5.5, TOEIC 650</w:t>
      </w:r>
      <w:r>
        <w:rPr>
          <w:rFonts w:ascii="Arial Narrow" w:hAnsi="Arial Narrow" w:cs="Arial" w:hint="eastAsia"/>
          <w:kern w:val="0"/>
          <w:szCs w:val="21"/>
        </w:rPr>
        <w:t>.</w:t>
      </w:r>
    </w:p>
    <w:p w:rsidR="009E7F59" w:rsidRDefault="009E7F59" w:rsidP="00A23099">
      <w:pPr>
        <w:spacing w:line="360" w:lineRule="exact"/>
        <w:rPr>
          <w:rFonts w:ascii="Arial Narrow" w:hAnsi="Arial Narrow"/>
        </w:rPr>
      </w:pPr>
    </w:p>
    <w:p w:rsidR="009E7F59" w:rsidRPr="00A2309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住宿安排</w:t>
      </w:r>
    </w:p>
    <w:p w:rsidR="009E7F59" w:rsidRDefault="009E7F59" w:rsidP="00A23099">
      <w:pPr>
        <w:spacing w:line="360" w:lineRule="exact"/>
        <w:rPr>
          <w:rFonts w:ascii="Arial Narrow" w:hAnsi="Arial Narrow"/>
        </w:rPr>
        <w:sectPr w:rsidR="009E7F5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7F59" w:rsidRDefault="009337F6" w:rsidP="00A23099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lastRenderedPageBreak/>
        <w:t>项目期间，将安排学生在当地家庭居住，</w:t>
      </w:r>
      <w:r>
        <w:rPr>
          <w:rFonts w:ascii="Arial Narrow" w:hAnsi="Arial Narrow" w:cs="Arial" w:hint="eastAsia"/>
          <w:color w:val="000000"/>
          <w:szCs w:val="21"/>
        </w:rPr>
        <w:t>同性别</w:t>
      </w:r>
      <w:r>
        <w:rPr>
          <w:rFonts w:ascii="Arial Narrow" w:hAnsi="Arial Narrow" w:cs="Arial"/>
          <w:color w:val="000000"/>
          <w:szCs w:val="21"/>
        </w:rPr>
        <w:t>两人一个寄宿家庭</w:t>
      </w:r>
      <w:r>
        <w:rPr>
          <w:rFonts w:ascii="Arial Narrow" w:hAnsi="Arial Narrow" w:cs="Arial" w:hint="eastAsia"/>
          <w:color w:val="000000"/>
          <w:szCs w:val="21"/>
        </w:rPr>
        <w:t>。</w:t>
      </w:r>
      <w:r>
        <w:rPr>
          <w:rFonts w:ascii="Arial Narrow" w:hAnsi="Arial Narrow" w:cs="Arial"/>
          <w:color w:val="000000"/>
          <w:szCs w:val="21"/>
        </w:rPr>
        <w:t>卧室配有单人床、床上用品、桌子、椅子和衣橱等家具。学生有权利使用该家庭的所有公共空间。寄宿家庭为</w:t>
      </w:r>
      <w:r>
        <w:rPr>
          <w:rFonts w:ascii="Arial Narrow" w:hAnsi="Arial Narrow" w:cs="Arial"/>
          <w:color w:val="000000"/>
          <w:szCs w:val="21"/>
        </w:rPr>
        <w:lastRenderedPageBreak/>
        <w:t>学生提供周一至周五每日早晚两餐，周末每日三餐。一般寄宿家庭位置距华盛顿大学车程约为</w:t>
      </w:r>
      <w:r>
        <w:rPr>
          <w:rFonts w:ascii="Arial Narrow" w:hAnsi="Arial Narrow" w:cs="Arial"/>
          <w:color w:val="000000"/>
          <w:szCs w:val="21"/>
        </w:rPr>
        <w:t>45</w:t>
      </w:r>
      <w:r>
        <w:rPr>
          <w:rFonts w:ascii="Arial Narrow" w:hAnsi="Arial Narrow" w:cs="Arial"/>
          <w:color w:val="000000"/>
          <w:szCs w:val="21"/>
        </w:rPr>
        <w:t>分钟到一小时左右，并且靠近公共交通站点。</w:t>
      </w:r>
      <w:r>
        <w:rPr>
          <w:rFonts w:ascii="Arial Narrow" w:hAnsi="Arial Narrow" w:cs="Arial"/>
          <w:b/>
          <w:color w:val="000000"/>
          <w:szCs w:val="21"/>
        </w:rPr>
        <w:t>住宿优势</w:t>
      </w:r>
      <w:r>
        <w:rPr>
          <w:rFonts w:ascii="Arial Narrow" w:hAnsi="Arial Narrow" w:cs="Arial"/>
          <w:color w:val="000000"/>
          <w:szCs w:val="21"/>
        </w:rPr>
        <w:t>：</w:t>
      </w:r>
      <w:r>
        <w:rPr>
          <w:rFonts w:ascii="Arial Narrow" w:hAnsi="宋体" w:cs="Arial"/>
          <w:szCs w:val="21"/>
        </w:rPr>
        <w:t>从以往的经验来看，学生居住在当地的寄宿家庭有非常积极的作用，这可以让学生面对新的文化和家庭环境时提升自信，鼓励学生与家庭成员用英文交流。同时，这也是深入理解美国文化的最有效的途径，并与当地家庭建立良好的跨国友谊。</w:t>
      </w:r>
    </w:p>
    <w:p w:rsidR="009E7F59" w:rsidRDefault="009E7F59" w:rsidP="00A23099">
      <w:pPr>
        <w:spacing w:line="360" w:lineRule="exact"/>
        <w:rPr>
          <w:rFonts w:ascii="Arial Narrow" w:hAnsi="Arial Narrow"/>
        </w:rPr>
      </w:pPr>
    </w:p>
    <w:p w:rsidR="009E7F59" w:rsidRPr="00A2309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签证类型</w:t>
      </w:r>
    </w:p>
    <w:p w:rsidR="009E7F59" w:rsidRDefault="009337F6" w:rsidP="00A23099">
      <w:pPr>
        <w:spacing w:line="360" w:lineRule="exact"/>
        <w:rPr>
          <w:rFonts w:ascii="Arial Narrow" w:hAnsi="Arial Narrow"/>
        </w:rPr>
      </w:pPr>
      <w:r>
        <w:rPr>
          <w:rFonts w:ascii="Arial Narrow" w:hAnsi="Arial Narrow" w:hint="eastAsia"/>
        </w:rPr>
        <w:t>B1/B2</w:t>
      </w:r>
      <w:r>
        <w:rPr>
          <w:rFonts w:ascii="Arial Narrow" w:hAnsi="Arial Narrow" w:hint="eastAsia"/>
        </w:rPr>
        <w:t>类</w:t>
      </w:r>
      <w:r>
        <w:rPr>
          <w:rFonts w:ascii="Arial Narrow" w:hAnsi="Arial Narrow"/>
        </w:rPr>
        <w:t>签证</w:t>
      </w:r>
    </w:p>
    <w:p w:rsidR="009E7F59" w:rsidRDefault="009E7F59" w:rsidP="00A23099">
      <w:pPr>
        <w:spacing w:line="360" w:lineRule="exact"/>
        <w:rPr>
          <w:rFonts w:ascii="Arial Narrow" w:hAnsi="Arial Narrow"/>
        </w:rPr>
      </w:pPr>
    </w:p>
    <w:p w:rsidR="009E7F59" w:rsidRPr="00A2309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项目费用</w:t>
      </w:r>
    </w:p>
    <w:p w:rsidR="009E7F59" w:rsidRDefault="009337F6" w:rsidP="00A23099"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3,700</w:t>
      </w:r>
      <w:r>
        <w:rPr>
          <w:rFonts w:ascii="Arial Narrow" w:hAnsi="Arial Narrow" w:hint="eastAsia"/>
          <w:szCs w:val="21"/>
        </w:rPr>
        <w:t>美元</w:t>
      </w:r>
    </w:p>
    <w:p w:rsidR="009E7F59" w:rsidRDefault="009E7F59" w:rsidP="00A23099">
      <w:pPr>
        <w:spacing w:line="360" w:lineRule="exact"/>
        <w:ind w:left="420"/>
        <w:rPr>
          <w:rFonts w:ascii="Arial Narrow" w:hAnsi="Arial Narrow"/>
          <w:szCs w:val="21"/>
        </w:rPr>
      </w:pPr>
    </w:p>
    <w:p w:rsidR="009E7F59" w:rsidRDefault="009337F6" w:rsidP="00A23099"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包含：项目报名费、学费、住宿申请费、寄宿家庭住宿费、寄宿家庭工作日每天早晚两餐餐费、周末一日三餐餐费及项目管理费用；</w:t>
      </w:r>
    </w:p>
    <w:p w:rsidR="009E7F59" w:rsidRDefault="009E7F59" w:rsidP="00A23099">
      <w:pPr>
        <w:spacing w:line="360" w:lineRule="exact"/>
        <w:rPr>
          <w:rFonts w:ascii="Arial Narrow" w:hAnsi="Arial Narrow"/>
          <w:szCs w:val="21"/>
        </w:rPr>
      </w:pPr>
    </w:p>
    <w:p w:rsidR="009E7F59" w:rsidRDefault="009337F6" w:rsidP="00A23099"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不含：往返国际机票、签证费用、个人生活费。</w:t>
      </w:r>
    </w:p>
    <w:p w:rsidR="009E7F59" w:rsidRDefault="009E7F59" w:rsidP="00A23099">
      <w:pPr>
        <w:spacing w:line="360" w:lineRule="exact"/>
        <w:rPr>
          <w:rFonts w:ascii="Arial Narrow" w:hAnsi="Arial Narrow"/>
          <w:b/>
          <w:sz w:val="24"/>
          <w:szCs w:val="24"/>
        </w:rPr>
      </w:pPr>
    </w:p>
    <w:p w:rsidR="009E7F59" w:rsidRPr="00A23099" w:rsidRDefault="009337F6" w:rsidP="00A23099">
      <w:pPr>
        <w:pStyle w:val="a7"/>
        <w:numPr>
          <w:ilvl w:val="0"/>
          <w:numId w:val="1"/>
        </w:numPr>
        <w:spacing w:line="360" w:lineRule="exact"/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报名截止日期</w:t>
      </w:r>
    </w:p>
    <w:p w:rsidR="009E7F59" w:rsidRDefault="009337F6" w:rsidP="00A23099">
      <w:pPr>
        <w:spacing w:line="36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 w:hint="eastAsia"/>
          <w:sz w:val="24"/>
          <w:szCs w:val="24"/>
        </w:rPr>
        <w:t>2019</w:t>
      </w:r>
      <w:r>
        <w:rPr>
          <w:rFonts w:ascii="Arial Narrow" w:hAnsi="Arial Narrow" w:hint="eastAsia"/>
          <w:sz w:val="24"/>
          <w:szCs w:val="24"/>
        </w:rPr>
        <w:t>年</w:t>
      </w:r>
      <w:r>
        <w:rPr>
          <w:rFonts w:ascii="Arial Narrow" w:hAnsi="Arial Narrow" w:hint="eastAsia"/>
          <w:sz w:val="24"/>
          <w:szCs w:val="24"/>
        </w:rPr>
        <w:t>4</w:t>
      </w:r>
      <w:r>
        <w:rPr>
          <w:rFonts w:ascii="Arial Narrow" w:hAnsi="Arial Narrow" w:hint="eastAsia"/>
          <w:sz w:val="24"/>
          <w:szCs w:val="24"/>
        </w:rPr>
        <w:t>月</w:t>
      </w:r>
      <w:r w:rsidR="00B324E2">
        <w:rPr>
          <w:rFonts w:ascii="Arial Narrow" w:hAnsi="Arial Narrow" w:hint="eastAsia"/>
          <w:sz w:val="24"/>
          <w:szCs w:val="24"/>
        </w:rPr>
        <w:t>30</w:t>
      </w:r>
      <w:bookmarkStart w:id="0" w:name="_GoBack"/>
      <w:bookmarkEnd w:id="0"/>
      <w:r>
        <w:rPr>
          <w:rFonts w:ascii="Arial Narrow" w:hAnsi="Arial Narrow" w:hint="eastAsia"/>
          <w:sz w:val="24"/>
          <w:szCs w:val="24"/>
        </w:rPr>
        <w:t>日</w:t>
      </w:r>
    </w:p>
    <w:sectPr w:rsidR="009E7F5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DD3"/>
    <w:multiLevelType w:val="multilevel"/>
    <w:tmpl w:val="0F6B2DD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18034F"/>
    <w:multiLevelType w:val="multilevel"/>
    <w:tmpl w:val="1418034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BA1CF3"/>
    <w:multiLevelType w:val="multilevel"/>
    <w:tmpl w:val="24BA1CF3"/>
    <w:lvl w:ilvl="0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5262BBB"/>
    <w:multiLevelType w:val="multilevel"/>
    <w:tmpl w:val="35262BB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464B99"/>
    <w:multiLevelType w:val="multilevel"/>
    <w:tmpl w:val="4D464B99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B1"/>
    <w:rsid w:val="00020001"/>
    <w:rsid w:val="00023DB1"/>
    <w:rsid w:val="000729F7"/>
    <w:rsid w:val="00082164"/>
    <w:rsid w:val="00094726"/>
    <w:rsid w:val="00170FE4"/>
    <w:rsid w:val="00184587"/>
    <w:rsid w:val="002912DB"/>
    <w:rsid w:val="002933BF"/>
    <w:rsid w:val="002B0ECB"/>
    <w:rsid w:val="002C39EE"/>
    <w:rsid w:val="00351340"/>
    <w:rsid w:val="003552D2"/>
    <w:rsid w:val="003574DA"/>
    <w:rsid w:val="00383F7F"/>
    <w:rsid w:val="00455A3A"/>
    <w:rsid w:val="00460510"/>
    <w:rsid w:val="00464E2F"/>
    <w:rsid w:val="005A6B40"/>
    <w:rsid w:val="006877D7"/>
    <w:rsid w:val="006A38D8"/>
    <w:rsid w:val="006E0083"/>
    <w:rsid w:val="006E04D4"/>
    <w:rsid w:val="006F5A3A"/>
    <w:rsid w:val="00724266"/>
    <w:rsid w:val="007535A5"/>
    <w:rsid w:val="007C488F"/>
    <w:rsid w:val="007D341E"/>
    <w:rsid w:val="007D5305"/>
    <w:rsid w:val="0084578F"/>
    <w:rsid w:val="008E21D2"/>
    <w:rsid w:val="009337F6"/>
    <w:rsid w:val="009622C1"/>
    <w:rsid w:val="00967E5E"/>
    <w:rsid w:val="009E68A9"/>
    <w:rsid w:val="009E7F59"/>
    <w:rsid w:val="009F5AFE"/>
    <w:rsid w:val="009F65B8"/>
    <w:rsid w:val="00A23099"/>
    <w:rsid w:val="00A2485D"/>
    <w:rsid w:val="00A66120"/>
    <w:rsid w:val="00A87275"/>
    <w:rsid w:val="00AD07DA"/>
    <w:rsid w:val="00B071E1"/>
    <w:rsid w:val="00B2756F"/>
    <w:rsid w:val="00B324E2"/>
    <w:rsid w:val="00B6537D"/>
    <w:rsid w:val="00B73C02"/>
    <w:rsid w:val="00B93F24"/>
    <w:rsid w:val="00B970E0"/>
    <w:rsid w:val="00CA7E37"/>
    <w:rsid w:val="00CF11BC"/>
    <w:rsid w:val="00D27EC3"/>
    <w:rsid w:val="00D55854"/>
    <w:rsid w:val="00D64C85"/>
    <w:rsid w:val="00D756CB"/>
    <w:rsid w:val="00D93117"/>
    <w:rsid w:val="00DC4F24"/>
    <w:rsid w:val="00E00225"/>
    <w:rsid w:val="00E40199"/>
    <w:rsid w:val="00E469A4"/>
    <w:rsid w:val="00E819C8"/>
    <w:rsid w:val="00E85819"/>
    <w:rsid w:val="00E95C56"/>
    <w:rsid w:val="00ED6CB3"/>
    <w:rsid w:val="00F206C5"/>
    <w:rsid w:val="00F350EB"/>
    <w:rsid w:val="00F4646D"/>
    <w:rsid w:val="00F90889"/>
    <w:rsid w:val="00FB78FE"/>
    <w:rsid w:val="00FF3925"/>
    <w:rsid w:val="1600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chengrong</dc:creator>
  <cp:lastModifiedBy>朱治亚</cp:lastModifiedBy>
  <cp:revision>7</cp:revision>
  <dcterms:created xsi:type="dcterms:W3CDTF">2019-03-21T02:41:00Z</dcterms:created>
  <dcterms:modified xsi:type="dcterms:W3CDTF">2019-04-11T02:05:00Z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