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93FB">
      <w:pPr>
        <w:keepNext w:val="0"/>
        <w:keepLines w:val="0"/>
        <w:pageBreakBefore w:val="0"/>
        <w:widowControl w:val="0"/>
        <w:kinsoku/>
        <w:wordWrap/>
        <w:overflowPunct/>
        <w:topLinePunct w:val="0"/>
        <w:autoSpaceDE/>
        <w:autoSpaceDN/>
        <w:bidi w:val="0"/>
        <w:adjustRightInd w:val="0"/>
        <w:snapToGrid/>
        <w:spacing w:line="276" w:lineRule="auto"/>
        <w:jc w:val="center"/>
        <w:textAlignment w:val="auto"/>
        <w:rPr>
          <w:rFonts w:hint="eastAsia" w:ascii="Times New Roman" w:hAnsi="Times New Roman" w:eastAsia="宋体" w:cs="Times New Roman"/>
          <w:b/>
          <w:kern w:val="0"/>
          <w:sz w:val="32"/>
          <w:szCs w:val="32"/>
          <w:lang w:val="en-US" w:eastAsia="zh-CN"/>
        </w:rPr>
      </w:pPr>
      <w:r>
        <w:rPr>
          <w:rFonts w:ascii="Times New Roman" w:hAnsi="Times New Roman" w:eastAsia="宋体" w:cs="Times New Roman"/>
          <w:b/>
          <w:kern w:val="0"/>
          <w:sz w:val="32"/>
          <w:szCs w:val="32"/>
        </w:rPr>
        <w:t>关于2026年</w:t>
      </w:r>
      <w:r>
        <w:rPr>
          <w:rFonts w:hint="eastAsia" w:ascii="Times New Roman" w:hAnsi="Times New Roman" w:eastAsia="宋体" w:cs="Times New Roman"/>
          <w:b/>
          <w:kern w:val="0"/>
          <w:sz w:val="32"/>
          <w:szCs w:val="32"/>
        </w:rPr>
        <w:t>暑</w:t>
      </w:r>
      <w:r>
        <w:rPr>
          <w:rFonts w:ascii="Times New Roman" w:hAnsi="Times New Roman" w:eastAsia="宋体" w:cs="Times New Roman"/>
          <w:b/>
          <w:kern w:val="0"/>
          <w:sz w:val="32"/>
          <w:szCs w:val="32"/>
        </w:rPr>
        <w:t>假</w:t>
      </w:r>
      <w:r>
        <w:rPr>
          <w:rFonts w:hint="eastAsia" w:ascii="Times New Roman" w:hAnsi="Times New Roman" w:eastAsia="宋体" w:cs="Times New Roman"/>
          <w:b/>
          <w:kern w:val="0"/>
          <w:sz w:val="32"/>
          <w:szCs w:val="32"/>
          <w:lang w:val="en-US" w:eastAsia="zh-CN"/>
        </w:rPr>
        <w:t>新南威尔士大学前沿计算机科学主题</w:t>
      </w:r>
    </w:p>
    <w:p w14:paraId="0B3D4DC1">
      <w:pPr>
        <w:keepNext w:val="0"/>
        <w:keepLines w:val="0"/>
        <w:pageBreakBefore w:val="0"/>
        <w:widowControl w:val="0"/>
        <w:kinsoku/>
        <w:wordWrap/>
        <w:overflowPunct/>
        <w:topLinePunct w:val="0"/>
        <w:autoSpaceDE/>
        <w:autoSpaceDN/>
        <w:bidi w:val="0"/>
        <w:adjustRightInd w:val="0"/>
        <w:snapToGrid/>
        <w:spacing w:line="276" w:lineRule="auto"/>
        <w:jc w:val="center"/>
        <w:textAlignment w:val="auto"/>
        <w:rPr>
          <w:rFonts w:ascii="Times New Roman" w:hAnsi="Times New Roman" w:eastAsia="宋体" w:cs="Times New Roman"/>
          <w:b/>
          <w:kern w:val="0"/>
          <w:sz w:val="32"/>
          <w:szCs w:val="32"/>
        </w:rPr>
      </w:pPr>
      <w:r>
        <w:rPr>
          <w:rFonts w:hint="eastAsia" w:ascii="Times New Roman" w:hAnsi="Times New Roman" w:eastAsia="宋体" w:cs="Times New Roman"/>
          <w:b/>
          <w:kern w:val="0"/>
          <w:sz w:val="32"/>
          <w:szCs w:val="32"/>
          <w:lang w:val="en-US" w:eastAsia="zh-CN"/>
        </w:rPr>
        <w:t>短期研学项目</w:t>
      </w:r>
      <w:r>
        <w:rPr>
          <w:rFonts w:ascii="Times New Roman" w:hAnsi="Times New Roman" w:eastAsia="宋体" w:cs="Times New Roman"/>
          <w:b/>
          <w:kern w:val="0"/>
          <w:sz w:val="32"/>
          <w:szCs w:val="32"/>
        </w:rPr>
        <w:t>报名的通知</w:t>
      </w:r>
    </w:p>
    <w:p w14:paraId="6C3F9067">
      <w:pPr>
        <w:keepNext w:val="0"/>
        <w:keepLines w:val="0"/>
        <w:pageBreakBefore w:val="0"/>
        <w:widowControl w:val="0"/>
        <w:kinsoku/>
        <w:wordWrap/>
        <w:overflowPunct/>
        <w:topLinePunct w:val="0"/>
        <w:autoSpaceDE/>
        <w:autoSpaceDN/>
        <w:bidi w:val="0"/>
        <w:adjustRightInd w:val="0"/>
        <w:snapToGrid/>
        <w:spacing w:line="276" w:lineRule="auto"/>
        <w:jc w:val="center"/>
        <w:textAlignment w:val="auto"/>
        <w:rPr>
          <w:rFonts w:ascii="Times New Roman" w:hAnsi="Times New Roman" w:eastAsia="宋体" w:cs="Times New Roman"/>
          <w:b/>
          <w:kern w:val="0"/>
          <w:sz w:val="32"/>
          <w:szCs w:val="32"/>
        </w:rPr>
      </w:pPr>
    </w:p>
    <w:p w14:paraId="51460938">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sz w:val="24"/>
          <w:szCs w:val="24"/>
          <w:lang w:val="en-US" w:eastAsia="zh-CN"/>
        </w:rPr>
      </w:pPr>
      <w:bookmarkStart w:id="0" w:name="_Toc1468668922"/>
      <w:r>
        <w:rPr>
          <w:rFonts w:hint="eastAsia" w:ascii="宋体" w:hAnsi="宋体" w:eastAsia="宋体" w:cs="宋体"/>
          <w:sz w:val="24"/>
          <w:szCs w:val="24"/>
          <w:lang w:val="en-US" w:eastAsia="zh-CN"/>
        </w:rPr>
        <w:t>为拓展学生国际学术视野，提升计算机前沿领域科研与实践能力，对接全球顶尖计算机学科资源，我校拟组织学生参加2026年暑假新南威尔士大学前沿计算机科学主题短期研学项目。现将项目有关事项通知如下：</w:t>
      </w:r>
    </w:p>
    <w:p w14:paraId="56B5166D">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Hans"/>
        </w:rPr>
        <w:t>一、</w:t>
      </w:r>
      <w:bookmarkEnd w:id="0"/>
      <w:r>
        <w:rPr>
          <w:rFonts w:hint="eastAsia" w:ascii="宋体" w:hAnsi="宋体" w:eastAsia="宋体" w:cs="宋体"/>
          <w:b/>
          <w:bCs/>
          <w:kern w:val="0"/>
          <w:sz w:val="24"/>
          <w:szCs w:val="24"/>
        </w:rPr>
        <w:t>项目简介</w:t>
      </w:r>
    </w:p>
    <w:p w14:paraId="780029A9">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sz w:val="24"/>
          <w:szCs w:val="24"/>
          <w:lang w:val="en-US" w:eastAsia="zh-CN"/>
        </w:rPr>
      </w:pPr>
      <w:bookmarkStart w:id="1" w:name="_Toc2027015861"/>
      <w:bookmarkStart w:id="2" w:name="_Toc1678544213"/>
      <w:r>
        <w:rPr>
          <w:rFonts w:hint="eastAsia" w:ascii="宋体" w:hAnsi="宋体" w:eastAsia="宋体" w:cs="宋体"/>
          <w:sz w:val="24"/>
          <w:szCs w:val="24"/>
          <w:lang w:val="en-US" w:eastAsia="zh-CN"/>
        </w:rPr>
        <w:t>新南威尔士大学（UNSW）为澳大利亚八大名校之一，2026QS世界大学排名第19位，计算机科学专业位列澳洲第一、全球顶尖梯队，在人工智能、量子计算、网络安全、智能系统等领域研究水平世界领先。</w:t>
      </w:r>
    </w:p>
    <w:p w14:paraId="77EC8781">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项目由新南威尔士大学工程学部计算机科学与工程学院提供师资与课程，为期14天，聚焦人工智能与机器学习、量子计算、网络安全与数据隐私、智能系统与软件工程创新四大前沿方向，融合核心课程、科研实验室参访、科技企业走访、科创课题设计与成果发表等环节，为学生提供沉浸式国际科研学习体验。</w:t>
      </w:r>
    </w:p>
    <w:p w14:paraId="4FB24D81">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sz w:val="24"/>
          <w:szCs w:val="24"/>
          <w:lang w:val="en-GB" w:eastAsia="zh-Hans"/>
        </w:rPr>
      </w:pPr>
    </w:p>
    <w:p w14:paraId="2EE17AA0">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宋体"/>
          <w:b/>
          <w:bCs/>
          <w:kern w:val="0"/>
          <w:sz w:val="24"/>
          <w:szCs w:val="24"/>
          <w:lang w:eastAsia="zh-Hans"/>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Hans"/>
        </w:rPr>
        <w:t>项目要点</w:t>
      </w:r>
      <w:bookmarkEnd w:id="1"/>
    </w:p>
    <w:p w14:paraId="7A5D5524">
      <w:pPr>
        <w:keepNext w:val="0"/>
        <w:keepLines w:val="0"/>
        <w:pageBreakBefore w:val="0"/>
        <w:kinsoku/>
        <w:wordWrap/>
        <w:overflowPunct/>
        <w:topLinePunct w:val="0"/>
        <w:autoSpaceDE/>
        <w:autoSpaceDN/>
        <w:bidi w:val="0"/>
        <w:adjustRightInd w:val="0"/>
        <w:snapToGrid w:val="0"/>
        <w:spacing w:line="400" w:lineRule="exact"/>
        <w:ind w:left="479" w:leftChars="228"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sz w:val="24"/>
          <w:szCs w:val="24"/>
          <w:lang w:eastAsia="zh-Hans"/>
        </w:rPr>
        <w:t>1.项目主题</w:t>
      </w:r>
      <w:bookmarkEnd w:id="2"/>
      <w:bookmarkStart w:id="3" w:name="_Toc1947400899"/>
      <w:r>
        <w:rPr>
          <w:rFonts w:hint="eastAsia" w:ascii="宋体" w:hAnsi="宋体" w:eastAsia="宋体" w:cs="宋体"/>
          <w:b/>
          <w:sz w:val="24"/>
          <w:szCs w:val="24"/>
          <w:lang w:eastAsia="zh-CN"/>
        </w:rPr>
        <w:t>：</w:t>
      </w:r>
      <w:r>
        <w:rPr>
          <w:rFonts w:hint="eastAsia" w:ascii="宋体" w:hAnsi="宋体" w:eastAsia="宋体" w:cs="宋体"/>
          <w:b/>
          <w:bCs/>
          <w:sz w:val="24"/>
          <w:szCs w:val="24"/>
          <w:lang w:val="en-US" w:eastAsia="zh-CN"/>
        </w:rPr>
        <w:t>前沿计算机科学研学（AI/量子计算/网络安全/智能系统）</w:t>
      </w:r>
      <w:bookmarkEnd w:id="3"/>
      <w:bookmarkStart w:id="4" w:name="_Toc168645566"/>
    </w:p>
    <w:p w14:paraId="5A6FCAE4">
      <w:pPr>
        <w:keepNext w:val="0"/>
        <w:keepLines w:val="0"/>
        <w:pageBreakBefore w:val="0"/>
        <w:kinsoku/>
        <w:wordWrap/>
        <w:overflowPunct/>
        <w:topLinePunct w:val="0"/>
        <w:autoSpaceDE/>
        <w:autoSpaceDN/>
        <w:bidi w:val="0"/>
        <w:adjustRightInd w:val="0"/>
        <w:snapToGrid w:val="0"/>
        <w:spacing w:line="400" w:lineRule="exact"/>
        <w:ind w:left="479" w:leftChars="228"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Hans"/>
        </w:rPr>
        <w:t>2.</w:t>
      </w:r>
      <w:r>
        <w:rPr>
          <w:rFonts w:hint="eastAsia" w:ascii="宋体" w:hAnsi="宋体" w:eastAsia="宋体" w:cs="宋体"/>
          <w:b/>
          <w:bCs/>
          <w:sz w:val="24"/>
          <w:szCs w:val="24"/>
        </w:rPr>
        <w:t>项目时间</w:t>
      </w:r>
      <w:bookmarkEnd w:id="4"/>
      <w:bookmarkStart w:id="5" w:name="_Toc1895097369"/>
    </w:p>
    <w:p w14:paraId="45C7C3BC">
      <w:pPr>
        <w:keepNext w:val="0"/>
        <w:keepLines w:val="0"/>
        <w:pageBreakBefore w:val="0"/>
        <w:kinsoku/>
        <w:wordWrap/>
        <w:overflowPunct/>
        <w:topLinePunct w:val="0"/>
        <w:autoSpaceDE/>
        <w:autoSpaceDN/>
        <w:bidi w:val="0"/>
        <w:adjustRightInd w:val="0"/>
        <w:snapToGrid w:val="0"/>
        <w:spacing w:line="400" w:lineRule="exact"/>
        <w:ind w:left="479" w:leftChars="228" w:firstLine="0" w:firstLineChars="0"/>
        <w:textAlignment w:val="auto"/>
        <w:rPr>
          <w:rFonts w:hint="eastAsia" w:ascii="宋体" w:hAnsi="宋体" w:eastAsia="宋体" w:cs="宋体"/>
          <w:b/>
          <w:bCs/>
          <w:sz w:val="24"/>
          <w:szCs w:val="24"/>
          <w:lang w:val="en-GB" w:eastAsia="zh-CN"/>
        </w:rPr>
      </w:pPr>
      <w:r>
        <w:rPr>
          <w:rFonts w:hint="eastAsia" w:ascii="宋体" w:hAnsi="宋体" w:eastAsia="宋体" w:cs="宋体"/>
          <w:b/>
          <w:bCs/>
          <w:sz w:val="24"/>
          <w:szCs w:val="24"/>
          <w:lang w:val="en-GB" w:eastAsia="zh-CN"/>
        </w:rPr>
        <w:t>2026年7月19日—8月1日（共1</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GB" w:eastAsia="zh-CN"/>
        </w:rPr>
        <w:t>天）</w:t>
      </w:r>
    </w:p>
    <w:p w14:paraId="0A90135F">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报名截止时间：2026年5月15日</w:t>
      </w:r>
    </w:p>
    <w:p w14:paraId="479AB15A">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Hans"/>
        </w:rPr>
        <w:t>项目</w:t>
      </w:r>
      <w:r>
        <w:rPr>
          <w:rFonts w:hint="eastAsia" w:ascii="宋体" w:hAnsi="宋体" w:eastAsia="宋体" w:cs="宋体"/>
          <w:b/>
          <w:bCs/>
          <w:sz w:val="24"/>
          <w:szCs w:val="24"/>
        </w:rPr>
        <w:t>地点</w:t>
      </w:r>
      <w:bookmarkEnd w:id="5"/>
    </w:p>
    <w:p w14:paraId="79AD74DC">
      <w:pPr>
        <w:keepNext w:val="0"/>
        <w:keepLines w:val="0"/>
        <w:pageBreakBefore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澳大利亚悉尼・新南威尔士大学</w:t>
      </w:r>
      <w:bookmarkStart w:id="6" w:name="_Toc1571512126"/>
    </w:p>
    <w:p w14:paraId="237DF018">
      <w:pPr>
        <w:keepNext w:val="0"/>
        <w:keepLines w:val="0"/>
        <w:pageBreakBefore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4.住宿安排</w:t>
      </w:r>
      <w:bookmarkEnd w:id="6"/>
    </w:p>
    <w:p w14:paraId="77F07B70">
      <w:pPr>
        <w:keepNext w:val="0"/>
        <w:keepLines w:val="0"/>
        <w:pageBreakBefore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统一安排酒店，标准双人间</w:t>
      </w:r>
      <w:bookmarkStart w:id="7" w:name="_Toc502927229"/>
    </w:p>
    <w:p w14:paraId="556077BC">
      <w:pPr>
        <w:keepNext w:val="0"/>
        <w:keepLines w:val="0"/>
        <w:pageBreakBefore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5.餐食安排</w:t>
      </w:r>
      <w:bookmarkEnd w:id="7"/>
    </w:p>
    <w:p w14:paraId="2856D4C3">
      <w:pPr>
        <w:keepNext w:val="0"/>
        <w:keepLines w:val="0"/>
        <w:pageBreakBefore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sz w:val="24"/>
          <w:szCs w:val="24"/>
        </w:rPr>
      </w:pPr>
      <w:bookmarkStart w:id="8" w:name="_Toc202303211"/>
      <w:r>
        <w:rPr>
          <w:rFonts w:hint="eastAsia" w:ascii="宋体" w:hAnsi="宋体" w:eastAsia="宋体" w:cs="宋体"/>
          <w:sz w:val="24"/>
          <w:szCs w:val="24"/>
        </w:rPr>
        <w:t>餐饮费用自理，</w:t>
      </w:r>
      <w:r>
        <w:rPr>
          <w:rFonts w:hint="eastAsia" w:ascii="宋体" w:hAnsi="宋体" w:eastAsia="宋体" w:cs="宋体"/>
          <w:sz w:val="24"/>
          <w:szCs w:val="24"/>
          <w:lang w:val="en-US" w:eastAsia="zh-CN"/>
        </w:rPr>
        <w:t>一般</w:t>
      </w:r>
      <w:r>
        <w:rPr>
          <w:rFonts w:hint="eastAsia" w:ascii="宋体" w:hAnsi="宋体" w:eastAsia="宋体" w:cs="宋体"/>
          <w:sz w:val="24"/>
          <w:szCs w:val="24"/>
        </w:rPr>
        <w:t>日均餐饮消费约30-50澳币</w:t>
      </w:r>
    </w:p>
    <w:p w14:paraId="6A2856E1">
      <w:pPr>
        <w:keepNext w:val="0"/>
        <w:keepLines w:val="0"/>
        <w:pageBreakBefore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6.项目收获</w:t>
      </w:r>
      <w:bookmarkEnd w:id="8"/>
    </w:p>
    <w:p w14:paraId="4D7174C3">
      <w:pPr>
        <w:keepNext w:val="0"/>
        <w:keepLines w:val="0"/>
        <w:pageBreakBefore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【官方证书】：新南威尔士大学结业证书、学时证明；</w:t>
      </w:r>
    </w:p>
    <w:p w14:paraId="29616EB3">
      <w:pPr>
        <w:keepNext w:val="0"/>
        <w:keepLines w:val="0"/>
        <w:pageBreakBefore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【能力提升】：掌握计算机前沿技术，强化英文学术表达、科创研究与成果展示能力；</w:t>
      </w:r>
    </w:p>
    <w:p w14:paraId="47FDCB94">
      <w:pPr>
        <w:keepNext w:val="0"/>
        <w:keepLines w:val="0"/>
        <w:pageBreakBefore w:val="0"/>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【资源对接】：参访UNSW顶尖科研实验室、悉尼标杆科技企业，搭建国际学术人脉。</w:t>
      </w:r>
      <w:bookmarkStart w:id="9" w:name="_Toc888386920"/>
    </w:p>
    <w:p w14:paraId="5307A35C">
      <w:pPr>
        <w:keepNext w:val="0"/>
        <w:keepLines w:val="0"/>
        <w:pageBreakBefore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Hans"/>
        </w:rPr>
        <w:t>项目费用</w:t>
      </w:r>
      <w:bookmarkEnd w:id="9"/>
    </w:p>
    <w:p w14:paraId="77C229F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0F1115"/>
          <w:sz w:val="24"/>
          <w:szCs w:val="24"/>
          <w:shd w:val="clear" w:color="auto" w:fill="FFFFFF"/>
          <w:lang w:val="en-US" w:eastAsia="zh-CN"/>
        </w:rPr>
      </w:pPr>
      <w:r>
        <w:rPr>
          <w:rFonts w:hint="eastAsia" w:ascii="宋体" w:hAnsi="宋体" w:eastAsia="宋体" w:cs="宋体"/>
          <w:b/>
          <w:bCs/>
          <w:color w:val="0F1115"/>
          <w:sz w:val="24"/>
          <w:szCs w:val="24"/>
          <w:shd w:val="clear" w:color="auto" w:fill="FFFFFF"/>
          <w:lang w:val="en-US" w:eastAsia="zh-CN"/>
        </w:rPr>
        <w:t>人民币28,800元</w:t>
      </w:r>
    </w:p>
    <w:p w14:paraId="17DEAEF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费用包含：</w:t>
      </w:r>
      <w:r>
        <w:rPr>
          <w:rFonts w:hint="eastAsia" w:ascii="宋体" w:hAnsi="宋体" w:eastAsia="宋体" w:cs="宋体"/>
          <w:sz w:val="24"/>
          <w:szCs w:val="24"/>
          <w:lang w:val="en-US" w:eastAsia="zh-CN"/>
        </w:rPr>
        <w:t>申请费、注册费、学费、住宿费、集体活动费、海外保险费、项目管理费；</w:t>
      </w:r>
    </w:p>
    <w:p w14:paraId="7E499AA8">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费用不含</w:t>
      </w:r>
      <w:r>
        <w:rPr>
          <w:rFonts w:hint="eastAsia" w:ascii="宋体" w:hAnsi="宋体" w:eastAsia="宋体" w:cs="宋体"/>
          <w:sz w:val="24"/>
          <w:szCs w:val="24"/>
          <w:lang w:val="en-US" w:eastAsia="zh-CN"/>
        </w:rPr>
        <w:t>：餐费、签证费、国际往返机票、个人消费等。</w:t>
      </w:r>
    </w:p>
    <w:p w14:paraId="63224483">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8.项目详情</w:t>
      </w:r>
    </w:p>
    <w:p w14:paraId="3C5611D5">
      <w:pPr>
        <w:adjustRightInd w:val="0"/>
        <w:snapToGrid w:val="0"/>
        <w:spacing w:before="156" w:beforeLines="50" w:line="279" w:lineRule="auto"/>
        <w:ind w:firstLine="482" w:firstLineChars="200"/>
        <w:rPr>
          <w:rFonts w:hint="default" w:ascii="Times New Roman" w:hAnsi="Times New Roman" w:cs="Times New Roman" w:eastAsiaTheme="minorEastAsia"/>
          <w:b/>
          <w:bCs/>
          <w:kern w:val="2"/>
          <w:sz w:val="24"/>
          <w:szCs w:val="24"/>
          <w:lang w:val="en-US" w:eastAsia="zh-Hans" w:bidi="ar-SA"/>
        </w:rPr>
      </w:pPr>
      <w:r>
        <w:rPr>
          <w:rFonts w:hint="default" w:ascii="Times New Roman" w:hAnsi="Times New Roman" w:cs="Times New Roman" w:eastAsiaTheme="minorEastAsia"/>
          <w:b/>
          <w:bCs/>
          <w:kern w:val="2"/>
          <w:sz w:val="24"/>
          <w:szCs w:val="24"/>
          <w:lang w:val="en-US" w:eastAsia="zh-Hans" w:bidi="ar-SA"/>
        </w:rPr>
        <w:drawing>
          <wp:inline distT="0" distB="0" distL="114300" distR="114300">
            <wp:extent cx="1402715" cy="1402715"/>
            <wp:effectExtent l="0" t="0" r="14605" b="14605"/>
            <wp:docPr id="1" name="图片 1" descr="a592801c633d268f6b9643d58d61de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92801c633d268f6b9643d58d61de98"/>
                    <pic:cNvPicPr>
                      <a:picLocks noChangeAspect="1"/>
                    </pic:cNvPicPr>
                  </pic:nvPicPr>
                  <pic:blipFill>
                    <a:blip r:embed="rId4"/>
                    <a:stretch>
                      <a:fillRect/>
                    </a:stretch>
                  </pic:blipFill>
                  <pic:spPr>
                    <a:xfrm>
                      <a:off x="0" y="0"/>
                      <a:ext cx="1402715" cy="1402715"/>
                    </a:xfrm>
                    <a:prstGeom prst="rect">
                      <a:avLst/>
                    </a:prstGeom>
                  </pic:spPr>
                </pic:pic>
              </a:graphicData>
            </a:graphic>
          </wp:inline>
        </w:drawing>
      </w:r>
    </w:p>
    <w:p w14:paraId="40733A1C">
      <w:pPr>
        <w:adjustRightInd w:val="0"/>
        <w:snapToGrid w:val="0"/>
        <w:spacing w:before="156" w:beforeLines="50" w:line="279" w:lineRule="auto"/>
        <w:ind w:firstLine="720" w:firstLineChars="300"/>
        <w:rPr>
          <w:rFonts w:hint="default"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扫码查看项目详情</w:t>
      </w:r>
    </w:p>
    <w:p w14:paraId="5643181B">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宋体" w:hAnsi="宋体" w:eastAsia="宋体" w:cs="仿宋"/>
          <w:b/>
          <w:bCs/>
          <w:kern w:val="0"/>
          <w:sz w:val="24"/>
          <w:szCs w:val="24"/>
        </w:rPr>
      </w:pPr>
    </w:p>
    <w:p w14:paraId="197047EB">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仿宋"/>
          <w:b/>
          <w:bCs/>
          <w:kern w:val="0"/>
          <w:sz w:val="24"/>
          <w:szCs w:val="24"/>
        </w:rPr>
      </w:pPr>
      <w:r>
        <w:rPr>
          <w:rFonts w:hint="eastAsia" w:ascii="宋体" w:hAnsi="宋体" w:eastAsia="宋体" w:cs="仿宋"/>
          <w:b/>
          <w:bCs/>
          <w:kern w:val="0"/>
          <w:sz w:val="24"/>
          <w:szCs w:val="24"/>
        </w:rPr>
        <w:t>三、申请资格与条件</w:t>
      </w:r>
    </w:p>
    <w:p w14:paraId="1F925047">
      <w:pPr>
        <w:keepNext w:val="0"/>
        <w:keepLines w:val="0"/>
        <w:pageBreakBefore w:val="0"/>
        <w:kinsoku/>
        <w:wordWrap/>
        <w:overflowPunct/>
        <w:topLinePunct w:val="0"/>
        <w:autoSpaceDE/>
        <w:autoSpaceDN/>
        <w:bidi w:val="0"/>
        <w:spacing w:line="400" w:lineRule="exact"/>
        <w:ind w:firstLine="480"/>
        <w:textAlignment w:val="auto"/>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1.申请人目前应为我校在读学生，年级不限，须年满18周岁。</w:t>
      </w:r>
    </w:p>
    <w:p w14:paraId="0194AD27">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r>
        <w:rPr>
          <w:rFonts w:ascii="Times New Roman" w:hAnsi="Times New Roman" w:cs="Times New Roman"/>
          <w:sz w:val="24"/>
          <w:szCs w:val="24"/>
        </w:rPr>
        <w:t>2.政治素质好，坚持四项基本原则，热爱社会主义祖国，无违法违纪记录。</w:t>
      </w:r>
    </w:p>
    <w:p w14:paraId="1E38B846">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r>
        <w:rPr>
          <w:rFonts w:ascii="Times New Roman" w:hAnsi="Times New Roman" w:cs="Times New Roman"/>
          <w:sz w:val="24"/>
          <w:szCs w:val="24"/>
        </w:rPr>
        <w:t>3.学习成绩优异，具有较强的、扎实的专业理论基础和实践能力。</w:t>
      </w:r>
    </w:p>
    <w:p w14:paraId="55D38B30">
      <w:pPr>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lang w:eastAsia="zh-CN"/>
        </w:rPr>
      </w:pPr>
      <w:r>
        <w:rPr>
          <w:rFonts w:ascii="Times New Roman" w:hAnsi="Times New Roman" w:cs="Times New Roman"/>
          <w:sz w:val="24"/>
          <w:szCs w:val="24"/>
        </w:rPr>
        <w:t>4.</w:t>
      </w:r>
      <w:r>
        <w:rPr>
          <w:rFonts w:ascii="宋体" w:hAnsi="宋体" w:eastAsia="宋体" w:cs="宋体"/>
          <w:sz w:val="24"/>
          <w:szCs w:val="24"/>
        </w:rPr>
        <w:t>大学英语四级≥480分或六级≥450分；无相关成绩需提供大学英语教师推荐信</w:t>
      </w:r>
      <w:r>
        <w:rPr>
          <w:rFonts w:hint="eastAsia" w:ascii="宋体" w:hAnsi="宋体" w:eastAsia="宋体" w:cs="宋体"/>
          <w:sz w:val="24"/>
          <w:szCs w:val="24"/>
          <w:lang w:eastAsia="zh-CN"/>
        </w:rPr>
        <w:t>。</w:t>
      </w:r>
    </w:p>
    <w:p w14:paraId="2B7C9CB8">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5</w:t>
      </w:r>
      <w:r>
        <w:rPr>
          <w:rFonts w:ascii="Times New Roman" w:hAnsi="Times New Roman" w:cs="Times New Roman"/>
          <w:sz w:val="24"/>
          <w:szCs w:val="24"/>
        </w:rPr>
        <w:t>.身心健康，能圆满完成出国访问与学习任务。</w:t>
      </w:r>
    </w:p>
    <w:p w14:paraId="2C3A6BAD">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6</w:t>
      </w:r>
      <w:r>
        <w:rPr>
          <w:rFonts w:ascii="Times New Roman" w:hAnsi="Times New Roman" w:cs="Times New Roman"/>
          <w:sz w:val="24"/>
          <w:szCs w:val="24"/>
        </w:rPr>
        <w:t>.已交足我校规定的各项费用，具有一定的经济能力。</w:t>
      </w:r>
    </w:p>
    <w:p w14:paraId="4EE696CD">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p>
    <w:p w14:paraId="7488E4FB">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宋体" w:hAnsi="宋体" w:eastAsia="宋体" w:cs="仿宋"/>
          <w:b/>
          <w:bCs/>
          <w:kern w:val="0"/>
          <w:sz w:val="24"/>
          <w:szCs w:val="24"/>
        </w:rPr>
      </w:pPr>
      <w:r>
        <w:rPr>
          <w:rFonts w:hint="eastAsia" w:ascii="宋体" w:hAnsi="宋体" w:eastAsia="宋体" w:cs="仿宋"/>
          <w:b/>
          <w:bCs/>
          <w:kern w:val="0"/>
          <w:sz w:val="24"/>
          <w:szCs w:val="24"/>
        </w:rPr>
        <w:t>四、选拔程序</w:t>
      </w:r>
    </w:p>
    <w:p w14:paraId="00F1F22A">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ascii="Times New Roman" w:hAnsi="Times New Roman" w:cs="Times New Roman"/>
          <w:sz w:val="24"/>
          <w:szCs w:val="24"/>
        </w:rPr>
        <w:t>1．</w:t>
      </w:r>
      <w:r>
        <w:rPr>
          <w:rFonts w:hint="eastAsia" w:ascii="宋体" w:hAnsi="宋体" w:eastAsia="宋体" w:cs="宋体"/>
          <w:kern w:val="0"/>
          <w:sz w:val="24"/>
          <w:szCs w:val="24"/>
        </w:rPr>
        <w:t>采取“个人申请、学院推荐、专家评审、择优录取”的方式进行选拔。</w:t>
      </w:r>
    </w:p>
    <w:p w14:paraId="6279AAC8">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2．申请人应向所在学院提交以下材料：</w:t>
      </w:r>
    </w:p>
    <w:p w14:paraId="5D211D08">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（1）《南京邮电大学本科生海外访学申请表》（附件</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w:t>
      </w:r>
    </w:p>
    <w:p w14:paraId="64F780E5">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（2）英语水平证明及复印件；</w:t>
      </w:r>
    </w:p>
    <w:p w14:paraId="2FEF94AC">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（3）学术科研能力证明材料及复印件（包括论文发表、参与竞赛、项目等）；</w:t>
      </w:r>
    </w:p>
    <w:p w14:paraId="08D3EEA5">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（4）获奖证书及复印件。</w:t>
      </w:r>
    </w:p>
    <w:p w14:paraId="2E5D8D59">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3．申请人申请材料交至各学院，学院根据申请资格与条件对申请人进行筛选、排序并填写《南京邮电大学本科生海外访学申请汇总表》（附件</w:t>
      </w:r>
      <w:r>
        <w:rPr>
          <w:rFonts w:hint="eastAsia" w:ascii="宋体" w:hAnsi="宋体" w:eastAsia="宋体" w:cs="宋体"/>
          <w:kern w:val="0"/>
          <w:sz w:val="24"/>
          <w:szCs w:val="24"/>
          <w:lang w:val="en-US" w:eastAsia="zh-CN"/>
        </w:rPr>
        <w:t>2</w:t>
      </w:r>
      <w:bookmarkStart w:id="10" w:name="_GoBack"/>
      <w:bookmarkEnd w:id="10"/>
      <w:r>
        <w:rPr>
          <w:rFonts w:hint="eastAsia" w:ascii="宋体" w:hAnsi="宋体" w:eastAsia="宋体" w:cs="宋体"/>
          <w:kern w:val="0"/>
          <w:sz w:val="24"/>
          <w:szCs w:val="24"/>
        </w:rPr>
        <w:t>），于</w:t>
      </w:r>
      <w:r>
        <w:rPr>
          <w:rFonts w:hint="eastAsia" w:ascii="宋体" w:hAnsi="宋体" w:eastAsia="宋体" w:cs="宋体"/>
          <w:kern w:val="0"/>
          <w:sz w:val="24"/>
          <w:szCs w:val="24"/>
          <w:highlight w:val="yellow"/>
          <w:lang w:val="en-US" w:eastAsia="zh-CN"/>
        </w:rPr>
        <w:t>5</w:t>
      </w:r>
      <w:r>
        <w:rPr>
          <w:rFonts w:hint="eastAsia" w:ascii="宋体" w:hAnsi="宋体" w:eastAsia="宋体" w:cs="宋体"/>
          <w:kern w:val="0"/>
          <w:sz w:val="24"/>
          <w:szCs w:val="24"/>
          <w:highlight w:val="yellow"/>
        </w:rPr>
        <w:t>月1</w:t>
      </w:r>
      <w:r>
        <w:rPr>
          <w:rFonts w:hint="eastAsia" w:ascii="宋体" w:hAnsi="宋体" w:eastAsia="宋体" w:cs="宋体"/>
          <w:kern w:val="0"/>
          <w:sz w:val="24"/>
          <w:szCs w:val="24"/>
          <w:highlight w:val="yellow"/>
          <w:lang w:val="en-US" w:eastAsia="zh-CN"/>
        </w:rPr>
        <w:t>5</w:t>
      </w:r>
      <w:r>
        <w:rPr>
          <w:rFonts w:hint="eastAsia" w:ascii="宋体" w:hAnsi="宋体" w:eastAsia="宋体" w:cs="宋体"/>
          <w:kern w:val="0"/>
          <w:sz w:val="24"/>
          <w:szCs w:val="24"/>
          <w:highlight w:val="yellow"/>
        </w:rPr>
        <w:t>日</w:t>
      </w:r>
      <w:r>
        <w:rPr>
          <w:rFonts w:hint="eastAsia" w:ascii="宋体" w:hAnsi="宋体" w:eastAsia="宋体" w:cs="宋体"/>
          <w:kern w:val="0"/>
          <w:sz w:val="24"/>
          <w:szCs w:val="24"/>
        </w:rPr>
        <w:t>前将候选人申请材料及汇总表交至</w:t>
      </w:r>
      <w:r>
        <w:rPr>
          <w:rFonts w:hint="eastAsia" w:ascii="宋体" w:hAnsi="宋体" w:eastAsia="宋体" w:cs="宋体"/>
          <w:kern w:val="0"/>
          <w:sz w:val="24"/>
          <w:szCs w:val="24"/>
          <w:lang w:eastAsia="zh-CN"/>
        </w:rPr>
        <w:t>本科生院</w:t>
      </w:r>
      <w:r>
        <w:rPr>
          <w:rFonts w:hint="eastAsia" w:ascii="宋体" w:hAnsi="宋体" w:eastAsia="宋体" w:cs="宋体"/>
          <w:kern w:val="0"/>
          <w:sz w:val="24"/>
          <w:szCs w:val="24"/>
        </w:rPr>
        <w:t>，逾期不递交材料的学院作自动放弃处理。</w:t>
      </w:r>
    </w:p>
    <w:p w14:paraId="73DE3441">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本科生院</w:t>
      </w:r>
      <w:r>
        <w:rPr>
          <w:rFonts w:hint="eastAsia" w:ascii="宋体" w:hAnsi="宋体" w:eastAsia="宋体" w:cs="宋体"/>
          <w:kern w:val="0"/>
          <w:sz w:val="24"/>
          <w:szCs w:val="24"/>
        </w:rPr>
        <w:t>会同相关部门，共同组织专家进行评审，确定我校参加该项目的学生名单，并进行公示。</w:t>
      </w:r>
    </w:p>
    <w:p w14:paraId="1E2CD13E">
      <w:pPr>
        <w:keepNext w:val="0"/>
        <w:keepLines w:val="0"/>
        <w:pageBreakBefore w:val="0"/>
        <w:kinsoku/>
        <w:wordWrap/>
        <w:overflowPunct/>
        <w:topLinePunct w:val="0"/>
        <w:autoSpaceDE/>
        <w:autoSpaceDN/>
        <w:bidi w:val="0"/>
        <w:adjustRightInd w:val="0"/>
        <w:spacing w:after="0" w:line="400" w:lineRule="exact"/>
        <w:ind w:firstLine="480" w:firstLineChars="200"/>
        <w:jc w:val="both"/>
        <w:textAlignment w:val="auto"/>
        <w:rPr>
          <w:rFonts w:hint="eastAsia" w:ascii="宋体" w:hAnsi="宋体" w:eastAsia="宋体" w:cs="宋体"/>
          <w:kern w:val="0"/>
          <w:sz w:val="24"/>
          <w:szCs w:val="24"/>
        </w:rPr>
      </w:pPr>
    </w:p>
    <w:p w14:paraId="5E21006D">
      <w:pPr>
        <w:keepNext w:val="0"/>
        <w:keepLines w:val="0"/>
        <w:pageBreakBefore w:val="0"/>
        <w:kinsoku/>
        <w:wordWrap/>
        <w:overflowPunct/>
        <w:topLinePunct w:val="0"/>
        <w:autoSpaceDE/>
        <w:autoSpaceDN/>
        <w:bidi w:val="0"/>
        <w:adjustRightInd w:val="0"/>
        <w:snapToGrid w:val="0"/>
        <w:spacing w:after="0" w:line="400" w:lineRule="exact"/>
        <w:ind w:firstLine="482" w:firstLineChars="200"/>
        <w:jc w:val="both"/>
        <w:textAlignment w:val="auto"/>
        <w:rPr>
          <w:rFonts w:hint="default" w:ascii="宋体" w:hAnsi="宋体" w:eastAsia="宋体" w:cs="仿宋"/>
          <w:b/>
          <w:bCs/>
          <w:kern w:val="0"/>
          <w:sz w:val="24"/>
          <w:szCs w:val="24"/>
          <w:lang w:val="en-US" w:eastAsia="zh-CN"/>
        </w:rPr>
      </w:pPr>
      <w:r>
        <w:rPr>
          <w:rFonts w:hint="eastAsia" w:ascii="宋体" w:hAnsi="宋体" w:eastAsia="宋体" w:cs="仿宋"/>
          <w:b/>
          <w:bCs/>
          <w:kern w:val="0"/>
          <w:sz w:val="24"/>
          <w:szCs w:val="24"/>
        </w:rPr>
        <w:t>五、</w:t>
      </w:r>
      <w:r>
        <w:rPr>
          <w:rFonts w:hint="eastAsia" w:ascii="宋体" w:hAnsi="宋体" w:eastAsia="宋体" w:cs="仿宋"/>
          <w:b/>
          <w:bCs/>
          <w:kern w:val="0"/>
          <w:sz w:val="24"/>
          <w:szCs w:val="24"/>
          <w:lang w:val="en-US" w:eastAsia="zh-CN"/>
        </w:rPr>
        <w:t>联系方式</w:t>
      </w:r>
    </w:p>
    <w:p w14:paraId="5F05DCAB">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r>
        <w:rPr>
          <w:rFonts w:ascii="Times New Roman" w:hAnsi="Times New Roman" w:cs="Times New Roman"/>
          <w:sz w:val="24"/>
          <w:szCs w:val="24"/>
        </w:rPr>
        <w:t>1.联系人</w:t>
      </w:r>
    </w:p>
    <w:p w14:paraId="5B7C0529">
      <w:pPr>
        <w:keepNext w:val="0"/>
        <w:keepLines w:val="0"/>
        <w:pageBreakBefore w:val="0"/>
        <w:kinsoku/>
        <w:wordWrap/>
        <w:overflowPunct/>
        <w:topLinePunct w:val="0"/>
        <w:autoSpaceDE/>
        <w:autoSpaceDN/>
        <w:bidi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国际处</w:t>
      </w:r>
      <w:r>
        <w:rPr>
          <w:rFonts w:hint="eastAsia" w:ascii="Times New Roman" w:hAnsi="Times New Roman" w:cs="Times New Roman"/>
          <w:sz w:val="24"/>
          <w:szCs w:val="24"/>
          <w:lang w:eastAsia="zh-CN"/>
        </w:rPr>
        <w:t>：</w:t>
      </w:r>
      <w:r>
        <w:rPr>
          <w:rFonts w:ascii="Times New Roman" w:hAnsi="Times New Roman" w:cs="Times New Roman"/>
          <w:sz w:val="24"/>
          <w:szCs w:val="24"/>
        </w:rPr>
        <w:t>侍老师025-83492393</w:t>
      </w:r>
    </w:p>
    <w:p w14:paraId="7B7DA062">
      <w:pPr>
        <w:keepNext w:val="0"/>
        <w:keepLines w:val="0"/>
        <w:pageBreakBefore w:val="0"/>
        <w:kinsoku/>
        <w:wordWrap/>
        <w:overflowPunct/>
        <w:topLinePunct w:val="0"/>
        <w:autoSpaceDE/>
        <w:autoSpaceDN/>
        <w:bidi w:val="0"/>
        <w:spacing w:line="400" w:lineRule="exact"/>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lang w:eastAsia="zh-CN"/>
        </w:rPr>
        <w:t>本科生院：</w:t>
      </w:r>
      <w:r>
        <w:rPr>
          <w:rFonts w:ascii="Times New Roman" w:hAnsi="Times New Roman" w:cs="Times New Roman"/>
          <w:sz w:val="24"/>
          <w:szCs w:val="24"/>
        </w:rPr>
        <w:t>于老师025-85866258</w:t>
      </w:r>
    </w:p>
    <w:p w14:paraId="0E8DB6EB">
      <w:pPr>
        <w:keepNext w:val="0"/>
        <w:keepLines w:val="0"/>
        <w:pageBreakBefore w:val="0"/>
        <w:tabs>
          <w:tab w:val="left" w:pos="-168"/>
          <w:tab w:val="left" w:pos="312"/>
        </w:tabs>
        <w:kinsoku/>
        <w:wordWrap/>
        <w:overflowPunct/>
        <w:topLinePunct w:val="0"/>
        <w:autoSpaceDE/>
        <w:autoSpaceDN/>
        <w:bidi w:val="0"/>
        <w:spacing w:line="400" w:lineRule="exact"/>
        <w:ind w:left="480"/>
        <w:textAlignment w:val="auto"/>
        <w:rPr>
          <w:rFonts w:ascii="Times New Roman" w:hAnsi="Times New Roman" w:cs="Times New Roman"/>
          <w:sz w:val="24"/>
          <w:szCs w:val="24"/>
        </w:rPr>
      </w:pPr>
      <w:r>
        <w:rPr>
          <w:rFonts w:ascii="Times New Roman" w:hAnsi="Times New Roman" w:cs="Times New Roman"/>
          <w:sz w:val="24"/>
          <w:szCs w:val="24"/>
        </w:rPr>
        <w:t>2.被录取学生如需交纳其他材料</w:t>
      </w:r>
      <w:r>
        <w:rPr>
          <w:rFonts w:hint="eastAsia" w:ascii="Times New Roman" w:hAnsi="Times New Roman" w:cs="Times New Roman"/>
          <w:sz w:val="24"/>
          <w:szCs w:val="24"/>
          <w:lang w:eastAsia="zh-CN"/>
        </w:rPr>
        <w:t>，</w:t>
      </w:r>
      <w:r>
        <w:rPr>
          <w:rFonts w:ascii="Times New Roman" w:hAnsi="Times New Roman" w:cs="Times New Roman"/>
          <w:sz w:val="24"/>
          <w:szCs w:val="24"/>
        </w:rPr>
        <w:t>将另行通知。</w:t>
      </w:r>
    </w:p>
    <w:p w14:paraId="53EA2ED8">
      <w:pPr>
        <w:keepNext w:val="0"/>
        <w:keepLines w:val="0"/>
        <w:pageBreakBefore w:val="0"/>
        <w:kinsoku/>
        <w:wordWrap/>
        <w:overflowPunct/>
        <w:topLinePunct w:val="0"/>
        <w:autoSpaceDE/>
        <w:autoSpaceDN/>
        <w:bidi w:val="0"/>
        <w:spacing w:line="400" w:lineRule="exact"/>
        <w:ind w:firstLine="480"/>
        <w:textAlignment w:val="auto"/>
        <w:rPr>
          <w:rFonts w:ascii="Times New Roman" w:hAnsi="Times New Roman" w:cs="Times New Roman"/>
          <w:sz w:val="24"/>
          <w:szCs w:val="24"/>
        </w:rPr>
      </w:pPr>
    </w:p>
    <w:p w14:paraId="26D3333D">
      <w:pPr>
        <w:keepNext w:val="0"/>
        <w:keepLines w:val="0"/>
        <w:pageBreakBefore w:val="0"/>
        <w:kinsoku/>
        <w:wordWrap/>
        <w:overflowPunct/>
        <w:topLinePunct w:val="0"/>
        <w:autoSpaceDE/>
        <w:autoSpaceDN/>
        <w:bidi w:val="0"/>
        <w:spacing w:line="400" w:lineRule="exact"/>
        <w:ind w:firstLine="480"/>
        <w:jc w:val="right"/>
        <w:textAlignment w:val="auto"/>
        <w:rPr>
          <w:rFonts w:ascii="Times New Roman" w:hAnsi="Times New Roman" w:cs="Times New Roman"/>
          <w:sz w:val="24"/>
          <w:szCs w:val="24"/>
        </w:rPr>
      </w:pPr>
      <w:r>
        <w:rPr>
          <w:rFonts w:ascii="Times New Roman" w:hAnsi="Times New Roman" w:cs="Times New Roman"/>
          <w:sz w:val="24"/>
          <w:szCs w:val="24"/>
        </w:rPr>
        <w:t>国际合作交流处</w:t>
      </w:r>
    </w:p>
    <w:p w14:paraId="5A0D3AFB">
      <w:pPr>
        <w:keepNext w:val="0"/>
        <w:keepLines w:val="0"/>
        <w:pageBreakBefore w:val="0"/>
        <w:kinsoku/>
        <w:wordWrap/>
        <w:overflowPunct/>
        <w:topLinePunct w:val="0"/>
        <w:autoSpaceDE/>
        <w:autoSpaceDN/>
        <w:bidi w:val="0"/>
        <w:spacing w:line="400" w:lineRule="exact"/>
        <w:ind w:firstLine="48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本科生院</w:t>
      </w:r>
    </w:p>
    <w:p w14:paraId="31EF2E0B">
      <w:pPr>
        <w:keepNext w:val="0"/>
        <w:keepLines w:val="0"/>
        <w:pageBreakBefore w:val="0"/>
        <w:kinsoku/>
        <w:wordWrap/>
        <w:overflowPunct/>
        <w:topLinePunct w:val="0"/>
        <w:autoSpaceDE/>
        <w:autoSpaceDN/>
        <w:bidi w:val="0"/>
        <w:spacing w:line="400" w:lineRule="exact"/>
        <w:ind w:firstLine="480"/>
        <w:jc w:val="right"/>
        <w:textAlignment w:val="auto"/>
        <w:rPr>
          <w:rFonts w:ascii="Times New Roman" w:hAnsi="Times New Roman" w:eastAsia="微软雅黑" w:cs="Times New Roman"/>
          <w:color w:val="000000"/>
          <w:sz w:val="24"/>
          <w:szCs w:val="24"/>
          <w:lang w:eastAsia="zh-Hans"/>
        </w:rPr>
      </w:pPr>
      <w:r>
        <w:rPr>
          <w:rFonts w:ascii="Times New Roman" w:hAnsi="Times New Roman" w:cs="Times New Roman"/>
          <w:sz w:val="24"/>
          <w:szCs w:val="24"/>
        </w:rPr>
        <w:t>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ascii="Times New Roman" w:hAnsi="Times New Roman" w:cs="Times New Roman"/>
          <w:sz w:val="24"/>
          <w:szCs w:val="24"/>
        </w:rPr>
        <w:t>月</w:t>
      </w:r>
      <w:r>
        <w:rPr>
          <w:rFonts w:hint="eastAsia" w:ascii="Times New Roman" w:hAnsi="Times New Roman" w:cs="Times New Roman"/>
          <w:sz w:val="24"/>
          <w:szCs w:val="24"/>
          <w:lang w:val="en-US" w:eastAsia="zh-CN"/>
        </w:rPr>
        <w:t>15</w:t>
      </w:r>
      <w:r>
        <w:rPr>
          <w:rFonts w:ascii="Times New Roman" w:hAnsi="Times New Roman" w:cs="Times New Roman"/>
          <w:sz w:val="24"/>
          <w:szCs w:val="24"/>
        </w:rPr>
        <w:t>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Semibold">
    <w:altName w:val="黑体"/>
    <w:panose1 w:val="00000000000000000000"/>
    <w:charset w:val="86"/>
    <w:family w:val="swiss"/>
    <w:pitch w:val="default"/>
    <w:sig w:usb0="00000000" w:usb1="00000000" w:usb2="00000016" w:usb3="00000000" w:csb0="0004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4FD1C5B"/>
    <w:rsid w:val="000121F1"/>
    <w:rsid w:val="000A28FE"/>
    <w:rsid w:val="00110475"/>
    <w:rsid w:val="001A2643"/>
    <w:rsid w:val="001F5971"/>
    <w:rsid w:val="00214732"/>
    <w:rsid w:val="00294E21"/>
    <w:rsid w:val="0045283F"/>
    <w:rsid w:val="005170CE"/>
    <w:rsid w:val="00572051"/>
    <w:rsid w:val="00573490"/>
    <w:rsid w:val="007043DE"/>
    <w:rsid w:val="00740436"/>
    <w:rsid w:val="007665D3"/>
    <w:rsid w:val="008A7E5B"/>
    <w:rsid w:val="008C770B"/>
    <w:rsid w:val="00945DE5"/>
    <w:rsid w:val="009B5F60"/>
    <w:rsid w:val="009C6B6B"/>
    <w:rsid w:val="00AD3761"/>
    <w:rsid w:val="00AF30D4"/>
    <w:rsid w:val="00B15A3C"/>
    <w:rsid w:val="00B2610F"/>
    <w:rsid w:val="00B92727"/>
    <w:rsid w:val="00BC2AB3"/>
    <w:rsid w:val="00C94E5F"/>
    <w:rsid w:val="00CA1883"/>
    <w:rsid w:val="00E557A6"/>
    <w:rsid w:val="00E86CD0"/>
    <w:rsid w:val="00EE48E8"/>
    <w:rsid w:val="01941F90"/>
    <w:rsid w:val="050170ED"/>
    <w:rsid w:val="05EEFCD5"/>
    <w:rsid w:val="09025CF9"/>
    <w:rsid w:val="10C52349"/>
    <w:rsid w:val="120A765F"/>
    <w:rsid w:val="19B506D7"/>
    <w:rsid w:val="1FD9C1D7"/>
    <w:rsid w:val="1FFF8083"/>
    <w:rsid w:val="21E85FCA"/>
    <w:rsid w:val="25121CBE"/>
    <w:rsid w:val="26EF7C8D"/>
    <w:rsid w:val="26F291C9"/>
    <w:rsid w:val="287218B3"/>
    <w:rsid w:val="296B5E63"/>
    <w:rsid w:val="2F2B74F6"/>
    <w:rsid w:val="2FC43880"/>
    <w:rsid w:val="2FFDDF0A"/>
    <w:rsid w:val="337931A0"/>
    <w:rsid w:val="34BD6E42"/>
    <w:rsid w:val="3993AE39"/>
    <w:rsid w:val="39DA6512"/>
    <w:rsid w:val="3BF22982"/>
    <w:rsid w:val="3DFA65F4"/>
    <w:rsid w:val="3ED3FCE9"/>
    <w:rsid w:val="3EF7578A"/>
    <w:rsid w:val="3F7F8C78"/>
    <w:rsid w:val="3FEEF8F7"/>
    <w:rsid w:val="43FFCD29"/>
    <w:rsid w:val="47D2642E"/>
    <w:rsid w:val="482D0D0B"/>
    <w:rsid w:val="48BA0C5F"/>
    <w:rsid w:val="4BBD18C0"/>
    <w:rsid w:val="4BD38550"/>
    <w:rsid w:val="4FFEBA9E"/>
    <w:rsid w:val="52205DB4"/>
    <w:rsid w:val="54BE6593"/>
    <w:rsid w:val="566B7F14"/>
    <w:rsid w:val="5BC93EA4"/>
    <w:rsid w:val="5E8FC438"/>
    <w:rsid w:val="5EB72330"/>
    <w:rsid w:val="5F9C70B7"/>
    <w:rsid w:val="639E232E"/>
    <w:rsid w:val="67844F43"/>
    <w:rsid w:val="67DB4B15"/>
    <w:rsid w:val="67F879EA"/>
    <w:rsid w:val="6B5FD2AB"/>
    <w:rsid w:val="6D35FAF3"/>
    <w:rsid w:val="6DFF5914"/>
    <w:rsid w:val="6E4D0594"/>
    <w:rsid w:val="6EFAEA0A"/>
    <w:rsid w:val="6F5F6E7F"/>
    <w:rsid w:val="6FBD713C"/>
    <w:rsid w:val="6FFDBB85"/>
    <w:rsid w:val="75042BF8"/>
    <w:rsid w:val="77B60E0C"/>
    <w:rsid w:val="77F7B895"/>
    <w:rsid w:val="788F1B39"/>
    <w:rsid w:val="79B746E5"/>
    <w:rsid w:val="79DC2E76"/>
    <w:rsid w:val="7BFFAB73"/>
    <w:rsid w:val="7CE8D100"/>
    <w:rsid w:val="7EB310B1"/>
    <w:rsid w:val="7FB46054"/>
    <w:rsid w:val="7FB72673"/>
    <w:rsid w:val="7FD7E70A"/>
    <w:rsid w:val="7FE782EC"/>
    <w:rsid w:val="7FF7909D"/>
    <w:rsid w:val="93F956FB"/>
    <w:rsid w:val="95ABD02A"/>
    <w:rsid w:val="9974B03D"/>
    <w:rsid w:val="9CDB3615"/>
    <w:rsid w:val="9DFF4AC0"/>
    <w:rsid w:val="9E53CDA7"/>
    <w:rsid w:val="9FFE243B"/>
    <w:rsid w:val="AD7DAF7E"/>
    <w:rsid w:val="AECCD908"/>
    <w:rsid w:val="AEF33F02"/>
    <w:rsid w:val="AEFB82AB"/>
    <w:rsid w:val="AFFCE224"/>
    <w:rsid w:val="B4FD1C5B"/>
    <w:rsid w:val="B6B3ACFF"/>
    <w:rsid w:val="B7761DC2"/>
    <w:rsid w:val="BBFFB08B"/>
    <w:rsid w:val="BBFFB88B"/>
    <w:rsid w:val="BD78EA00"/>
    <w:rsid w:val="BF5FC6E8"/>
    <w:rsid w:val="C1FE42BA"/>
    <w:rsid w:val="CBDCFEDA"/>
    <w:rsid w:val="CFFFEEC5"/>
    <w:rsid w:val="DB7F957B"/>
    <w:rsid w:val="DBDB0B64"/>
    <w:rsid w:val="DBDFBF5D"/>
    <w:rsid w:val="DF1E7B77"/>
    <w:rsid w:val="E6FF19B9"/>
    <w:rsid w:val="E7110AF1"/>
    <w:rsid w:val="E77DC6E1"/>
    <w:rsid w:val="E7FBD42C"/>
    <w:rsid w:val="EEED121B"/>
    <w:rsid w:val="EFDE96DA"/>
    <w:rsid w:val="EFEFC704"/>
    <w:rsid w:val="F2EF6B49"/>
    <w:rsid w:val="F7DF7A14"/>
    <w:rsid w:val="F7DFA886"/>
    <w:rsid w:val="F7FF7387"/>
    <w:rsid w:val="F8D7E4EA"/>
    <w:rsid w:val="F9BE6C9E"/>
    <w:rsid w:val="F9FE3BEA"/>
    <w:rsid w:val="FAEF2C04"/>
    <w:rsid w:val="FB7D2B78"/>
    <w:rsid w:val="FB7F405D"/>
    <w:rsid w:val="FBFC0980"/>
    <w:rsid w:val="FCDE1EBB"/>
    <w:rsid w:val="FCFF9414"/>
    <w:rsid w:val="FE9F9D3C"/>
    <w:rsid w:val="FEF7A9C9"/>
    <w:rsid w:val="FEFE7221"/>
    <w:rsid w:val="FF6D9642"/>
    <w:rsid w:val="FF6F10FB"/>
    <w:rsid w:val="FF9F3888"/>
    <w:rsid w:val="FFBB20F2"/>
    <w:rsid w:val="FFFB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18"/>
      <w:outlineLvl w:val="0"/>
    </w:pPr>
    <w:rPr>
      <w:rFonts w:ascii="微软雅黑 Semibold" w:hAnsi="微软雅黑 Semibold" w:eastAsia="微软雅黑 Semibold" w:cs="微软雅黑 Semibold"/>
      <w:sz w:val="36"/>
      <w:szCs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semiHidden/>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TOC 标题1"/>
    <w:basedOn w:val="2"/>
    <w:next w:val="1"/>
    <w:unhideWhenUsed/>
    <w:qFormat/>
    <w:uiPriority w:val="39"/>
    <w:pPr>
      <w:keepLines/>
      <w:widowControl/>
      <w:spacing w:line="259" w:lineRule="auto"/>
      <w:jc w:val="left"/>
      <w:outlineLvl w:val="9"/>
    </w:pPr>
    <w:rPr>
      <w:color w:val="2F5496"/>
      <w:kern w:val="0"/>
      <w:lang w:eastAsia="en-US"/>
    </w:rPr>
  </w:style>
  <w:style w:type="paragraph" w:customStyle="1" w:styleId="14">
    <w:name w:val="Table Text"/>
    <w:basedOn w:val="1"/>
    <w:semiHidden/>
    <w:qFormat/>
    <w:uiPriority w:val="0"/>
    <w:rPr>
      <w:sz w:val="18"/>
      <w:szCs w:val="18"/>
    </w:rPr>
  </w:style>
  <w:style w:type="paragraph" w:styleId="15">
    <w:name w:val="List Paragraph"/>
    <w:basedOn w:val="1"/>
    <w:link w:val="16"/>
    <w:qFormat/>
    <w:uiPriority w:val="34"/>
    <w:pPr>
      <w:ind w:left="720"/>
      <w:contextualSpacing/>
    </w:pPr>
    <w:rPr>
      <w:rFonts w:ascii="等线" w:hAnsi="等线" w:eastAsia="等线" w:cs="Arial"/>
      <w:sz w:val="24"/>
    </w:rPr>
  </w:style>
  <w:style w:type="character" w:customStyle="1" w:styleId="16">
    <w:name w:val="列表段落 字符"/>
    <w:link w:val="15"/>
    <w:qFormat/>
    <w:uiPriority w:val="34"/>
    <w:rPr>
      <w:rFonts w:ascii="等线" w:hAnsi="等线" w:eastAsia="等线" w:cs="Arial"/>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xsi="http://www.w3.org/2001/XMLSchema-instance" xmlns:pc="http://schemas.microsoft.com/office/infopath/2007/PartnerControls" xmlns:p="http://schemas.microsoft.com/office/2006/metadata/properties">
  <documentManagement>
    <TaxCatchAll xmlns="ad670d46-374a-4c08-8fc3-ba11bbaf9ab2" xsi:nil="true"/>
    <lcf76f155ced4ddcb4097134ff3c332f xmlns="a26160fa-4bd8-4350-ac89-a9859f001e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ma:contentTypeDescription="新建文档。" ma:contentTypeVersion="16" ma:versionID="4e32e219229a95eef411ff387ad8259c" ct:_="" ma:_="" ma:contentTypeID="0x010100BCEB7775BC84D54DBF8B1EFFC1197FE9" ma:contentTypeName="文档" ma:contentTypeScope="">
  <xsd:schema xmlns:ns2="a26160fa-4bd8-4350-ac89-a9859f001e65" xmlns:p="http://schemas.microsoft.com/office/2006/metadata/properties" xmlns:ns3="ad670d46-374a-4c08-8fc3-ba11bbaf9ab2" xmlns:xsd="http://www.w3.org/2001/XMLSchema" xmlns:xs="http://www.w3.org/2001/XMLSchema" ns2:_="" targetNamespace="http://schemas.microsoft.com/office/2006/metadata/properties" ns3:_="" ma:root="true" ma:fieldsID="aa87aa8f1e35612c7d0c8b9ddd501029">
    <xsd:import namespace="a26160fa-4bd8-4350-ac89-a9859f001e65"/>
    <xsd:import namespace="ad670d46-374a-4c08-8fc3-ba11bbaf9ab2"/>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ObjectDetectorVersions"/>
                <xsd:element minOccurs="0" ref="ns3:SharedWithUsers"/>
                <xsd:element minOccurs="0" ref="ns3:SharedWithDetails"/>
                <xsd:element minOccurs="0" ref="ns2:lcf76f155ced4ddcb4097134ff3c332f"/>
                <xsd:element minOccurs="0" ref="ns3:TaxCatchAll"/>
                <xsd:element minOccurs="0" ref="ns2:MediaServiceDateTaken"/>
                <xsd:element minOccurs="0" ref="ns2:MediaServiceOCR"/>
                <xsd:element minOccurs="0" ref="ns2:MediaServiceGenerationTime"/>
                <xsd:element minOccurs="0" ref="ns2:MediaServiceEventHashCode"/>
                <xsd:element minOccurs="0" ref="ns2:MediaLengthInSeconds"/>
                <xsd:element minOccurs="0" ref="ns2:MediaServiceLocation"/>
                <xsd:element minOccurs="0" ref="ns2:MediaServiceBillingMetadata"/>
              </xsd:all>
            </xsd:complexType>
          </xsd:element>
        </xsd:sequence>
      </xsd:complexType>
    </xsd:element>
  </xsd:schema>
  <xsd:schema xmlns:dms="http://schemas.microsoft.com/office/2006/documentManagement/types" xmlns:pc="http://schemas.microsoft.com/office/infopath/2007/PartnerControls" xmlns:xsd="http://www.w3.org/2001/XMLSchema" xmlns:xs="http://www.w3.org/2001/XMLSchema" targetNamespace="a26160fa-4bd8-4350-ac89-a9859f001e65" elementFormDefault="qualified">
    <xsd:import namespace="http://schemas.microsoft.com/office/2006/documentManagement/types"/>
    <xsd:import namespace="http://schemas.microsoft.com/office/infopath/2007/PartnerControls"/>
    <xsd:element ma:displayName="MediaServiceMetadata" nillable="true" name="MediaServiceMetadata" ma:index="8" ma:hidden="true" ma:readOnly="true" ma:internalName="MediaServiceMetadata">
      <xsd:simpleType>
        <xsd:restriction base="dms:Note"/>
      </xsd:simpleType>
    </xsd:element>
    <xsd:element ma:displayName="MediaServiceFastMetadata" nillable="true" name="MediaServiceFastMetadata" ma:index="9" ma:hidden="true" ma:readOnly="true" ma:internalName="MediaServiceFastMetadata">
      <xsd:simpleType>
        <xsd:restriction base="dms:Note"/>
      </xsd:simpleType>
    </xsd:element>
    <xsd:element ma:displayName="MediaServiceSearchProperties" nillable="true" name="MediaServiceSearchProperties" ma:index="10" ma:hidden="true" ma:readOnly="true" ma:internalName="MediaServiceSearchProperties">
      <xsd:simpleType>
        <xsd:restriction base="dms:Note"/>
      </xsd:simpleType>
    </xsd:element>
    <xsd:element ma:displayName="MediaServiceObjectDetectorVersions" ma:indexed="true" nillable="true" name="MediaServiceObjectDetectorVersions" ma:index="11" ma:hidden="true" ma:readOnly="true" ma:internalName="MediaServiceObjectDetectorVersions">
      <xsd:simpleType>
        <xsd:restriction base="dms:Text"/>
      </xsd:simpleType>
    </xsd:element>
    <xsd:element ma:taxonomyMulti="true" ma:fieldId="{5cf76f15-5ced-4ddc-b409-7134ff3c332f}" ma:displayName="图像标记" ma:taxonomy="true" ma:taxonomyFieldName="MediaServiceImageTags" nillable="true" ma:sspId="b59a4332-c63d-4c39-b767-b6997359246b" name="lcf76f155ced4ddcb4097134ff3c332f" ma:open="true" ma:index="15" ma:isKeyword="false" ma:termSetId="09814cd3-568e-fe90-9814-8d621ff8fb84" ma:anchorId="fba54fb3-c3e1-fe81-a776-ca4b69148c4d" ma:readOnly="false" ma:internalName="lcf76f155ced4ddcb4097134ff3c332f">
      <xsd:complexType>
        <xsd:sequence>
          <xsd:element maxOccurs="1" minOccurs="0" ref="pc:Terms"/>
        </xsd:sequence>
      </xsd:complexType>
    </xsd:element>
    <xsd:element ma:displayName="MediaServiceDateTaken" ma:indexed="true" nillable="true" name="MediaServiceDateTaken" ma:index="17" ma:hidden="true" ma:readOnly="true" ma:internalName="MediaServiceDateTaken">
      <xsd:simpleType>
        <xsd:restriction base="dms:Text"/>
      </xsd:simpleType>
    </xsd:element>
    <xsd:element ma:displayName="Extracted Text" nillable="true" name="MediaServiceOCR" ma:index="18" ma:readOnly="true" ma:internalName="MediaServiceOCR">
      <xsd:simpleType>
        <xsd:restriction base="dms:Note">
          <xsd:maxLength value="255"/>
        </xsd:restriction>
      </xsd:simpleType>
    </xsd:element>
    <xsd:element ma:displayName="MediaServiceGenerationTime" nillable="true" name="MediaServiceGenerationTime" ma:index="19" ma:hidden="true" ma:readOnly="true" ma:internalName="MediaServiceGenerationTime">
      <xsd:simpleType>
        <xsd:restriction base="dms:Text"/>
      </xsd:simpleType>
    </xsd:element>
    <xsd:element ma:displayName="MediaServiceEventHashCode" nillable="true" name="MediaServiceEventHashCode" ma:index="20" ma:hidden="true" ma:readOnly="true" ma:internalName="MediaServiceEventHashCode">
      <xsd:simpleType>
        <xsd:restriction base="dms:Text"/>
      </xsd:simpleType>
    </xsd:element>
    <xsd:element ma:displayName="MediaLengthInSeconds" nillable="true" name="MediaLengthInSeconds" ma:index="21" ma:hidden="true" ma:readOnly="true" ma:internalName="MediaLengthInSeconds">
      <xsd:simpleType>
        <xsd:restriction base="dms:Unknown"/>
      </xsd:simpleType>
    </xsd:element>
    <xsd:element ma:displayName="Location" ma:indexed="true" nillable="true" name="MediaServiceLocation" ma:index="22" ma:readOnly="true" ma:internalName="MediaServiceLocation">
      <xsd:simpleType>
        <xsd:restriction base="dms:Text"/>
      </xsd:simpleType>
    </xsd:element>
    <xsd:element ma:displayName="MediaServiceBillingMetadata" nillable="true" name="MediaServiceBillingMetadata" ma:index="23" ma:hidden="true" ma:readOnly="true" ma:internalName="MediaServiceBillingMetadata">
      <xsd:simpleType>
        <xsd:restriction base="dms:Note"/>
      </xsd:simpleType>
    </xsd:element>
  </xsd:schema>
  <xsd:schema xmlns:dms="http://schemas.microsoft.com/office/2006/documentManagement/types" xmlns:pc="http://schemas.microsoft.com/office/infopath/2007/PartnerControls" xmlns:xsd="http://www.w3.org/2001/XMLSchema" xmlns:xs="http://www.w3.org/2001/XMLSchema" targetNamespace="ad670d46-374a-4c08-8fc3-ba11bbaf9ab2" elementFormDefault="qualified">
    <xsd:import namespace="http://schemas.microsoft.com/office/2006/documentManagement/types"/>
    <xsd:import namespace="http://schemas.microsoft.com/office/infopath/2007/PartnerControls"/>
    <xsd:element ma:displayName="共享对象:" nillable="true" name="SharedWithUsers" ma:index="12" ma:readOnly="true" ma:internalName="SharedWithUsers">
      <xsd:complexType>
        <xsd:complexContent>
          <xsd:extension base="dms:UserMulti">
            <xsd:sequence>
              <xsd:element maxOccurs="unbounded" minOccurs="0" name="UserInfo">
                <xsd:complexType>
                  <xsd:sequence>
                    <xsd:element minOccurs="0" name="DisplayName" type="xsd:string"/>
                    <xsd:element minOccurs="0" nillable="true" name="AccountId" type="dms:UserId"/>
                    <xsd:element minOccurs="0" name="AccountType" type="xsd:string"/>
                  </xsd:sequence>
                </xsd:complexType>
              </xsd:element>
            </xsd:sequence>
          </xsd:extension>
        </xsd:complexContent>
      </xsd:complexType>
    </xsd:element>
    <xsd:element ma:displayName="共享对象详细信息" nillable="true" name="SharedWithDetails" ma:index="13" ma:readOnly="true" ma:internalName="SharedWithDetails">
      <xsd:simpleType>
        <xsd:restriction base="dms:Note">
          <xsd:maxLength value="255"/>
        </xsd:restriction>
      </xsd:simpleType>
    </xsd:element>
    <xsd:element ma:displayName="Taxonomy Catch All Column" nillable="true" ma:web="ad670d46-374a-4c08-8fc3-ba11bbaf9ab2" name="TaxCatchAll" ma:list="{f5ab0bcb-bbae-4503-a78c-2577b86707c3}" ma:showField="CatchAllData" ma:index="16" ma:hidden="true" ma:internalName="TaxCatchAll">
      <xsd:complexType>
        <xsd:complexContent>
          <xsd:extension base="dms:MultiChoiceLookup">
            <xsd:sequence>
              <xsd:element maxOccurs="unbounded" minOccurs="0" nillable="true" name="Value" type="dms:Lookup"/>
            </xsd:sequence>
          </xsd:extension>
        </xsd:complexContent>
      </xsd:complexType>
    </xsd:element>
  </xsd:schema>
  <xsd:schema xmlns="http://schemas.openxmlformats.org/package/2006/metadata/core-properties" xmlns:odoc="http://schemas.microsoft.com/internal/obd" xmlns:xsi="http://www.w3.org/2001/XMLSchema-instance" xmlns:dc="http://purl.org/dc/elements/1.1/" xmlns:dcterms="http://purl.org/dc/terms/" xmlns:xsd="http://www.w3.org/2001/XMLSchema" targetNamespace="http://schemas.openxmlformats.org/package/2006/metadata/core-properties" blockDefault="#all" elementFormDefault="qualified" attributeFormDefault="unqualifie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xOccurs="1" ma:displayName="内容类型" minOccurs="0" name="contentType" ma:index="0" type="xsd:string"/>
        <xsd:element maxOccurs="1" ma:displayName="标题" minOccurs="0" ma:index="4"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34DC6-39D7-449A-A17D-B76AD6B7D848}">
  <ds:schemaRefs/>
</ds:datastoreItem>
</file>

<file path=customXml/itemProps2.xml><?xml version="1.0" encoding="utf-8"?>
<ds:datastoreItem xmlns:ds="http://schemas.openxmlformats.org/officeDocument/2006/customXml" ds:itemID="{3F76483A-F0BC-4013-8008-B6F1F486A2B4}">
  <ds:schemaRefs/>
</ds:datastoreItem>
</file>

<file path=customXml/itemProps3.xml><?xml version="1.0" encoding="utf-8"?>
<ds:datastoreItem xmlns:ds="http://schemas.openxmlformats.org/officeDocument/2006/customXml" ds:itemID="{E263EED5-4050-4728-A760-E43B55F71444}">
  <ds:schemaRefs/>
</ds:datastoreItem>
</file>

<file path=docProps/app.xml><?xml version="1.0" encoding="utf-8"?>
<Properties xmlns="http://schemas.openxmlformats.org/officeDocument/2006/extended-properties" xmlns:vt="http://schemas.openxmlformats.org/officeDocument/2006/docPropsVTypes">
  <Template>Normal</Template>
  <Pages>3</Pages>
  <Words>1215</Words>
  <Characters>1302</Characters>
  <Lines>10</Lines>
  <Paragraphs>2</Paragraphs>
  <TotalTime>51</TotalTime>
  <ScaleCrop>false</ScaleCrop>
  <LinksUpToDate>false</LinksUpToDate>
  <CharactersWithSpaces>1332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2023-09-10T14:21:00Z</dcterms:created>
  <dc:creator>蒋国平</dc:creator>
  <cp:lastModifiedBy>于华</cp:lastModifiedBy>
  <dcterms:modified xsi:type="dcterms:W3CDTF">2026-04-16T06:09:37Z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F9A818B8BDC54D59ABF98088742D0655</vt:lpwstr>
  </property>
  <property fmtid="{D5CDD505-2E9C-101B-9397-08002B2CF9AE}" pid="4" name="KSOTemplateDocerSaveRecord">
    <vt:lpwstr>eyJoZGlkIjoiNzdjYzk2NWQ5Yjk3N2M3NmUwNTFlY2MxMTEwODE4M2UiLCJ1c2VySWQiOiIxNDc5NTE5NDcxIn0=</vt:lpwstr>
  </property>
  <property fmtid="{D5CDD505-2E9C-101B-9397-08002B2CF9AE}" pid="5" name="ContentTypeId">
    <vt:lpwstr>0x010100BCEB7775BC84D54DBF8B1EFFC1197FE9</vt:lpwstr>
  </property>
  <property fmtid="{D5CDD505-2E9C-101B-9397-08002B2CF9AE}" pid="6" name="MediaServiceImageTags">
    <vt:lpwstr/>
  </property>
</Properties>
</file>