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546AA">
      <w:pPr>
        <w:jc w:val="center"/>
        <w:rPr>
          <w:rFonts w:hint="default" w:ascii="Times New Roman" w:hAnsi="Times New Roman" w:eastAsia="方正公文小标宋" w:cs="Times New Roman"/>
          <w:spacing w:val="0"/>
          <w:sz w:val="44"/>
          <w:szCs w:val="44"/>
        </w:rPr>
      </w:pPr>
      <w:r>
        <w:rPr>
          <w:rFonts w:hint="default" w:ascii="Times New Roman" w:hAnsi="Times New Roman" w:eastAsia="方正公文小标宋" w:cs="Times New Roman"/>
          <w:spacing w:val="0"/>
          <w:sz w:val="44"/>
          <w:szCs w:val="44"/>
        </w:rPr>
        <w:t>关于开展2026年香港城市大学“3+1+X”</w:t>
      </w:r>
    </w:p>
    <w:p w14:paraId="64BA08EB">
      <w:pPr>
        <w:jc w:val="center"/>
        <w:rPr>
          <w:rFonts w:hint="default" w:ascii="Times New Roman" w:hAnsi="Times New Roman" w:eastAsia="方正公文小标宋" w:cs="Times New Roman"/>
          <w:spacing w:val="0"/>
          <w:sz w:val="44"/>
          <w:szCs w:val="44"/>
        </w:rPr>
      </w:pPr>
      <w:r>
        <w:rPr>
          <w:rFonts w:hint="default" w:ascii="Times New Roman" w:hAnsi="Times New Roman" w:eastAsia="方正公文小标宋" w:cs="Times New Roman"/>
          <w:spacing w:val="0"/>
          <w:sz w:val="44"/>
          <w:szCs w:val="44"/>
        </w:rPr>
        <w:t>本硕博联合培养项</w:t>
      </w:r>
      <w:r>
        <w:rPr>
          <w:rFonts w:hint="default" w:ascii="Times New Roman" w:hAnsi="Times New Roman" w:eastAsia="方正公文小标宋" w:cs="Times New Roman"/>
          <w:spacing w:val="0"/>
          <w:sz w:val="44"/>
          <w:szCs w:val="44"/>
          <w:lang w:val="en-US" w:eastAsia="zh-CN"/>
        </w:rPr>
        <w:t>目</w:t>
      </w:r>
      <w:r>
        <w:rPr>
          <w:rFonts w:hint="default" w:ascii="Times New Roman" w:hAnsi="Times New Roman" w:eastAsia="方正公文小标宋" w:cs="Times New Roman"/>
          <w:spacing w:val="0"/>
          <w:sz w:val="44"/>
          <w:szCs w:val="44"/>
        </w:rPr>
        <w:t>报名的通知</w:t>
      </w:r>
    </w:p>
    <w:p w14:paraId="6AF6DEF6">
      <w:pPr>
        <w:rPr>
          <w:rFonts w:hint="default" w:ascii="Times New Roman" w:hAnsi="Times New Roman" w:cs="Times New Roman"/>
        </w:rPr>
      </w:pPr>
    </w:p>
    <w:p w14:paraId="3097D7C2">
      <w:pPr>
        <w:ind w:firstLine="640" w:firstLineChars="200"/>
        <w:rPr>
          <w:rFonts w:hint="default" w:ascii="Times New Roman" w:hAnsi="Times New Roman" w:cs="Times New Roman"/>
        </w:rPr>
      </w:pPr>
      <w:r>
        <w:rPr>
          <w:rFonts w:hint="eastAsia" w:ascii="仿宋_GB2312" w:hAnsi="仿宋_GB2312" w:eastAsia="仿宋_GB2312" w:cs="仿宋_GB2312"/>
        </w:rPr>
        <w:t>为深化我校国际化人才培养模式改革</w:t>
      </w:r>
      <w:r>
        <w:rPr>
          <w:rFonts w:hint="eastAsia" w:ascii="仿宋_GB2312" w:hAnsi="仿宋_GB2312" w:eastAsia="仿宋_GB2312" w:cs="仿宋_GB2312"/>
          <w:lang w:eastAsia="zh-CN"/>
        </w:rPr>
        <w:t>，</w:t>
      </w:r>
      <w:r>
        <w:rPr>
          <w:rFonts w:hint="eastAsia" w:ascii="仿宋_GB2312" w:hAnsi="仿宋_GB2312" w:eastAsia="仿宋_GB2312" w:cs="仿宋_GB2312"/>
        </w:rPr>
        <w:t>满足学生接受国际化教育、衔接高水平研究生培养的需求，提升学术研究与实践创新能力，基于我校与香港城市大学的合作基础，现</w:t>
      </w:r>
      <w:r>
        <w:rPr>
          <w:rFonts w:hint="eastAsia" w:ascii="仿宋_GB2312" w:hAnsi="仿宋_GB2312" w:eastAsia="仿宋_GB2312" w:cs="仿宋_GB2312"/>
          <w:lang w:val="en-US" w:eastAsia="zh-CN"/>
        </w:rPr>
        <w:t>正式</w:t>
      </w:r>
      <w:r>
        <w:rPr>
          <w:rFonts w:hint="eastAsia" w:ascii="仿宋_GB2312" w:hAnsi="仿宋_GB2312" w:eastAsia="仿宋_GB2312" w:cs="仿宋_GB2312"/>
        </w:rPr>
        <w:t>启动</w:t>
      </w:r>
      <w:r>
        <w:rPr>
          <w:rFonts w:hint="eastAsia" w:ascii="仿宋_GB2312" w:hAnsi="仿宋_GB2312" w:eastAsia="仿宋_GB2312" w:cs="仿宋_GB2312"/>
          <w:lang w:val="en-US" w:eastAsia="zh-CN"/>
        </w:rPr>
        <w:t>香港城市大学</w:t>
      </w:r>
      <w:r>
        <w:rPr>
          <w:rFonts w:hint="eastAsia" w:ascii="仿宋_GB2312" w:hAnsi="仿宋_GB2312" w:eastAsia="仿宋_GB2312" w:cs="仿宋_GB2312"/>
        </w:rPr>
        <w:t>“3+1+X”本硕博联合培养</w:t>
      </w:r>
      <w:r>
        <w:rPr>
          <w:rFonts w:hint="eastAsia" w:ascii="仿宋_GB2312" w:hAnsi="仿宋_GB2312" w:eastAsia="仿宋_GB2312" w:cs="仿宋_GB2312"/>
          <w:lang w:val="en-US" w:eastAsia="zh-CN"/>
        </w:rPr>
        <w:t>项目</w:t>
      </w:r>
      <w:r>
        <w:rPr>
          <w:rFonts w:hint="eastAsia" w:ascii="仿宋_GB2312" w:hAnsi="仿宋_GB2312" w:eastAsia="仿宋_GB2312" w:cs="仿宋_GB2312"/>
        </w:rPr>
        <w:t>报名工作。具体通知如下：</w:t>
      </w:r>
    </w:p>
    <w:p w14:paraId="033DB5F4">
      <w:pPr>
        <w:ind w:firstLine="640" w:firstLineChars="200"/>
        <w:rPr>
          <w:rFonts w:hint="default" w:ascii="Times New Roman" w:hAnsi="Times New Roman" w:eastAsia="黑体" w:cs="Times New Roman"/>
        </w:rPr>
      </w:pPr>
      <w:r>
        <w:rPr>
          <w:rFonts w:hint="default" w:ascii="Times New Roman" w:hAnsi="Times New Roman" w:eastAsia="黑体" w:cs="Times New Roman"/>
        </w:rPr>
        <w:t>一、</w:t>
      </w:r>
      <w:r>
        <w:rPr>
          <w:rFonts w:hint="default" w:ascii="Times New Roman" w:hAnsi="Times New Roman" w:eastAsia="黑体" w:cs="Times New Roman"/>
          <w:lang w:val="en-US" w:eastAsia="zh-CN"/>
        </w:rPr>
        <w:t>合作方</w:t>
      </w:r>
      <w:r>
        <w:rPr>
          <w:rFonts w:hint="default" w:ascii="Times New Roman" w:hAnsi="Times New Roman" w:eastAsia="黑体" w:cs="Times New Roman"/>
        </w:rPr>
        <w:t>简介</w:t>
      </w:r>
    </w:p>
    <w:p w14:paraId="52403657">
      <w:pPr>
        <w:ind w:firstLine="640" w:firstLineChars="200"/>
        <w:rPr>
          <w:rFonts w:hint="default" w:ascii="Times New Roman" w:hAnsi="Times New Roman" w:eastAsia="黑体" w:cs="Times New Roman"/>
        </w:rPr>
      </w:pPr>
      <w:r>
        <w:rPr>
          <w:rFonts w:hint="default" w:ascii="Times New Roman" w:hAnsi="Times New Roman" w:eastAsia="黑体" w:cs="Times New Roman"/>
        </w:rPr>
        <w:t>香港城市大学</w:t>
      </w:r>
    </w:p>
    <w:p w14:paraId="076F8EBE">
      <w:pPr>
        <w:ind w:firstLine="640" w:firstLineChars="200"/>
        <w:rPr>
          <w:rFonts w:hint="eastAsia" w:ascii="仿宋_GB2312" w:hAnsi="仿宋_GB2312" w:eastAsia="仿宋_GB2312" w:cs="仿宋_GB2312"/>
        </w:rPr>
      </w:pPr>
      <w:r>
        <w:rPr>
          <w:rFonts w:hint="eastAsia" w:ascii="仿宋_GB2312" w:hAnsi="仿宋_GB2312" w:eastAsia="仿宋_GB2312" w:cs="仿宋_GB2312"/>
        </w:rPr>
        <w:t>香港城市大学（简称</w:t>
      </w:r>
      <w:r>
        <w:rPr>
          <w:rFonts w:hint="eastAsia" w:ascii="仿宋_GB2312" w:hAnsi="仿宋_GB2312" w:eastAsia="仿宋_GB2312" w:cs="仿宋_GB2312"/>
          <w:lang w:eastAsia="zh-CN"/>
        </w:rPr>
        <w:t>“</w:t>
      </w:r>
      <w:r>
        <w:rPr>
          <w:rFonts w:hint="eastAsia" w:ascii="仿宋_GB2312" w:hAnsi="仿宋_GB2312" w:eastAsia="仿宋_GB2312" w:cs="仿宋_GB2312"/>
        </w:rPr>
        <w:t>港城大</w:t>
      </w:r>
      <w:r>
        <w:rPr>
          <w:rFonts w:hint="eastAsia" w:ascii="仿宋_GB2312" w:hAnsi="仿宋_GB2312" w:eastAsia="仿宋_GB2312" w:cs="仿宋_GB2312"/>
          <w:lang w:eastAsia="zh-CN"/>
        </w:rPr>
        <w:t>”</w:t>
      </w:r>
      <w:r>
        <w:rPr>
          <w:rFonts w:hint="eastAsia" w:ascii="仿宋_GB2312" w:hAnsi="仿宋_GB2312" w:eastAsia="仿宋_GB2312" w:cs="仿宋_GB2312"/>
        </w:rPr>
        <w:t>） 成立于1984年，是⼀所位于香港九龙塘的公立研究型大学。港城大以“敬业乐群”为校训，以创新精神专注于研究及专业教育两大领域，致力为全球议题寻找解决方案，推动有益社会的转变</w:t>
      </w:r>
      <w:r>
        <w:rPr>
          <w:rFonts w:hint="eastAsia" w:ascii="仿宋_GB2312" w:hAnsi="仿宋_GB2312" w:eastAsia="仿宋_GB2312" w:cs="仿宋_GB2312"/>
          <w:lang w:eastAsia="zh-CN"/>
        </w:rPr>
        <w:t>，</w:t>
      </w:r>
      <w:r>
        <w:rPr>
          <w:rFonts w:hint="eastAsia" w:ascii="仿宋_GB2312" w:hAnsi="仿宋_GB2312" w:eastAsia="仿宋_GB2312" w:cs="仿宋_GB2312"/>
        </w:rPr>
        <w:t>矢志成为研究优异、专业教育出众的全球一流学府</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港城大</w:t>
      </w:r>
      <w:r>
        <w:rPr>
          <w:rFonts w:hint="eastAsia" w:ascii="仿宋_GB2312" w:hAnsi="仿宋_GB2312" w:eastAsia="仿宋_GB2312" w:cs="仿宋_GB2312"/>
        </w:rPr>
        <w:t>在国际上享有盛誉，</w:t>
      </w:r>
      <w:r>
        <w:rPr>
          <w:rFonts w:hint="eastAsia" w:ascii="仿宋_GB2312" w:hAnsi="仿宋_GB2312" w:eastAsia="仿宋_GB2312" w:cs="仿宋_GB2312"/>
          <w:lang w:val="en-US" w:eastAsia="zh-CN"/>
        </w:rPr>
        <w:t>斩获</w:t>
      </w:r>
      <w:r>
        <w:rPr>
          <w:rFonts w:hint="eastAsia" w:ascii="仿宋_GB2312" w:hAnsi="仿宋_GB2312" w:eastAsia="仿宋_GB2312" w:cs="仿宋_GB2312"/>
        </w:rPr>
        <w:t>多项世界排名佳绩。</w:t>
      </w:r>
    </w:p>
    <w:p w14:paraId="3D51E5BB">
      <w:pPr>
        <w:ind w:firstLine="643" w:firstLineChars="200"/>
        <w:rPr>
          <w:rFonts w:hint="default" w:ascii="Times New Roman" w:hAnsi="Times New Roman" w:eastAsia="方正仿宋_GB2312" w:cs="Times New Roman"/>
          <w:b/>
          <w:bCs/>
        </w:rPr>
      </w:pPr>
      <w:r>
        <w:rPr>
          <w:rFonts w:hint="default" w:ascii="Times New Roman" w:hAnsi="Times New Roman" w:eastAsia="方正仿宋_GB2312" w:cs="Times New Roman"/>
          <w:b/>
          <w:bCs/>
        </w:rPr>
        <w:t>2024、2025、2026 TH</w:t>
      </w:r>
      <w:r>
        <w:rPr>
          <w:rFonts w:hint="default" w:ascii="Times New Roman" w:hAnsi="Times New Roman" w:eastAsia="方正仿宋_GB2312" w:cs="Times New Roman"/>
          <w:b/>
          <w:bCs/>
          <w:lang w:val="en-US" w:eastAsia="zh-CN"/>
        </w:rPr>
        <w:t>E</w:t>
      </w:r>
      <w:r>
        <w:rPr>
          <w:rFonts w:hint="default" w:ascii="Times New Roman" w:hAnsi="Times New Roman" w:eastAsia="方正仿宋_GB2312" w:cs="Times New Roman"/>
          <w:b/>
          <w:bCs/>
        </w:rPr>
        <w:t>全球最国际化大学：全球第1</w:t>
      </w:r>
    </w:p>
    <w:p w14:paraId="4EB9C36E">
      <w:pPr>
        <w:ind w:firstLine="643" w:firstLineChars="200"/>
        <w:rPr>
          <w:rFonts w:hint="default" w:ascii="Times New Roman" w:hAnsi="Times New Roman" w:eastAsia="方正仿宋_GB2312" w:cs="Times New Roman"/>
          <w:b/>
          <w:bCs/>
        </w:rPr>
      </w:pPr>
      <w:r>
        <w:rPr>
          <w:rFonts w:hint="default" w:ascii="Times New Roman" w:hAnsi="Times New Roman" w:eastAsia="方正仿宋_GB2312" w:cs="Times New Roman"/>
          <w:b/>
          <w:bCs/>
        </w:rPr>
        <w:t>2026 U.S.News世界大学排名：全球第54</w:t>
      </w:r>
    </w:p>
    <w:p w14:paraId="4FF48864">
      <w:pPr>
        <w:ind w:firstLine="643" w:firstLineChars="200"/>
        <w:rPr>
          <w:rFonts w:hint="default" w:ascii="Times New Roman" w:hAnsi="Times New Roman" w:eastAsia="方正仿宋_GB2312" w:cs="Times New Roman"/>
          <w:b/>
          <w:bCs/>
        </w:rPr>
      </w:pPr>
      <w:r>
        <w:rPr>
          <w:rFonts w:hint="default" w:ascii="Times New Roman" w:hAnsi="Times New Roman" w:eastAsia="方正仿宋_GB2312" w:cs="Times New Roman"/>
          <w:b/>
          <w:bCs/>
        </w:rPr>
        <w:t>2026 QS世界大学排名：亚洲第7、全球第63</w:t>
      </w:r>
    </w:p>
    <w:p w14:paraId="37096407">
      <w:pPr>
        <w:ind w:firstLine="643" w:firstLineChars="200"/>
        <w:rPr>
          <w:rFonts w:hint="default" w:ascii="Times New Roman" w:hAnsi="Times New Roman" w:eastAsia="方正仿宋_GB2312" w:cs="Times New Roman"/>
          <w:b/>
          <w:bCs/>
        </w:rPr>
      </w:pPr>
      <w:r>
        <w:rPr>
          <w:rFonts w:hint="default" w:ascii="Times New Roman" w:hAnsi="Times New Roman" w:eastAsia="方正仿宋_GB2312" w:cs="Times New Roman"/>
          <w:b/>
          <w:bCs/>
        </w:rPr>
        <w:t>2025 QS教员论文平均被引用次数：香港第1</w:t>
      </w:r>
    </w:p>
    <w:p w14:paraId="3C5E69C0">
      <w:pPr>
        <w:ind w:firstLine="643" w:firstLineChars="200"/>
        <w:rPr>
          <w:rFonts w:hint="default" w:ascii="Times New Roman" w:hAnsi="Times New Roman" w:eastAsia="黑体" w:cs="Times New Roman"/>
          <w:b w:val="0"/>
          <w:bCs w:val="0"/>
          <w:lang w:eastAsia="zh-CN"/>
        </w:rPr>
      </w:pPr>
      <w:r>
        <w:rPr>
          <w:rFonts w:hint="default" w:ascii="Times New Roman" w:hAnsi="Times New Roman" w:eastAsia="方正仿宋_GB2312" w:cs="Times New Roman"/>
          <w:b/>
          <w:bCs/>
        </w:rPr>
        <w:t>2024</w:t>
      </w:r>
      <w:r>
        <w:rPr>
          <w:rFonts w:hint="default" w:ascii="Times New Roman" w:hAnsi="Times New Roman" w:eastAsia="方正仿宋_GB2312" w:cs="Times New Roman"/>
          <w:b/>
          <w:bCs/>
          <w:spacing w:val="-28"/>
          <w:sz w:val="32"/>
        </w:rPr>
        <w:t>全球获美国专利最多前100所顶尖大学：香港第1、亚洲第6</w:t>
      </w:r>
    </w:p>
    <w:p w14:paraId="4D0E891A">
      <w:pPr>
        <w:ind w:left="0" w:leftChars="0" w:firstLine="640" w:firstLineChars="200"/>
        <w:rPr>
          <w:rFonts w:hint="default" w:ascii="Times New Roman" w:hAnsi="Times New Roman" w:eastAsia="黑体" w:cs="Times New Roman"/>
          <w:b w:val="0"/>
          <w:bCs w:val="0"/>
        </w:rPr>
      </w:pPr>
      <w:r>
        <w:rPr>
          <w:rFonts w:hint="default" w:ascii="Times New Roman" w:hAnsi="Times New Roman" w:eastAsia="黑体" w:cs="Times New Roman"/>
          <w:b w:val="0"/>
          <w:bCs w:val="0"/>
          <w:lang w:eastAsia="zh-CN"/>
        </w:rPr>
        <w:t>香港城市大学青岛研究院</w:t>
      </w:r>
    </w:p>
    <w:p w14:paraId="4BF8145B">
      <w:pPr>
        <w:ind w:firstLine="640" w:firstLineChars="200"/>
        <w:rPr>
          <w:rFonts w:hint="eastAsia" w:ascii="仿宋_GB2312" w:hAnsi="仿宋_GB2312" w:eastAsia="仿宋_GB2312" w:cs="仿宋_GB2312"/>
        </w:rPr>
      </w:pPr>
      <w:r>
        <w:rPr>
          <w:rFonts w:hint="eastAsia" w:ascii="仿宋_GB2312" w:hAnsi="仿宋_GB2312" w:eastAsia="仿宋_GB2312" w:cs="仿宋_GB2312"/>
        </w:rPr>
        <w:t>香港城市大学青岛研究院</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以下简称“港城大青岛研究院”</w:t>
      </w:r>
      <w:r>
        <w:rPr>
          <w:rFonts w:hint="eastAsia" w:ascii="仿宋_GB2312" w:hAnsi="仿宋_GB2312" w:eastAsia="仿宋_GB2312" w:cs="仿宋_GB2312"/>
          <w:lang w:eastAsia="zh-CN"/>
        </w:rPr>
        <w:t>）</w:t>
      </w:r>
      <w:r>
        <w:rPr>
          <w:rFonts w:hint="eastAsia" w:ascii="仿宋_GB2312" w:hAnsi="仿宋_GB2312" w:eastAsia="仿宋_GB2312" w:cs="仿宋_GB2312"/>
        </w:rPr>
        <w:t>于2025年1月</w:t>
      </w:r>
      <w:r>
        <w:rPr>
          <w:rFonts w:hint="eastAsia" w:ascii="仿宋_GB2312" w:hAnsi="仿宋_GB2312" w:eastAsia="仿宋_GB2312" w:cs="仿宋_GB2312"/>
          <w:lang w:val="en-US" w:eastAsia="zh-CN"/>
        </w:rPr>
        <w:t>在青岛</w:t>
      </w:r>
      <w:r>
        <w:rPr>
          <w:rFonts w:hint="eastAsia" w:ascii="仿宋_GB2312" w:hAnsi="仿宋_GB2312" w:eastAsia="仿宋_GB2312" w:cs="仿宋_GB2312"/>
        </w:rPr>
        <w:t>西海岸新区正式成立，是香港高校在北方设立的首个高级别创新研究院。</w:t>
      </w:r>
      <w:r>
        <w:rPr>
          <w:rFonts w:hint="eastAsia" w:ascii="仿宋_GB2312" w:hAnsi="仿宋_GB2312" w:eastAsia="仿宋_GB2312" w:cs="仿宋_GB2312"/>
          <w:lang w:val="en-US" w:eastAsia="zh-CN"/>
        </w:rPr>
        <w:t>港城大</w:t>
      </w:r>
      <w:r>
        <w:rPr>
          <w:rFonts w:hint="eastAsia" w:ascii="仿宋_GB2312" w:hAnsi="仿宋_GB2312" w:eastAsia="仿宋_GB2312" w:cs="仿宋_GB2312"/>
        </w:rPr>
        <w:t>青岛研究院以对接国家战略、驱动产业升级为使命，致力于打造贯通南北、联动国际的科创枢纽，成为鲁港合作的新标杆。</w:t>
      </w:r>
    </w:p>
    <w:p w14:paraId="0B5E194E">
      <w:pPr>
        <w:ind w:firstLine="643" w:firstLineChars="200"/>
        <w:rPr>
          <w:rFonts w:hint="default" w:ascii="Times New Roman" w:hAnsi="Times New Roman" w:cs="Times New Roman"/>
        </w:rPr>
      </w:pPr>
      <w:r>
        <w:rPr>
          <w:rFonts w:hint="eastAsia" w:ascii="仿宋_GB2312" w:hAnsi="仿宋_GB2312" w:eastAsia="仿宋_GB2312" w:cs="仿宋_GB2312"/>
          <w:b/>
          <w:bCs/>
        </w:rPr>
        <w:t>“3+1+X”本硕博联合培养项目</w:t>
      </w:r>
      <w:r>
        <w:rPr>
          <w:rFonts w:hint="eastAsia" w:ascii="仿宋_GB2312" w:hAnsi="仿宋_GB2312" w:eastAsia="仿宋_GB2312" w:cs="仿宋_GB2312"/>
        </w:rPr>
        <w:t>依托港城大雄厚的科研实力与青岛的产业资源，联动青岛的产业资源与区位优势，将国际化教研资源转化为跨区域协同创新的育人实践，突破传统学制壁垒，构建更灵活、更开放的高端人才培养体系。</w:t>
      </w:r>
      <w:r>
        <w:rPr>
          <w:rFonts w:hint="eastAsia" w:ascii="仿宋_GB2312" w:hAnsi="仿宋_GB2312" w:eastAsia="仿宋_GB2312" w:cs="仿宋_GB2312"/>
          <w:lang w:val="en-US" w:eastAsia="zh-CN"/>
        </w:rPr>
        <w:t>项目</w:t>
      </w:r>
      <w:r>
        <w:rPr>
          <w:rFonts w:hint="eastAsia" w:ascii="仿宋_GB2312" w:hAnsi="仿宋_GB2312" w:eastAsia="仿宋_GB2312" w:cs="仿宋_GB2312"/>
        </w:rPr>
        <w:t>打造了“本硕博贯通”的纵向培养通道，更以“合作院校+香港城市大学青岛研究院+香港城市大学”的跨地域平台，为学生搭建起学术与实践深度交织的成长网络，使国际化高水平教育真正落地生根。</w:t>
      </w:r>
    </w:p>
    <w:p w14:paraId="5E9E77BA">
      <w:pPr>
        <w:ind w:firstLine="640" w:firstLineChars="200"/>
        <w:rPr>
          <w:rFonts w:hint="default" w:ascii="Times New Roman" w:hAnsi="Times New Roman" w:cs="Times New Roman"/>
        </w:rPr>
      </w:pPr>
      <w:r>
        <w:rPr>
          <w:rFonts w:hint="default" w:ascii="Times New Roman" w:hAnsi="Times New Roman" w:eastAsia="黑体" w:cs="Times New Roman"/>
        </w:rPr>
        <w:t>二、项目内容</w:t>
      </w:r>
    </w:p>
    <w:p w14:paraId="44928315">
      <w:pPr>
        <w:ind w:firstLine="640" w:firstLineChars="200"/>
        <w:rPr>
          <w:rFonts w:hint="eastAsia" w:ascii="仿宋_GB2312" w:hAnsi="仿宋_GB2312" w:eastAsia="仿宋_GB2312" w:cs="仿宋_GB2312"/>
        </w:rPr>
      </w:pPr>
      <w:r>
        <w:rPr>
          <w:rFonts w:hint="eastAsia" w:ascii="仿宋_GB2312" w:hAnsi="仿宋_GB2312" w:eastAsia="仿宋_GB2312" w:cs="仿宋_GB2312"/>
        </w:rPr>
        <w:t>项目</w:t>
      </w:r>
      <w:r>
        <w:rPr>
          <w:rFonts w:hint="eastAsia" w:ascii="仿宋_GB2312" w:hAnsi="仿宋_GB2312" w:eastAsia="仿宋_GB2312" w:cs="仿宋_GB2312"/>
          <w:lang w:val="en-US" w:eastAsia="zh-CN"/>
        </w:rPr>
        <w:t>针对</w:t>
      </w:r>
      <w:r>
        <w:rPr>
          <w:rFonts w:hint="eastAsia" w:ascii="仿宋_GB2312" w:hAnsi="仿宋_GB2312" w:eastAsia="仿宋_GB2312" w:cs="仿宋_GB2312"/>
        </w:rPr>
        <w:t>我校</w:t>
      </w:r>
      <w:r>
        <w:rPr>
          <w:rFonts w:hint="eastAsia" w:ascii="仿宋_GB2312" w:hAnsi="仿宋_GB2312" w:eastAsia="仿宋_GB2312" w:cs="仿宋_GB2312"/>
          <w:lang w:val="en-US" w:eastAsia="zh-CN"/>
        </w:rPr>
        <w:t>相关学院的</w:t>
      </w:r>
      <w:r>
        <w:rPr>
          <w:rFonts w:hint="eastAsia" w:ascii="仿宋_GB2312" w:hAnsi="仿宋_GB2312" w:eastAsia="仿宋_GB2312" w:cs="仿宋_GB2312"/>
          <w:b/>
          <w:bCs/>
          <w:lang w:val="en-US" w:eastAsia="zh-CN"/>
        </w:rPr>
        <w:t>大三</w:t>
      </w:r>
      <w:r>
        <w:rPr>
          <w:rFonts w:hint="eastAsia" w:ascii="仿宋_GB2312" w:hAnsi="仿宋_GB2312" w:eastAsia="仿宋_GB2312" w:cs="仿宋_GB2312"/>
          <w:b/>
          <w:bCs/>
          <w:lang w:eastAsia="zh-CN"/>
        </w:rPr>
        <w:t>全日制本科生</w:t>
      </w:r>
      <w:r>
        <w:rPr>
          <w:rFonts w:hint="eastAsia" w:ascii="仿宋_GB2312" w:hAnsi="仿宋_GB2312" w:eastAsia="仿宋_GB2312" w:cs="仿宋_GB2312"/>
        </w:rPr>
        <w:t>，制定</w:t>
      </w:r>
      <w:r>
        <w:rPr>
          <w:rFonts w:hint="eastAsia" w:ascii="仿宋_GB2312" w:hAnsi="仿宋_GB2312" w:eastAsia="仿宋_GB2312" w:cs="仿宋_GB2312"/>
          <w:lang w:eastAsia="zh-CN"/>
        </w:rPr>
        <w:t>“</w:t>
      </w:r>
      <w:r>
        <w:rPr>
          <w:rFonts w:hint="eastAsia" w:ascii="仿宋_GB2312" w:hAnsi="仿宋_GB2312" w:eastAsia="仿宋_GB2312" w:cs="仿宋_GB2312"/>
        </w:rPr>
        <w:t>三年本科阶段</w:t>
      </w:r>
      <w:r>
        <w:rPr>
          <w:rFonts w:hint="eastAsia" w:ascii="仿宋_GB2312" w:hAnsi="仿宋_GB2312" w:eastAsia="仿宋_GB2312" w:cs="仿宋_GB2312"/>
          <w:lang w:eastAsia="zh-CN"/>
        </w:rPr>
        <w:t>、</w:t>
      </w:r>
      <w:r>
        <w:rPr>
          <w:rFonts w:hint="eastAsia" w:ascii="仿宋_GB2312" w:hAnsi="仿宋_GB2312" w:eastAsia="仿宋_GB2312" w:cs="仿宋_GB2312"/>
        </w:rPr>
        <w:t>一年实习实训与工程实践</w:t>
      </w:r>
      <w:r>
        <w:rPr>
          <w:rFonts w:hint="eastAsia" w:ascii="仿宋_GB2312" w:hAnsi="仿宋_GB2312" w:eastAsia="仿宋_GB2312" w:cs="仿宋_GB2312"/>
          <w:lang w:eastAsia="zh-CN"/>
        </w:rPr>
        <w:t>、</w:t>
      </w:r>
      <w:r>
        <w:rPr>
          <w:rFonts w:hint="eastAsia" w:ascii="仿宋_GB2312" w:hAnsi="仿宋_GB2312" w:eastAsia="仿宋_GB2312" w:cs="仿宋_GB2312"/>
        </w:rPr>
        <w:t>一年制授课型硕士或两年制研究型硕士或四年制博士</w:t>
      </w:r>
      <w:r>
        <w:rPr>
          <w:rFonts w:hint="eastAsia" w:ascii="仿宋_GB2312" w:hAnsi="仿宋_GB2312" w:eastAsia="仿宋_GB2312" w:cs="仿宋_GB2312"/>
          <w:lang w:eastAsia="zh-CN"/>
        </w:rPr>
        <w:t>”</w:t>
      </w:r>
      <w:r>
        <w:rPr>
          <w:rFonts w:hint="eastAsia" w:ascii="仿宋_GB2312" w:hAnsi="仿宋_GB2312" w:eastAsia="仿宋_GB2312" w:cs="仿宋_GB2312"/>
        </w:rPr>
        <w:t>的研究生学习模式。</w:t>
      </w:r>
    </w:p>
    <w:p w14:paraId="2B0DF385">
      <w:pPr>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w:t>
      </w:r>
      <w:r>
        <w:rPr>
          <w:rFonts w:hint="eastAsia" w:ascii="仿宋_GB2312" w:hAnsi="仿宋_GB2312" w:eastAsia="仿宋_GB2312" w:cs="仿宋_GB2312"/>
        </w:rPr>
        <w:t>学生在</w:t>
      </w:r>
      <w:r>
        <w:rPr>
          <w:rFonts w:hint="eastAsia" w:ascii="仿宋_GB2312" w:hAnsi="仿宋_GB2312" w:eastAsia="仿宋_GB2312" w:cs="仿宋_GB2312"/>
          <w:highlight w:val="none"/>
          <w:lang w:val="en-US" w:eastAsia="zh-CN"/>
        </w:rPr>
        <w:t>南京邮电</w:t>
      </w:r>
      <w:r>
        <w:rPr>
          <w:rFonts w:hint="eastAsia" w:ascii="仿宋_GB2312" w:hAnsi="仿宋_GB2312" w:eastAsia="仿宋_GB2312" w:cs="仿宋_GB2312"/>
          <w:highlight w:val="none"/>
        </w:rPr>
        <w:t>大学</w:t>
      </w:r>
      <w:r>
        <w:rPr>
          <w:rFonts w:hint="eastAsia" w:ascii="仿宋_GB2312" w:hAnsi="仿宋_GB2312" w:eastAsia="仿宋_GB2312" w:cs="仿宋_GB2312"/>
        </w:rPr>
        <w:t>完成前三年的本科阶段学习。</w:t>
      </w:r>
    </w:p>
    <w:p w14:paraId="4F5049EB">
      <w:pPr>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rPr>
        <w:t>“+1”：</w:t>
      </w:r>
      <w:r>
        <w:rPr>
          <w:rFonts w:hint="eastAsia" w:ascii="仿宋_GB2312" w:hAnsi="仿宋_GB2312" w:eastAsia="仿宋_GB2312" w:cs="仿宋_GB2312"/>
        </w:rPr>
        <w:t>学生赴港城大青岛研究院完成为期一年的实习实训与工程实践</w:t>
      </w:r>
      <w:r>
        <w:rPr>
          <w:rFonts w:hint="eastAsia" w:ascii="仿宋_GB2312" w:hAnsi="仿宋_GB2312" w:eastAsia="仿宋_GB2312" w:cs="仿宋_GB2312"/>
          <w:lang w:eastAsia="zh-CN"/>
        </w:rPr>
        <w:t>。</w:t>
      </w:r>
    </w:p>
    <w:p w14:paraId="4554B387">
      <w:pPr>
        <w:ind w:firstLine="643" w:firstLineChars="200"/>
        <w:rPr>
          <w:rFonts w:hint="default" w:ascii="Times New Roman" w:hAnsi="Times New Roman" w:cs="Times New Roman"/>
        </w:rPr>
      </w:pPr>
      <w:r>
        <w:rPr>
          <w:rFonts w:hint="eastAsia" w:ascii="仿宋_GB2312" w:hAnsi="仿宋_GB2312" w:eastAsia="仿宋_GB2312" w:cs="仿宋_GB2312"/>
          <w:b/>
          <w:bCs/>
        </w:rPr>
        <w:t>“+X”：</w:t>
      </w:r>
      <w:r>
        <w:rPr>
          <w:rFonts w:hint="eastAsia" w:ascii="仿宋_GB2312" w:hAnsi="仿宋_GB2312" w:eastAsia="仿宋_GB2312" w:cs="仿宋_GB2312"/>
        </w:rPr>
        <w:t>符合港城大相应学系研究生入学资格的学生，在完成青岛研究院的实习实训与工程实践后，可赴香港城市大学本部继续进行研究生阶段学习。“X”代表</w:t>
      </w:r>
      <w:r>
        <w:rPr>
          <w:rFonts w:hint="eastAsia" w:ascii="仿宋_GB2312" w:hAnsi="仿宋_GB2312" w:eastAsia="仿宋_GB2312" w:cs="仿宋_GB2312"/>
          <w:lang w:val="en-US" w:eastAsia="zh-CN"/>
        </w:rPr>
        <w:t>学生可选择</w:t>
      </w:r>
      <w:r>
        <w:rPr>
          <w:rFonts w:hint="eastAsia" w:ascii="仿宋_GB2312" w:hAnsi="仿宋_GB2312" w:eastAsia="仿宋_GB2312" w:cs="仿宋_GB2312"/>
        </w:rPr>
        <w:t>一年制授课型硕士，或两年制研究型硕士，或四年制博士。</w:t>
      </w:r>
    </w:p>
    <w:p w14:paraId="13D1FD99">
      <w:pPr>
        <w:ind w:firstLine="640" w:firstLineChars="200"/>
        <w:rPr>
          <w:rFonts w:hint="default" w:ascii="Times New Roman" w:hAnsi="Times New Roman" w:cs="Times New Roman"/>
          <w:lang w:val="en-SG"/>
        </w:rPr>
      </w:pPr>
    </w:p>
    <w:p w14:paraId="2914B913">
      <w:pPr>
        <w:spacing w:before="50" w:after="120"/>
        <w:ind w:left="66"/>
        <w:jc w:val="both"/>
        <w:rPr>
          <w:rFonts w:hint="default" w:ascii="Times New Roman" w:hAnsi="Times New Roman" w:eastAsia="宋体" w:cs="Times New Roman"/>
          <w:color w:val="000000"/>
          <w:sz w:val="24"/>
          <w:szCs w:val="24"/>
          <w:lang w:val="en-SG" w:eastAsia="zh-CN" w:bidi="ar-SA"/>
        </w:rPr>
      </w:pPr>
      <w:r>
        <w:rPr>
          <w:rFonts w:hint="default" w:ascii="Times New Roman" w:hAnsi="Times New Roman" w:eastAsia="宋体" w:cs="Times New Roman"/>
          <w:color w:val="000000"/>
          <w:sz w:val="24"/>
          <w:szCs w:val="24"/>
          <w:lang w:val="en-US" w:eastAsia="zh-CN" w:bidi="ar-SA"/>
        </w:rPr>
        <mc:AlternateContent>
          <mc:Choice Requires="wpg">
            <w:drawing>
              <wp:anchor distT="0" distB="0" distL="114300" distR="114300" simplePos="0" relativeHeight="251659264" behindDoc="0" locked="0" layoutInCell="1" allowOverlap="1">
                <wp:simplePos x="0" y="0"/>
                <wp:positionH relativeFrom="margin">
                  <wp:posOffset>5080</wp:posOffset>
                </wp:positionH>
                <wp:positionV relativeFrom="paragraph">
                  <wp:posOffset>13970</wp:posOffset>
                </wp:positionV>
                <wp:extent cx="3425190" cy="2179320"/>
                <wp:effectExtent l="5080" t="4445" r="17780" b="6985"/>
                <wp:wrapNone/>
                <wp:docPr id="13" name="Group 2"/>
                <wp:cNvGraphicFramePr/>
                <a:graphic xmlns:a="http://schemas.openxmlformats.org/drawingml/2006/main">
                  <a:graphicData uri="http://schemas.microsoft.com/office/word/2010/wordprocessingGroup">
                    <wpg:wgp>
                      <wpg:cNvGrpSpPr/>
                      <wpg:grpSpPr>
                        <a:xfrm>
                          <a:off x="0" y="0"/>
                          <a:ext cx="3425190" cy="2179320"/>
                          <a:chOff x="2037" y="9986"/>
                          <a:chExt cx="5394" cy="3432"/>
                        </a:xfrm>
                      </wpg:grpSpPr>
                      <wps:wsp>
                        <wps:cNvPr id="2" name="Rectangle 5"/>
                        <wps:cNvSpPr>
                          <a:spLocks noChangeArrowheads="1"/>
                        </wps:cNvSpPr>
                        <wps:spPr bwMode="auto">
                          <a:xfrm>
                            <a:off x="5964" y="11396"/>
                            <a:ext cx="1467" cy="858"/>
                          </a:xfrm>
                          <a:prstGeom prst="rect">
                            <a:avLst/>
                          </a:prstGeom>
                          <a:noFill/>
                          <a:ln w="12700">
                            <a:solidFill>
                              <a:srgbClr val="000000">
                                <a:lumMod val="100000"/>
                                <a:lumOff val="0"/>
                              </a:srgbClr>
                            </a:solidFill>
                            <a:miter lim="800000"/>
                          </a:ln>
                        </wps:spPr>
                        <wps:txbx>
                          <w:txbxContent>
                            <w:p w14:paraId="0BC255BD">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一年制</w:t>
                              </w:r>
                            </w:p>
                            <w:p w14:paraId="1D61AD7C">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授课型硕士</w:t>
                              </w:r>
                            </w:p>
                          </w:txbxContent>
                        </wps:txbx>
                        <wps:bodyPr rot="0" vert="horz" wrap="square" lIns="91440" tIns="45720" rIns="91440" bIns="45720" anchor="ctr" anchorCtr="0" upright="1">
                          <a:noAutofit/>
                        </wps:bodyPr>
                      </wps:wsp>
                      <wpg:grpSp>
                        <wpg:cNvPr id="14" name="Group 12"/>
                        <wpg:cNvGrpSpPr/>
                        <wpg:grpSpPr>
                          <a:xfrm>
                            <a:off x="2061" y="11361"/>
                            <a:ext cx="1755" cy="847"/>
                            <a:chOff x="1753" y="3742"/>
                            <a:chExt cx="1755" cy="847"/>
                          </a:xfrm>
                        </wpg:grpSpPr>
                        <wps:wsp>
                          <wps:cNvPr id="4" name="Rectangle 10"/>
                          <wps:cNvSpPr>
                            <a:spLocks noChangeArrowheads="1"/>
                          </wps:cNvSpPr>
                          <wps:spPr bwMode="auto">
                            <a:xfrm>
                              <a:off x="2946" y="3742"/>
                              <a:ext cx="562" cy="847"/>
                            </a:xfrm>
                            <a:prstGeom prst="rect">
                              <a:avLst/>
                            </a:prstGeom>
                            <a:noFill/>
                            <a:ln w="12700">
                              <a:solidFill>
                                <a:srgbClr val="000000">
                                  <a:lumMod val="100000"/>
                                  <a:lumOff val="0"/>
                                </a:srgbClr>
                              </a:solidFill>
                              <a:miter lim="800000"/>
                            </a:ln>
                          </wps:spPr>
                          <wps:txbx>
                            <w:txbxContent>
                              <w:p w14:paraId="7352909D">
                                <w:pPr>
                                  <w:widowControl/>
                                  <w:spacing w:before="120" w:after="120"/>
                                  <w:jc w:val="center"/>
                                  <w:rPr>
                                    <w:rFonts w:ascii="Calibri" w:hAnsi="Calibri" w:eastAsia="宋体" w:cs="Times New Roman"/>
                                    <w:kern w:val="0"/>
                                    <w:sz w:val="22"/>
                                    <w:szCs w:val="21"/>
                                    <w:lang w:val="en-SG"/>
                                  </w:rPr>
                                </w:pPr>
                                <w:r>
                                  <w:rPr>
                                    <w:rFonts w:hint="eastAsia" w:ascii="Calibri" w:hAnsi="Calibri" w:eastAsia="宋体" w:cs="Times New Roman"/>
                                    <w:kern w:val="0"/>
                                    <w:sz w:val="22"/>
                                    <w:szCs w:val="21"/>
                                    <w:lang w:val="en-SG"/>
                                  </w:rPr>
                                  <w:t>大三</w:t>
                                </w:r>
                              </w:p>
                            </w:txbxContent>
                          </wps:txbx>
                          <wps:bodyPr rot="0" vert="horz" wrap="square" lIns="91440" tIns="45720" rIns="91440" bIns="45720" anchor="ctr" anchorCtr="0" upright="1">
                            <a:noAutofit/>
                          </wps:bodyPr>
                        </wps:wsp>
                        <wpg:grpSp>
                          <wpg:cNvPr id="15" name="Group 25"/>
                          <wpg:cNvGrpSpPr/>
                          <wpg:grpSpPr>
                            <a:xfrm>
                              <a:off x="1753" y="3743"/>
                              <a:ext cx="1095" cy="846"/>
                              <a:chOff x="-2718" y="-11"/>
                              <a:chExt cx="6962" cy="6458"/>
                            </a:xfrm>
                          </wpg:grpSpPr>
                          <wps:wsp>
                            <wps:cNvPr id="6" name="Rectangle 11"/>
                            <wps:cNvSpPr>
                              <a:spLocks noChangeArrowheads="1"/>
                            </wps:cNvSpPr>
                            <wps:spPr bwMode="auto">
                              <a:xfrm>
                                <a:off x="1154" y="-11"/>
                                <a:ext cx="3090" cy="6458"/>
                              </a:xfrm>
                              <a:prstGeom prst="rect">
                                <a:avLst/>
                              </a:prstGeom>
                              <a:noFill/>
                              <a:ln w="12700">
                                <a:solidFill>
                                  <a:srgbClr val="000000">
                                    <a:lumMod val="100000"/>
                                    <a:lumOff val="0"/>
                                  </a:srgbClr>
                                </a:solidFill>
                                <a:miter lim="800000"/>
                              </a:ln>
                            </wps:spPr>
                            <wps:txbx>
                              <w:txbxContent>
                                <w:p w14:paraId="1C57BB40">
                                  <w:pPr>
                                    <w:widowControl/>
                                    <w:spacing w:before="120" w:after="120"/>
                                    <w:jc w:val="center"/>
                                    <w:rPr>
                                      <w:rFonts w:ascii="Calibri" w:hAnsi="Calibri" w:eastAsia="宋体" w:cs="Times New Roman"/>
                                      <w:kern w:val="0"/>
                                      <w:sz w:val="22"/>
                                      <w:szCs w:val="21"/>
                                      <w:lang w:val="en-SG"/>
                                    </w:rPr>
                                  </w:pPr>
                                  <w:r>
                                    <w:rPr>
                                      <w:rFonts w:hint="eastAsia" w:ascii="Calibri" w:hAnsi="Calibri" w:eastAsia="宋体" w:cs="Times New Roman"/>
                                      <w:kern w:val="0"/>
                                      <w:sz w:val="22"/>
                                      <w:szCs w:val="21"/>
                                      <w:lang w:val="en-SG"/>
                                    </w:rPr>
                                    <w:t>大二</w:t>
                                  </w:r>
                                </w:p>
                              </w:txbxContent>
                            </wps:txbx>
                            <wps:bodyPr rot="0" vert="horz" wrap="square" lIns="91440" tIns="45720" rIns="91440" bIns="45720" anchor="ctr" anchorCtr="0" upright="1">
                              <a:noAutofit/>
                            </wps:bodyPr>
                          </wps:wsp>
                          <wps:wsp>
                            <wps:cNvPr id="7" name="Rectangle 12"/>
                            <wps:cNvSpPr>
                              <a:spLocks noChangeArrowheads="1"/>
                            </wps:cNvSpPr>
                            <wps:spPr bwMode="auto">
                              <a:xfrm>
                                <a:off x="-2718" y="-8"/>
                                <a:ext cx="3061" cy="6382"/>
                              </a:xfrm>
                              <a:prstGeom prst="rect">
                                <a:avLst/>
                              </a:prstGeom>
                              <a:noFill/>
                              <a:ln w="12700">
                                <a:solidFill>
                                  <a:srgbClr val="000000">
                                    <a:lumMod val="100000"/>
                                    <a:lumOff val="0"/>
                                  </a:srgbClr>
                                </a:solidFill>
                                <a:miter lim="800000"/>
                              </a:ln>
                            </wps:spPr>
                            <wps:txbx>
                              <w:txbxContent>
                                <w:p w14:paraId="07AC8145">
                                  <w:pPr>
                                    <w:widowControl/>
                                    <w:spacing w:before="120" w:after="120"/>
                                    <w:jc w:val="center"/>
                                    <w:rPr>
                                      <w:rFonts w:ascii="Calibri" w:hAnsi="Calibri" w:eastAsia="宋体" w:cs="Times New Roman"/>
                                      <w:kern w:val="0"/>
                                      <w:sz w:val="22"/>
                                      <w:szCs w:val="21"/>
                                      <w:lang w:val="en-SG"/>
                                    </w:rPr>
                                  </w:pPr>
                                  <w:r>
                                    <w:rPr>
                                      <w:rFonts w:hint="eastAsia" w:ascii="Calibri" w:hAnsi="Calibri" w:eastAsia="宋体" w:cs="Times New Roman"/>
                                      <w:kern w:val="0"/>
                                      <w:sz w:val="22"/>
                                      <w:szCs w:val="21"/>
                                      <w:lang w:val="en-SG"/>
                                    </w:rPr>
                                    <w:t>大一</w:t>
                                  </w:r>
                                </w:p>
                              </w:txbxContent>
                            </wps:txbx>
                            <wps:bodyPr rot="0" vert="horz" wrap="square" lIns="91440" tIns="45720" rIns="91440" bIns="45720" anchor="ctr" anchorCtr="0" upright="1">
                              <a:noAutofit/>
                            </wps:bodyPr>
                          </wps:wsp>
                        </wpg:grpSp>
                      </wpg:grpSp>
                      <wps:wsp>
                        <wps:cNvPr id="8" name="Rectangle 21"/>
                        <wps:cNvSpPr>
                          <a:spLocks noChangeArrowheads="1"/>
                        </wps:cNvSpPr>
                        <wps:spPr bwMode="auto">
                          <a:xfrm>
                            <a:off x="3882" y="11363"/>
                            <a:ext cx="1785" cy="709"/>
                          </a:xfrm>
                          <a:prstGeom prst="rect">
                            <a:avLst/>
                          </a:prstGeom>
                          <a:noFill/>
                          <a:ln w="12700">
                            <a:solidFill>
                              <a:srgbClr val="000000">
                                <a:lumMod val="100000"/>
                                <a:lumOff val="0"/>
                              </a:srgbClr>
                            </a:solidFill>
                            <a:miter lim="800000"/>
                          </a:ln>
                        </wps:spPr>
                        <wps:txbx>
                          <w:txbxContent>
                            <w:p w14:paraId="743AEB03">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大四</w:t>
                              </w:r>
                            </w:p>
                            <w:p w14:paraId="2079A1B4">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课程&amp;毕设论文</w:t>
                              </w:r>
                            </w:p>
                          </w:txbxContent>
                        </wps:txbx>
                        <wps:bodyPr rot="0" vert="horz" wrap="square" lIns="91440" tIns="45720" rIns="91440" bIns="45720" anchor="ctr" anchorCtr="0" upright="1">
                          <a:noAutofit/>
                        </wps:bodyPr>
                      </wps:wsp>
                      <wps:wsp>
                        <wps:cNvPr id="9" name="Right Brace 16"/>
                        <wps:cNvSpPr/>
                        <wps:spPr bwMode="auto">
                          <a:xfrm rot="5400000">
                            <a:off x="3645" y="9695"/>
                            <a:ext cx="226" cy="2789"/>
                          </a:xfrm>
                          <a:prstGeom prst="rightBrace">
                            <a:avLst>
                              <a:gd name="adj1" fmla="val 8803"/>
                              <a:gd name="adj2" fmla="val 47470"/>
                            </a:avLst>
                          </a:prstGeom>
                          <a:noFill/>
                          <a:ln w="12700">
                            <a:solidFill>
                              <a:srgbClr val="000000">
                                <a:lumMod val="100000"/>
                                <a:lumOff val="0"/>
                              </a:srgbClr>
                            </a:solidFill>
                            <a:miter lim="800000"/>
                          </a:ln>
                          <a:scene3d>
                            <a:camera prst="orthographicFront">
                              <a:rot lat="10800000" lon="0" rev="0"/>
                            </a:camera>
                            <a:lightRig rig="threePt" dir="t"/>
                          </a:scene3d>
                        </wps:spPr>
                        <wps:bodyPr rot="0" vert="horz" wrap="square" lIns="91440" tIns="45720" rIns="91440" bIns="45720" anchor="ctr" anchorCtr="0" upright="1">
                          <a:noAutofit/>
                        </wps:bodyPr>
                      </wps:wsp>
                      <wps:wsp>
                        <wps:cNvPr id="10" name="TextBox 25"/>
                        <wps:cNvSpPr txBox="1">
                          <a:spLocks noChangeArrowheads="1"/>
                        </wps:cNvSpPr>
                        <wps:spPr bwMode="auto">
                          <a:xfrm>
                            <a:off x="2037" y="9986"/>
                            <a:ext cx="3657" cy="960"/>
                          </a:xfrm>
                          <a:prstGeom prst="rect">
                            <a:avLst/>
                          </a:prstGeom>
                          <a:noFill/>
                          <a:ln w="9525">
                            <a:solidFill>
                              <a:srgbClr val="000000">
                                <a:lumMod val="100000"/>
                                <a:lumOff val="0"/>
                              </a:srgbClr>
                            </a:solidFill>
                            <a:miter lim="800000"/>
                          </a:ln>
                        </wps:spPr>
                        <wps:txbx>
                          <w:txbxContent>
                            <w:p w14:paraId="67819FB1">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ascii="宋体" w:hAnsi="宋体" w:eastAsia="宋体" w:cs="Times New Roman"/>
                                  <w:color w:val="000000"/>
                                  <w:kern w:val="24"/>
                                  <w:sz w:val="22"/>
                                  <w:szCs w:val="22"/>
                                  <w:lang w:val="en-US" w:eastAsia="zh-CN" w:bidi="ar-SA"/>
                                </w:rPr>
                              </w:pPr>
                              <w:r>
                                <w:rPr>
                                  <w:rFonts w:hint="eastAsia" w:ascii="宋体" w:hAnsi="宋体" w:eastAsia="宋体" w:cs="Times New Roman"/>
                                  <w:color w:val="000000"/>
                                  <w:kern w:val="24"/>
                                  <w:sz w:val="22"/>
                                  <w:szCs w:val="22"/>
                                  <w:lang w:val="en-US" w:eastAsia="zh-CN" w:bidi="ar-SA"/>
                                </w:rPr>
                                <w:t>攻读学士学位</w:t>
                              </w:r>
                            </w:p>
                            <w:p w14:paraId="7920C327">
                              <w:pPr>
                                <w:keepNext w:val="0"/>
                                <w:keepLines w:val="0"/>
                                <w:pageBreakBefore w:val="0"/>
                                <w:widowControl/>
                                <w:kinsoku/>
                                <w:wordWrap/>
                                <w:overflowPunct/>
                                <w:topLinePunct w:val="0"/>
                                <w:bidi w:val="0"/>
                                <w:adjustRightInd/>
                                <w:snapToGrid/>
                                <w:spacing w:before="120" w:after="120" w:line="240" w:lineRule="exact"/>
                                <w:jc w:val="center"/>
                                <w:textAlignment w:val="auto"/>
                                <w:rPr>
                                  <w:rFonts w:ascii="宋体" w:hAnsi="宋体" w:eastAsia="宋体" w:cs="Times New Roman"/>
                                  <w:color w:val="000000"/>
                                  <w:kern w:val="24"/>
                                  <w:sz w:val="22"/>
                                  <w:szCs w:val="22"/>
                                  <w:highlight w:val="none"/>
                                  <w:lang w:val="en-US" w:eastAsia="zh-CN" w:bidi="ar-SA"/>
                                </w:rPr>
                              </w:pPr>
                              <w:r>
                                <w:rPr>
                                  <w:rFonts w:hint="eastAsia" w:ascii="宋体" w:hAnsi="宋体" w:eastAsia="宋体" w:cs="Times New Roman"/>
                                  <w:color w:val="000000"/>
                                  <w:kern w:val="24"/>
                                  <w:sz w:val="22"/>
                                  <w:szCs w:val="22"/>
                                  <w:highlight w:val="none"/>
                                  <w:lang w:val="en-US" w:eastAsia="zh-CN" w:bidi="ar-SA"/>
                                </w:rPr>
                                <w:t>@南京邮电</w:t>
                              </w:r>
                              <w:r>
                                <w:rPr>
                                  <w:rFonts w:hint="eastAsia" w:ascii="宋体" w:hAnsi="宋体" w:eastAsia="宋体" w:cs="Times New Roman"/>
                                  <w:color w:val="000000"/>
                                  <w:kern w:val="24"/>
                                  <w:sz w:val="22"/>
                                  <w:szCs w:val="21"/>
                                  <w:highlight w:val="none"/>
                                  <w:lang w:val="en-US" w:eastAsia="zh-CN" w:bidi="ar-SA"/>
                                </w:rPr>
                                <w:t>大学</w:t>
                              </w:r>
                            </w:p>
                          </w:txbxContent>
                        </wps:txbx>
                        <wps:bodyPr rot="0" vert="horz" wrap="square" lIns="91440" tIns="45720" rIns="91440" bIns="45720" anchor="t" anchorCtr="0" upright="1">
                          <a:noAutofit/>
                        </wps:bodyPr>
                      </wps:wsp>
                      <wps:wsp>
                        <wps:cNvPr id="12" name="Text Box 31"/>
                        <wps:cNvSpPr txBox="1">
                          <a:spLocks noChangeArrowheads="1"/>
                        </wps:cNvSpPr>
                        <wps:spPr bwMode="auto">
                          <a:xfrm>
                            <a:off x="2577" y="12444"/>
                            <a:ext cx="3280" cy="974"/>
                          </a:xfrm>
                          <a:prstGeom prst="rect">
                            <a:avLst/>
                          </a:prstGeom>
                          <a:noFill/>
                          <a:ln w="6350">
                            <a:solidFill>
                              <a:srgbClr val="000000"/>
                            </a:solidFill>
                            <a:miter lim="800000"/>
                          </a:ln>
                        </wps:spPr>
                        <wps:txbx>
                          <w:txbxContent>
                            <w:p w14:paraId="07808CB5">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实习实训与工程实践</w:t>
                              </w:r>
                            </w:p>
                            <w:p w14:paraId="5A4C5654">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@香港城市大学</w:t>
                              </w:r>
                              <w:r>
                                <w:rPr>
                                  <w:rFonts w:hint="eastAsia" w:ascii="宋体" w:hAnsi="宋体" w:eastAsia="宋体" w:cs="Times New Roman"/>
                                  <w:color w:val="000000"/>
                                  <w:kern w:val="24"/>
                                  <w:sz w:val="22"/>
                                  <w:szCs w:val="22"/>
                                  <w:lang w:val="en-US" w:eastAsia="zh-CN" w:bidi="ar-SA"/>
                                </w:rPr>
                                <w:t>青岛</w:t>
                              </w:r>
                              <w:r>
                                <w:rPr>
                                  <w:rFonts w:hint="eastAsia" w:ascii="宋体" w:hAnsi="宋体" w:eastAsia="宋体" w:cs="Times New Roman"/>
                                  <w:color w:val="000000"/>
                                  <w:kern w:val="24"/>
                                  <w:sz w:val="22"/>
                                  <w:szCs w:val="22"/>
                                  <w:lang w:val="en-SG" w:eastAsia="zh-CN" w:bidi="ar-SA"/>
                                </w:rPr>
                                <w:t>研究院</w:t>
                              </w:r>
                            </w:p>
                          </w:txbxContent>
                        </wps:txbx>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0.4pt;margin-top:1.1pt;height:171.6pt;width:269.7pt;mso-position-horizontal-relative:margin;z-index:251659264;mso-width-relative:page;mso-height-relative:page;" coordorigin="2037,9986" coordsize="5394,3432" o:gfxdata="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t/9QD1gAAAAYBAAAPAAAAAAAAAAEAIAAAACIAAABkcnMvZG93bnJldi54bWxQSwEC&#10;FAAUAAAACACHTuJAUrTnNhQFAACLGwAADgAAAAAAAAABACAAAAAlAQAAZHJzL2Uyb0RvYy54bWxQ&#10;SwUGAAAAAAYABgBZAQAAqwgAAAAA&#10;">
                <o:lock v:ext="edit" aspectratio="f"/>
                <v:rect id="Rectangle 5" o:spid="_x0000_s1026" o:spt="1" style="position:absolute;left:5964;top:11396;height:858;width:1467;v-text-anchor:middle;" filled="f" stroked="t" coordsize="21600,21600" o:gfxdata="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sCm28AAAA&#10;2gAAAA8AAAAAAAAAAQAgAAAAIgAAAGRycy9kb3ducmV2LnhtbFBLAQIUABQAAAAIAIdO4kAzLwWe&#10;OwAAADkAAAAQAAAAAAAAAAEAIAAAAAsBAABkcnMvc2hhcGV4bWwueG1sUEsFBgAAAAAGAAYAWwEA&#10;ALUDAAAAAA==&#10;">
                  <v:fill on="f" focussize="0,0"/>
                  <v:stroke weight="1pt" color="#000000" miterlimit="8" joinstyle="miter"/>
                  <v:imagedata o:title=""/>
                  <o:lock v:ext="edit" aspectratio="f"/>
                  <v:textbox>
                    <w:txbxContent>
                      <w:p w14:paraId="0BC255BD">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一年制</w:t>
                        </w:r>
                      </w:p>
                      <w:p w14:paraId="1D61AD7C">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授课型硕士</w:t>
                        </w:r>
                      </w:p>
                    </w:txbxContent>
                  </v:textbox>
                </v:rect>
                <v:group id="Group 12" o:spid="_x0000_s1026" o:spt="203" style="position:absolute;left:2061;top:11361;height:847;width:1755;" coordorigin="1753,3742" coordsize="1755,847"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ect id="Rectangle 10" o:spid="_x0000_s1026" o:spt="1" style="position:absolute;left:2946;top:3742;height:847;width:562;v-text-anchor:middle;" filled="f" stroked="t" coordsize="21600,21600" o:gfxdata="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TeCvQAA&#10;ANo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14:paraId="7352909D">
                          <w:pPr>
                            <w:widowControl/>
                            <w:spacing w:before="120" w:after="120"/>
                            <w:jc w:val="center"/>
                            <w:rPr>
                              <w:rFonts w:ascii="Calibri" w:hAnsi="Calibri" w:eastAsia="宋体" w:cs="Times New Roman"/>
                              <w:kern w:val="0"/>
                              <w:sz w:val="22"/>
                              <w:szCs w:val="21"/>
                              <w:lang w:val="en-SG"/>
                            </w:rPr>
                          </w:pPr>
                          <w:r>
                            <w:rPr>
                              <w:rFonts w:hint="eastAsia" w:ascii="Calibri" w:hAnsi="Calibri" w:eastAsia="宋体" w:cs="Times New Roman"/>
                              <w:kern w:val="0"/>
                              <w:sz w:val="22"/>
                              <w:szCs w:val="21"/>
                              <w:lang w:val="en-SG"/>
                            </w:rPr>
                            <w:t>大三</w:t>
                          </w:r>
                        </w:p>
                      </w:txbxContent>
                    </v:textbox>
                  </v:rect>
                  <v:group id="Group 25" o:spid="_x0000_s1026" o:spt="203" style="position:absolute;left:1753;top:3743;height:846;width:1095;" coordorigin="-2718,-11" coordsize="6962,6458"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ect id="Rectangle 11" o:spid="_x0000_s1026" o:spt="1" style="position:absolute;left:1154;top:-11;height:6458;width:3090;v-text-anchor:middle;" filled="f" stroked="t" coordsize="21600,21600" o:gfxdata="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1wxuvQAA&#10;ANo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14:paraId="1C57BB40">
                            <w:pPr>
                              <w:widowControl/>
                              <w:spacing w:before="120" w:after="120"/>
                              <w:jc w:val="center"/>
                              <w:rPr>
                                <w:rFonts w:ascii="Calibri" w:hAnsi="Calibri" w:eastAsia="宋体" w:cs="Times New Roman"/>
                                <w:kern w:val="0"/>
                                <w:sz w:val="22"/>
                                <w:szCs w:val="21"/>
                                <w:lang w:val="en-SG"/>
                              </w:rPr>
                            </w:pPr>
                            <w:r>
                              <w:rPr>
                                <w:rFonts w:hint="eastAsia" w:ascii="Calibri" w:hAnsi="Calibri" w:eastAsia="宋体" w:cs="Times New Roman"/>
                                <w:kern w:val="0"/>
                                <w:sz w:val="22"/>
                                <w:szCs w:val="21"/>
                                <w:lang w:val="en-SG"/>
                              </w:rPr>
                              <w:t>大二</w:t>
                            </w:r>
                          </w:p>
                        </w:txbxContent>
                      </v:textbox>
                    </v:rect>
                    <v:rect id="Rectangle 12" o:spid="_x0000_s1026" o:spt="1" style="position:absolute;left:-2718;top:-8;height:6382;width:3061;v-text-anchor:middle;" filled="f" stroked="t" coordsize="21600,21600" o:gfxdata="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m6n1vQAA&#10;ANoAAAAPAAAAAAAAAAEAIAAAACIAAABkcnMvZG93bnJldi54bWxQSwECFAAUAAAACACHTuJAMy8F&#10;njsAAAA5AAAAEAAAAAAAAAABACAAAAAMAQAAZHJzL3NoYXBleG1sLnhtbFBLBQYAAAAABgAGAFsB&#10;AAC2AwAAAAA=&#10;">
                      <v:fill on="f" focussize="0,0"/>
                      <v:stroke weight="1pt" color="#000000" miterlimit="8" joinstyle="miter"/>
                      <v:imagedata o:title=""/>
                      <o:lock v:ext="edit" aspectratio="f"/>
                      <v:textbox>
                        <w:txbxContent>
                          <w:p w14:paraId="07AC8145">
                            <w:pPr>
                              <w:widowControl/>
                              <w:spacing w:before="120" w:after="120"/>
                              <w:jc w:val="center"/>
                              <w:rPr>
                                <w:rFonts w:ascii="Calibri" w:hAnsi="Calibri" w:eastAsia="宋体" w:cs="Times New Roman"/>
                                <w:kern w:val="0"/>
                                <w:sz w:val="22"/>
                                <w:szCs w:val="21"/>
                                <w:lang w:val="en-SG"/>
                              </w:rPr>
                            </w:pPr>
                            <w:r>
                              <w:rPr>
                                <w:rFonts w:hint="eastAsia" w:ascii="Calibri" w:hAnsi="Calibri" w:eastAsia="宋体" w:cs="Times New Roman"/>
                                <w:kern w:val="0"/>
                                <w:sz w:val="22"/>
                                <w:szCs w:val="21"/>
                                <w:lang w:val="en-SG"/>
                              </w:rPr>
                              <w:t>大一</w:t>
                            </w:r>
                          </w:p>
                        </w:txbxContent>
                      </v:textbox>
                    </v:rect>
                  </v:group>
                </v:group>
                <v:rect id="Rectangle 21" o:spid="_x0000_s1026" o:spt="1" style="position:absolute;left:3882;top:11363;height:709;width:1785;v-text-anchor:middle;" filled="f" stroked="t" coordsize="21600,21600" o:gfxdata="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EPYe5AAAA2gAA&#10;AA8AAAAAAAAAAQAgAAAAIgAAAGRycy9kb3ducmV2LnhtbFBLAQIUABQAAAAIAIdO4kAzLwWeOwAA&#10;ADkAAAAQAAAAAAAAAAEAIAAAAAgBAABkcnMvc2hhcGV4bWwueG1sUEsFBgAAAAAGAAYAWwEAALID&#10;AAAAAA==&#10;">
                  <v:fill on="f" focussize="0,0"/>
                  <v:stroke weight="1pt" color="#000000" miterlimit="8" joinstyle="miter"/>
                  <v:imagedata o:title=""/>
                  <o:lock v:ext="edit" aspectratio="f"/>
                  <v:textbox>
                    <w:txbxContent>
                      <w:p w14:paraId="743AEB03">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大四</w:t>
                        </w:r>
                      </w:p>
                      <w:p w14:paraId="2079A1B4">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课程&amp;毕设论文</w:t>
                        </w:r>
                      </w:p>
                    </w:txbxContent>
                  </v:textbox>
                </v:rect>
                <v:shape id="Right Brace 16" o:spid="_x0000_s1026" o:spt="88" type="#_x0000_t88" style="position:absolute;left:3645;top:9695;height:2789;width:226;rotation:5898240f;v-text-anchor:middle;" filled="f" stroked="t" coordsize="21600,21600" o:gfxdata="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Aq9L4A&#10;AADaAAAADwAAAAAAAAABACAAAAAiAAAAZHJzL2Rvd25yZXYueG1sUEsBAhQAFAAAAAgAh07iQDMv&#10;BZ47AAAAOQAAABAAAAAAAAAAAQAgAAAADQEAAGRycy9zaGFwZXhtbC54bWxQSwUGAAAAAAYABgBb&#10;AQAAtwMAAAAA&#10;" adj="154,10254">
                  <v:fill on="f" focussize="0,0"/>
                  <v:stroke weight="1pt" color="#000000" miterlimit="8" joinstyle="miter"/>
                  <v:imagedata o:title=""/>
                  <o:lock v:ext="edit" aspectratio="f"/>
                </v:shape>
                <v:shape id="TextBox 25" o:spid="_x0000_s1026" o:spt="202" type="#_x0000_t202" style="position:absolute;left:2037;top:9986;height:960;width:3657;" filled="f" stroked="t" coordsize="21600,21600" o:gfxdata="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OtNb4A&#10;AADbAAAADwAAAAAAAAABACAAAAAiAAAAZHJzL2Rvd25yZXYueG1sUEsBAhQAFAAAAAgAh07iQDMv&#10;BZ47AAAAOQAAABAAAAAAAAAAAQAgAAAADQEAAGRycy9zaGFwZXhtbC54bWxQSwUGAAAAAAYABgBb&#10;AQAAtwMAAAAA&#10;">
                  <v:fill on="f" focussize="0,0"/>
                  <v:stroke color="#000000" miterlimit="8" joinstyle="miter"/>
                  <v:imagedata o:title=""/>
                  <o:lock v:ext="edit" aspectratio="f"/>
                  <v:textbox>
                    <w:txbxContent>
                      <w:p w14:paraId="67819FB1">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ascii="宋体" w:hAnsi="宋体" w:eastAsia="宋体" w:cs="Times New Roman"/>
                            <w:color w:val="000000"/>
                            <w:kern w:val="24"/>
                            <w:sz w:val="22"/>
                            <w:szCs w:val="22"/>
                            <w:lang w:val="en-US" w:eastAsia="zh-CN" w:bidi="ar-SA"/>
                          </w:rPr>
                        </w:pPr>
                        <w:r>
                          <w:rPr>
                            <w:rFonts w:hint="eastAsia" w:ascii="宋体" w:hAnsi="宋体" w:eastAsia="宋体" w:cs="Times New Roman"/>
                            <w:color w:val="000000"/>
                            <w:kern w:val="24"/>
                            <w:sz w:val="22"/>
                            <w:szCs w:val="22"/>
                            <w:lang w:val="en-US" w:eastAsia="zh-CN" w:bidi="ar-SA"/>
                          </w:rPr>
                          <w:t>攻读学士学位</w:t>
                        </w:r>
                      </w:p>
                      <w:p w14:paraId="7920C327">
                        <w:pPr>
                          <w:keepNext w:val="0"/>
                          <w:keepLines w:val="0"/>
                          <w:pageBreakBefore w:val="0"/>
                          <w:widowControl/>
                          <w:kinsoku/>
                          <w:wordWrap/>
                          <w:overflowPunct/>
                          <w:topLinePunct w:val="0"/>
                          <w:bidi w:val="0"/>
                          <w:adjustRightInd/>
                          <w:snapToGrid/>
                          <w:spacing w:before="120" w:after="120" w:line="240" w:lineRule="exact"/>
                          <w:jc w:val="center"/>
                          <w:textAlignment w:val="auto"/>
                          <w:rPr>
                            <w:rFonts w:ascii="宋体" w:hAnsi="宋体" w:eastAsia="宋体" w:cs="Times New Roman"/>
                            <w:color w:val="000000"/>
                            <w:kern w:val="24"/>
                            <w:sz w:val="22"/>
                            <w:szCs w:val="22"/>
                            <w:highlight w:val="none"/>
                            <w:lang w:val="en-US" w:eastAsia="zh-CN" w:bidi="ar-SA"/>
                          </w:rPr>
                        </w:pPr>
                        <w:r>
                          <w:rPr>
                            <w:rFonts w:hint="eastAsia" w:ascii="宋体" w:hAnsi="宋体" w:eastAsia="宋体" w:cs="Times New Roman"/>
                            <w:color w:val="000000"/>
                            <w:kern w:val="24"/>
                            <w:sz w:val="22"/>
                            <w:szCs w:val="22"/>
                            <w:highlight w:val="none"/>
                            <w:lang w:val="en-US" w:eastAsia="zh-CN" w:bidi="ar-SA"/>
                          </w:rPr>
                          <w:t>@南京邮电</w:t>
                        </w:r>
                        <w:r>
                          <w:rPr>
                            <w:rFonts w:hint="eastAsia" w:ascii="宋体" w:hAnsi="宋体" w:eastAsia="宋体" w:cs="Times New Roman"/>
                            <w:color w:val="000000"/>
                            <w:kern w:val="24"/>
                            <w:sz w:val="22"/>
                            <w:szCs w:val="21"/>
                            <w:highlight w:val="none"/>
                            <w:lang w:val="en-US" w:eastAsia="zh-CN" w:bidi="ar-SA"/>
                          </w:rPr>
                          <w:t>大学</w:t>
                        </w:r>
                      </w:p>
                    </w:txbxContent>
                  </v:textbox>
                </v:shape>
                <v:shape id="Text Box 31" o:spid="_x0000_s1026" o:spt="202" type="#_x0000_t202" style="position:absolute;left:2577;top:12444;height:974;width:3280;" filled="f" stroked="t" coordsize="21600,21600" o:gfxdata="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LZriK8AAAA&#10;2wAAAA8AAAAAAAAAAQAgAAAAIgAAAGRycy9kb3ducmV2LnhtbFBLAQIUABQAAAAIAIdO4kAzLwWe&#10;OwAAADkAAAAQAAAAAAAAAAEAIAAAAAsBAABkcnMvc2hhcGV4bWwueG1sUEsFBgAAAAAGAAYAWwEA&#10;ALUDAAAAAA==&#10;">
                  <v:fill on="f" focussize="0,0"/>
                  <v:stroke weight="0.5pt" color="#000000" miterlimit="8" joinstyle="miter"/>
                  <v:imagedata o:title=""/>
                  <o:lock v:ext="edit" aspectratio="f"/>
                  <v:textbox>
                    <w:txbxContent>
                      <w:p w14:paraId="07808CB5">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实习实训与工程实践</w:t>
                        </w:r>
                      </w:p>
                      <w:p w14:paraId="5A4C5654">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@香港城市大学</w:t>
                        </w:r>
                        <w:r>
                          <w:rPr>
                            <w:rFonts w:hint="eastAsia" w:ascii="宋体" w:hAnsi="宋体" w:eastAsia="宋体" w:cs="Times New Roman"/>
                            <w:color w:val="000000"/>
                            <w:kern w:val="24"/>
                            <w:sz w:val="22"/>
                            <w:szCs w:val="22"/>
                            <w:lang w:val="en-US" w:eastAsia="zh-CN" w:bidi="ar-SA"/>
                          </w:rPr>
                          <w:t>青岛</w:t>
                        </w:r>
                        <w:r>
                          <w:rPr>
                            <w:rFonts w:hint="eastAsia" w:ascii="宋体" w:hAnsi="宋体" w:eastAsia="宋体" w:cs="Times New Roman"/>
                            <w:color w:val="000000"/>
                            <w:kern w:val="24"/>
                            <w:sz w:val="22"/>
                            <w:szCs w:val="22"/>
                            <w:lang w:val="en-SG" w:eastAsia="zh-CN" w:bidi="ar-SA"/>
                          </w:rPr>
                          <w:t>研究院</w:t>
                        </w:r>
                      </w:p>
                    </w:txbxContent>
                  </v:textbox>
                </v:shape>
              </v:group>
            </w:pict>
          </mc:Fallback>
        </mc:AlternateContent>
      </w:r>
      <w:r>
        <w:rPr>
          <w:rFonts w:hint="default" w:ascii="Times New Roman" w:hAnsi="Times New Roman" w:eastAsia="宋体" w:cs="Times New Roman"/>
          <w:color w:val="000000"/>
          <w:sz w:val="24"/>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2478405</wp:posOffset>
                </wp:positionH>
                <wp:positionV relativeFrom="paragraph">
                  <wp:posOffset>8890</wp:posOffset>
                </wp:positionV>
                <wp:extent cx="2986405" cy="609600"/>
                <wp:effectExtent l="4445" t="4445" r="19050" b="14605"/>
                <wp:wrapNone/>
                <wp:docPr id="16" name="TextBox 25"/>
                <wp:cNvGraphicFramePr/>
                <a:graphic xmlns:a="http://schemas.openxmlformats.org/drawingml/2006/main">
                  <a:graphicData uri="http://schemas.microsoft.com/office/word/2010/wordprocessingShape">
                    <wps:wsp>
                      <wps:cNvSpPr txBox="1">
                        <a:spLocks noChangeArrowheads="1"/>
                      </wps:cNvSpPr>
                      <wps:spPr bwMode="auto">
                        <a:xfrm>
                          <a:off x="0" y="0"/>
                          <a:ext cx="2986405" cy="609600"/>
                        </a:xfrm>
                        <a:prstGeom prst="rect">
                          <a:avLst/>
                        </a:prstGeom>
                        <a:noFill/>
                        <a:ln w="9525">
                          <a:solidFill>
                            <a:srgbClr val="000000">
                              <a:lumMod val="100000"/>
                              <a:lumOff val="0"/>
                            </a:srgbClr>
                          </a:solidFill>
                          <a:miter lim="800000"/>
                        </a:ln>
                      </wps:spPr>
                      <wps:txbx>
                        <w:txbxContent>
                          <w:p w14:paraId="404C11DA">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攻读硕士或博士学位</w:t>
                            </w:r>
                          </w:p>
                          <w:p w14:paraId="334DA71C">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@香港城市大学</w:t>
                            </w:r>
                          </w:p>
                          <w:p w14:paraId="6BCC43B3">
                            <w:pPr>
                              <w:widowControl/>
                              <w:spacing w:before="120" w:after="120"/>
                              <w:jc w:val="left"/>
                              <w:rPr>
                                <w:rFonts w:ascii="Calibri" w:hAnsi="Calibri" w:eastAsia="宋体" w:cs="Times New Roman"/>
                                <w:color w:val="000000"/>
                                <w:kern w:val="24"/>
                                <w:sz w:val="21"/>
                                <w:szCs w:val="21"/>
                                <w:lang w:val="en-SG"/>
                              </w:rPr>
                            </w:pPr>
                          </w:p>
                        </w:txbxContent>
                      </wps:txbx>
                      <wps:bodyPr rot="0" vert="horz" wrap="square" lIns="91440" tIns="45720" rIns="91440" bIns="45720" anchor="t" anchorCtr="0" upright="1">
                        <a:noAutofit/>
                      </wps:bodyPr>
                    </wps:wsp>
                  </a:graphicData>
                </a:graphic>
              </wp:anchor>
            </w:drawing>
          </mc:Choice>
          <mc:Fallback>
            <w:pict>
              <v:shape id="TextBox 25" o:spid="_x0000_s1026" o:spt="202" type="#_x0000_t202" style="position:absolute;left:0pt;margin-left:195.15pt;margin-top:0.7pt;height:48pt;width:235.15pt;z-index:251660288;mso-width-relative:page;mso-height-relative:page;" filled="f" stroked="t" coordsize="21600,21600" o:gfxdata="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4Q8+vVAAAACAEAAA8AAAAAAAAAAQAgAAAAIgAA&#10;AGRycy9kb3ducmV2LnhtbFBLAQIUABQAAAAIAIdO4kCSQ4l9RAIAAJQEAAAOAAAAAAAAAAEAIAAA&#10;ACQBAABkcnMvZTJvRG9jLnhtbFBLBQYAAAAABgAGAFkBAADaBQAAAAA=&#10;">
                <v:fill on="f" focussize="0,0"/>
                <v:stroke color="#000000" miterlimit="8" joinstyle="miter"/>
                <v:imagedata o:title=""/>
                <o:lock v:ext="edit" aspectratio="f"/>
                <v:textbox>
                  <w:txbxContent>
                    <w:p w14:paraId="404C11DA">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攻读硕士或博士学位</w:t>
                      </w:r>
                    </w:p>
                    <w:p w14:paraId="334DA71C">
                      <w:pPr>
                        <w:keepNext w:val="0"/>
                        <w:keepLines w:val="0"/>
                        <w:pageBreakBefore w:val="0"/>
                        <w:widowControl/>
                        <w:kinsoku/>
                        <w:wordWrap/>
                        <w:overflowPunct/>
                        <w:topLinePunct w:val="0"/>
                        <w:bidi w:val="0"/>
                        <w:adjustRightInd/>
                        <w:snapToGrid/>
                        <w:spacing w:before="120" w:beforeAutospacing="0" w:after="120" w:afterAutospacing="0" w:line="240" w:lineRule="exact"/>
                        <w:jc w:val="center"/>
                        <w:textAlignment w:val="auto"/>
                        <w:rPr>
                          <w:rFonts w:hint="eastAsia" w:ascii="宋体" w:hAnsi="宋体" w:eastAsia="宋体" w:cs="Times New Roman"/>
                          <w:color w:val="000000"/>
                          <w:kern w:val="24"/>
                          <w:sz w:val="22"/>
                          <w:szCs w:val="22"/>
                          <w:lang w:val="en-SG" w:eastAsia="zh-CN" w:bidi="ar-SA"/>
                        </w:rPr>
                      </w:pPr>
                      <w:r>
                        <w:rPr>
                          <w:rFonts w:hint="eastAsia" w:ascii="宋体" w:hAnsi="宋体" w:eastAsia="宋体" w:cs="Times New Roman"/>
                          <w:color w:val="000000"/>
                          <w:kern w:val="24"/>
                          <w:sz w:val="22"/>
                          <w:szCs w:val="22"/>
                          <w:lang w:val="en-SG" w:eastAsia="zh-CN" w:bidi="ar-SA"/>
                        </w:rPr>
                        <w:t>@香港城市大学</w:t>
                      </w:r>
                    </w:p>
                    <w:p w14:paraId="6BCC43B3">
                      <w:pPr>
                        <w:widowControl/>
                        <w:spacing w:before="120" w:after="120"/>
                        <w:jc w:val="left"/>
                        <w:rPr>
                          <w:rFonts w:ascii="Calibri" w:hAnsi="Calibri" w:eastAsia="宋体" w:cs="Times New Roman"/>
                          <w:color w:val="000000"/>
                          <w:kern w:val="24"/>
                          <w:sz w:val="21"/>
                          <w:szCs w:val="21"/>
                          <w:lang w:val="en-SG"/>
                        </w:rPr>
                      </w:pPr>
                    </w:p>
                  </w:txbxContent>
                </v:textbox>
              </v:shape>
            </w:pict>
          </mc:Fallback>
        </mc:AlternateContent>
      </w:r>
    </w:p>
    <w:p w14:paraId="4400F5B5">
      <w:pPr>
        <w:widowControl/>
        <w:spacing w:before="50" w:after="120"/>
        <w:jc w:val="left"/>
        <w:rPr>
          <w:rFonts w:hint="default" w:ascii="Times New Roman" w:hAnsi="Times New Roman" w:eastAsia="宋体" w:cs="Times New Roman"/>
          <w:color w:val="000000"/>
          <w:kern w:val="0"/>
          <w:sz w:val="24"/>
          <w:szCs w:val="24"/>
          <w:lang w:val="en-SG"/>
        </w:rPr>
      </w:pPr>
    </w:p>
    <w:p w14:paraId="589162FB">
      <w:pPr>
        <w:widowControl/>
        <w:spacing w:before="50" w:after="120"/>
        <w:jc w:val="left"/>
        <w:rPr>
          <w:rFonts w:hint="default" w:ascii="Times New Roman" w:hAnsi="Times New Roman" w:eastAsia="宋体" w:cs="Times New Roman"/>
          <w:color w:val="000000"/>
          <w:kern w:val="0"/>
          <w:sz w:val="24"/>
          <w:szCs w:val="24"/>
          <w:lang w:val="en-SG"/>
        </w:rPr>
      </w:pPr>
      <w:r>
        <w:rPr>
          <w:rFonts w:hint="default"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3855085</wp:posOffset>
                </wp:positionH>
                <wp:positionV relativeFrom="paragraph">
                  <wp:posOffset>-706120</wp:posOffset>
                </wp:positionV>
                <wp:extent cx="143510" cy="1771015"/>
                <wp:effectExtent l="6350" t="31750" r="13335" b="15240"/>
                <wp:wrapNone/>
                <wp:docPr id="32" name="Right Brace 16"/>
                <wp:cNvGraphicFramePr/>
                <a:graphic xmlns:a="http://schemas.openxmlformats.org/drawingml/2006/main">
                  <a:graphicData uri="http://schemas.microsoft.com/office/word/2010/wordprocessingShape">
                    <wps:wsp>
                      <wps:cNvSpPr/>
                      <wps:spPr bwMode="auto">
                        <a:xfrm rot="5400000">
                          <a:off x="0" y="0"/>
                          <a:ext cx="143510" cy="1771015"/>
                        </a:xfrm>
                        <a:prstGeom prst="rightBrace">
                          <a:avLst>
                            <a:gd name="adj1" fmla="val 8803"/>
                            <a:gd name="adj2" fmla="val 47470"/>
                          </a:avLst>
                        </a:prstGeom>
                        <a:noFill/>
                        <a:ln w="12700">
                          <a:solidFill>
                            <a:srgbClr val="000000">
                              <a:lumMod val="100000"/>
                              <a:lumOff val="0"/>
                            </a:srgbClr>
                          </a:solidFill>
                          <a:miter lim="800000"/>
                        </a:ln>
                        <a:scene3d>
                          <a:camera prst="orthographicFront">
                            <a:rot lat="10800000" lon="0" rev="0"/>
                          </a:camera>
                          <a:lightRig rig="threePt" dir="t"/>
                        </a:scene3d>
                      </wps:spPr>
                      <wps:bodyPr rot="0" vert="horz" wrap="square" lIns="91440" tIns="45720" rIns="91440" bIns="45720" anchor="ctr" anchorCtr="0" upright="1">
                        <a:noAutofit/>
                      </wps:bodyPr>
                    </wps:wsp>
                  </a:graphicData>
                </a:graphic>
              </wp:anchor>
            </w:drawing>
          </mc:Choice>
          <mc:Fallback>
            <w:pict>
              <v:shape id="Right Brace 16" o:spid="_x0000_s1026" o:spt="88" type="#_x0000_t88" style="position:absolute;left:0pt;margin-left:303.55pt;margin-top:-55.6pt;height:139.45pt;width:11.3pt;rotation:5898240f;z-index:251664384;v-text-anchor:middle;mso-width-relative:page;mso-height-relative:page;" filled="f" stroked="t" coordsize="21600,21600" o:gfxdata="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uIIwNoAAAAMAQAADwAAAAAAAAABACAAAAAiAAAAZHJzL2Rvd25yZXYueG1sUEsBAhQAFAAAAAgA&#10;h07iQD2DACmVAgAASQUAAA4AAAAAAAAAAQAgAAAAKQEAAGRycy9lMm9Eb2MueG1sUEsFBgAAAAAG&#10;AAYAWQEAADAGAAAAAA==&#10;" adj="154,10254">
                <v:fill on="f" focussize="0,0"/>
                <v:stroke weight="1pt" color="#000000" miterlimit="8" joinstyle="miter"/>
                <v:imagedata o:title=""/>
                <o:lock v:ext="edit" aspectratio="f"/>
              </v:shape>
            </w:pict>
          </mc:Fallback>
        </mc:AlternateContent>
      </w:r>
    </w:p>
    <w:p w14:paraId="5DB984EF">
      <w:pPr>
        <w:widowControl/>
        <w:spacing w:before="50" w:after="120"/>
        <w:jc w:val="left"/>
        <w:rPr>
          <w:rFonts w:hint="default" w:ascii="Times New Roman" w:hAnsi="Times New Roman" w:eastAsia="宋体" w:cs="Times New Roman"/>
          <w:color w:val="000000"/>
          <w:kern w:val="0"/>
          <w:sz w:val="24"/>
          <w:szCs w:val="24"/>
          <w:lang w:val="en-SG"/>
        </w:rPr>
      </w:pPr>
      <w:r>
        <w:rPr>
          <w:rFonts w:hint="default" w:ascii="Times New Roman" w:hAnsi="Times New Roman" w:eastAsia="宋体" w:cs="Times New Roman"/>
          <w:kern w:val="0"/>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3551555</wp:posOffset>
                </wp:positionH>
                <wp:positionV relativeFrom="paragraph">
                  <wp:posOffset>64770</wp:posOffset>
                </wp:positionV>
                <wp:extent cx="894080" cy="541020"/>
                <wp:effectExtent l="6350" t="6350" r="13970" b="24130"/>
                <wp:wrapNone/>
                <wp:docPr id="17" name="Rectangle 5"/>
                <wp:cNvGraphicFramePr/>
                <a:graphic xmlns:a="http://schemas.openxmlformats.org/drawingml/2006/main">
                  <a:graphicData uri="http://schemas.microsoft.com/office/word/2010/wordprocessingShape">
                    <wps:wsp>
                      <wps:cNvSpPr>
                        <a:spLocks noChangeArrowheads="1"/>
                      </wps:cNvSpPr>
                      <wps:spPr bwMode="auto">
                        <a:xfrm>
                          <a:off x="0" y="0"/>
                          <a:ext cx="894080" cy="541020"/>
                        </a:xfrm>
                        <a:prstGeom prst="rect">
                          <a:avLst/>
                        </a:prstGeom>
                        <a:noFill/>
                        <a:ln w="12700">
                          <a:solidFill>
                            <a:srgbClr val="000000">
                              <a:lumMod val="100000"/>
                              <a:lumOff val="0"/>
                            </a:srgbClr>
                          </a:solidFill>
                          <a:miter lim="800000"/>
                        </a:ln>
                      </wps:spPr>
                      <wps:txbx>
                        <w:txbxContent>
                          <w:p w14:paraId="07937C51">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两年制</w:t>
                            </w:r>
                          </w:p>
                          <w:p w14:paraId="28FF913B">
                            <w:pPr>
                              <w:widowControl/>
                              <w:snapToGrid w:val="0"/>
                              <w:jc w:val="center"/>
                              <w:rPr>
                                <w:rFonts w:ascii="Calibri" w:hAnsi="Calibri" w:eastAsia="宋体" w:cs="Times New Roman"/>
                                <w:kern w:val="0"/>
                                <w:sz w:val="22"/>
                                <w:szCs w:val="22"/>
                                <w:lang w:val="en-SG"/>
                              </w:rPr>
                            </w:pPr>
                            <w:r>
                              <w:rPr>
                                <w:rFonts w:hint="eastAsia" w:ascii="Calibri" w:hAnsi="Calibri" w:eastAsia="宋体" w:cs="Times New Roman"/>
                                <w:kern w:val="0"/>
                                <w:sz w:val="22"/>
                                <w:szCs w:val="22"/>
                                <w:lang w:val="en-SG" w:eastAsia="zh-CN"/>
                              </w:rPr>
                              <w:t>研究型硕</w:t>
                            </w:r>
                            <w:r>
                              <w:rPr>
                                <w:rFonts w:hint="eastAsia" w:ascii="Calibri" w:hAnsi="Calibri" w:eastAsia="宋体" w:cs="Times New Roman"/>
                                <w:kern w:val="0"/>
                                <w:sz w:val="22"/>
                                <w:szCs w:val="22"/>
                                <w:lang w:val="en-SG"/>
                              </w:rPr>
                              <w:t>士</w:t>
                            </w:r>
                          </w:p>
                        </w:txbxContent>
                      </wps:txbx>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279.65pt;margin-top:5.1pt;height:42.6pt;width:70.4pt;z-index:251661312;v-text-anchor:middle;mso-width-relative:page;mso-height-relative:page;" filled="f" stroked="t" coordsize="21600,21600" o:gfxdata="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KRCDV1wAAAAkBAAAPAAAAAAAAAAEAIAAAACIAAABk&#10;cnMvZG93bnJldi54bWxQSwECFAAUAAAACACHTuJAVHEFMEACAACNBAAADgAAAAAAAAABACAAAAAm&#10;AQAAZHJzL2Uyb0RvYy54bWxQSwUGAAAAAAYABgBZAQAA2AUAAAAA&#10;">
                <v:fill on="f" focussize="0,0"/>
                <v:stroke weight="1pt" color="#000000" miterlimit="8" joinstyle="miter"/>
                <v:imagedata o:title=""/>
                <o:lock v:ext="edit" aspectratio="f"/>
                <v:textbox>
                  <w:txbxContent>
                    <w:p w14:paraId="07937C51">
                      <w:pPr>
                        <w:widowControl/>
                        <w:snapToGrid w:val="0"/>
                        <w:jc w:val="center"/>
                        <w:rPr>
                          <w:rFonts w:hint="eastAsia" w:ascii="Calibri" w:hAnsi="Calibri" w:eastAsia="宋体" w:cs="Times New Roman"/>
                          <w:kern w:val="0"/>
                          <w:sz w:val="22"/>
                          <w:szCs w:val="22"/>
                          <w:lang w:val="en-SG" w:eastAsia="zh-CN"/>
                        </w:rPr>
                      </w:pPr>
                      <w:r>
                        <w:rPr>
                          <w:rFonts w:hint="eastAsia" w:ascii="Calibri" w:hAnsi="Calibri" w:eastAsia="宋体" w:cs="Times New Roman"/>
                          <w:kern w:val="0"/>
                          <w:sz w:val="22"/>
                          <w:szCs w:val="22"/>
                          <w:lang w:val="en-SG" w:eastAsia="zh-CN"/>
                        </w:rPr>
                        <w:t>两年制</w:t>
                      </w:r>
                    </w:p>
                    <w:p w14:paraId="28FF913B">
                      <w:pPr>
                        <w:widowControl/>
                        <w:snapToGrid w:val="0"/>
                        <w:jc w:val="center"/>
                        <w:rPr>
                          <w:rFonts w:ascii="Calibri" w:hAnsi="Calibri" w:eastAsia="宋体" w:cs="Times New Roman"/>
                          <w:kern w:val="0"/>
                          <w:sz w:val="22"/>
                          <w:szCs w:val="22"/>
                          <w:lang w:val="en-SG"/>
                        </w:rPr>
                      </w:pPr>
                      <w:r>
                        <w:rPr>
                          <w:rFonts w:hint="eastAsia" w:ascii="Calibri" w:hAnsi="Calibri" w:eastAsia="宋体" w:cs="Times New Roman"/>
                          <w:kern w:val="0"/>
                          <w:sz w:val="22"/>
                          <w:szCs w:val="22"/>
                          <w:lang w:val="en-SG" w:eastAsia="zh-CN"/>
                        </w:rPr>
                        <w:t>研究型硕</w:t>
                      </w:r>
                      <w:r>
                        <w:rPr>
                          <w:rFonts w:hint="eastAsia" w:ascii="Calibri" w:hAnsi="Calibri" w:eastAsia="宋体" w:cs="Times New Roman"/>
                          <w:kern w:val="0"/>
                          <w:sz w:val="22"/>
                          <w:szCs w:val="22"/>
                          <w:lang w:val="en-SG"/>
                        </w:rPr>
                        <w:t>士</w:t>
                      </w:r>
                    </w:p>
                  </w:txbxContent>
                </v:textbox>
              </v:rect>
            </w:pict>
          </mc:Fallback>
        </mc:AlternateContent>
      </w:r>
      <w:r>
        <w:rPr>
          <w:rFonts w:hint="default" w:ascii="Times New Roman" w:hAnsi="Times New Roman" w:eastAsia="宋体" w:cs="Times New Roman"/>
          <w:kern w:val="0"/>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4556760</wp:posOffset>
                </wp:positionH>
                <wp:positionV relativeFrom="paragraph">
                  <wp:posOffset>65405</wp:posOffset>
                </wp:positionV>
                <wp:extent cx="727710" cy="526415"/>
                <wp:effectExtent l="6350" t="6350" r="8890" b="19685"/>
                <wp:wrapNone/>
                <wp:docPr id="11" name="Rectangle 5"/>
                <wp:cNvGraphicFramePr/>
                <a:graphic xmlns:a="http://schemas.openxmlformats.org/drawingml/2006/main">
                  <a:graphicData uri="http://schemas.microsoft.com/office/word/2010/wordprocessingShape">
                    <wps:wsp>
                      <wps:cNvSpPr>
                        <a:spLocks noChangeArrowheads="1"/>
                      </wps:cNvSpPr>
                      <wps:spPr bwMode="auto">
                        <a:xfrm>
                          <a:off x="0" y="0"/>
                          <a:ext cx="727787" cy="526246"/>
                        </a:xfrm>
                        <a:prstGeom prst="rect">
                          <a:avLst/>
                        </a:prstGeom>
                        <a:noFill/>
                        <a:ln w="12700">
                          <a:solidFill>
                            <a:srgbClr val="000000">
                              <a:lumMod val="100000"/>
                              <a:lumOff val="0"/>
                            </a:srgbClr>
                          </a:solidFill>
                          <a:miter lim="800000"/>
                        </a:ln>
                      </wps:spPr>
                      <wps:txbx>
                        <w:txbxContent>
                          <w:p w14:paraId="018B3AA9">
                            <w:pPr>
                              <w:widowControl/>
                              <w:snapToGrid w:val="0"/>
                              <w:jc w:val="center"/>
                              <w:rPr>
                                <w:rFonts w:ascii="Calibri" w:hAnsi="Calibri" w:eastAsia="宋体" w:cs="Times New Roman"/>
                                <w:kern w:val="0"/>
                                <w:sz w:val="22"/>
                                <w:szCs w:val="22"/>
                                <w:lang w:val="en-SG"/>
                              </w:rPr>
                            </w:pPr>
                            <w:r>
                              <w:rPr>
                                <w:rFonts w:hint="eastAsia" w:ascii="Calibri" w:hAnsi="Calibri" w:eastAsia="宋体" w:cs="Times New Roman"/>
                                <w:kern w:val="0"/>
                                <w:sz w:val="22"/>
                                <w:szCs w:val="22"/>
                                <w:lang w:val="en-SG"/>
                              </w:rPr>
                              <w:t>四年制</w:t>
                            </w:r>
                          </w:p>
                          <w:p w14:paraId="46AB889E">
                            <w:pPr>
                              <w:widowControl/>
                              <w:snapToGrid w:val="0"/>
                              <w:jc w:val="center"/>
                              <w:rPr>
                                <w:rFonts w:ascii="Calibri" w:hAnsi="Calibri" w:eastAsia="宋体" w:cs="Times New Roman"/>
                                <w:kern w:val="0"/>
                                <w:sz w:val="22"/>
                                <w:szCs w:val="22"/>
                                <w:lang w:val="en-SG"/>
                              </w:rPr>
                            </w:pPr>
                            <w:r>
                              <w:rPr>
                                <w:rFonts w:hint="eastAsia" w:ascii="Calibri" w:hAnsi="Calibri" w:eastAsia="宋体" w:cs="Times New Roman"/>
                                <w:kern w:val="0"/>
                                <w:sz w:val="22"/>
                                <w:szCs w:val="22"/>
                                <w:lang w:val="en-SG"/>
                              </w:rPr>
                              <w:t>博士</w:t>
                            </w:r>
                          </w:p>
                        </w:txbxContent>
                      </wps:txbx>
                      <wps:bodyPr rot="0" vert="horz" wrap="square" lIns="91440" tIns="45720" rIns="91440" bIns="45720" anchor="ctr" anchorCtr="0" upright="1">
                        <a:noAutofit/>
                      </wps:bodyPr>
                    </wps:wsp>
                  </a:graphicData>
                </a:graphic>
              </wp:anchor>
            </w:drawing>
          </mc:Choice>
          <mc:Fallback>
            <w:pict>
              <v:rect id="Rectangle 5" o:spid="_x0000_s1026" o:spt="1" style="position:absolute;left:0pt;margin-left:358.8pt;margin-top:5.15pt;height:41.45pt;width:57.3pt;z-index:251663360;v-text-anchor:middle;mso-width-relative:page;mso-height-relative:page;" filled="f" stroked="t" coordsize="21600,21600" o:gfxdata="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QZR1tgAAAAJAQAADwAAAAAAAAABACAAAAAiAAAA&#10;ZHJzL2Rvd25yZXYueG1sUEsBAhQAFAAAAAgAh07iQLJvXSdAAgAAjQQAAA4AAAAAAAAAAQAgAAAA&#10;JwEAAGRycy9lMm9Eb2MueG1sUEsFBgAAAAAGAAYAWQEAANkFAAAAAA==&#10;">
                <v:fill on="f" focussize="0,0"/>
                <v:stroke weight="1pt" color="#000000" miterlimit="8" joinstyle="miter"/>
                <v:imagedata o:title=""/>
                <o:lock v:ext="edit" aspectratio="f"/>
                <v:textbox>
                  <w:txbxContent>
                    <w:p w14:paraId="018B3AA9">
                      <w:pPr>
                        <w:widowControl/>
                        <w:snapToGrid w:val="0"/>
                        <w:jc w:val="center"/>
                        <w:rPr>
                          <w:rFonts w:ascii="Calibri" w:hAnsi="Calibri" w:eastAsia="宋体" w:cs="Times New Roman"/>
                          <w:kern w:val="0"/>
                          <w:sz w:val="22"/>
                          <w:szCs w:val="22"/>
                          <w:lang w:val="en-SG"/>
                        </w:rPr>
                      </w:pPr>
                      <w:r>
                        <w:rPr>
                          <w:rFonts w:hint="eastAsia" w:ascii="Calibri" w:hAnsi="Calibri" w:eastAsia="宋体" w:cs="Times New Roman"/>
                          <w:kern w:val="0"/>
                          <w:sz w:val="22"/>
                          <w:szCs w:val="22"/>
                          <w:lang w:val="en-SG"/>
                        </w:rPr>
                        <w:t>四年制</w:t>
                      </w:r>
                    </w:p>
                    <w:p w14:paraId="46AB889E">
                      <w:pPr>
                        <w:widowControl/>
                        <w:snapToGrid w:val="0"/>
                        <w:jc w:val="center"/>
                        <w:rPr>
                          <w:rFonts w:ascii="Calibri" w:hAnsi="Calibri" w:eastAsia="宋体" w:cs="Times New Roman"/>
                          <w:kern w:val="0"/>
                          <w:sz w:val="22"/>
                          <w:szCs w:val="22"/>
                          <w:lang w:val="en-SG"/>
                        </w:rPr>
                      </w:pPr>
                      <w:r>
                        <w:rPr>
                          <w:rFonts w:hint="eastAsia" w:ascii="Calibri" w:hAnsi="Calibri" w:eastAsia="宋体" w:cs="Times New Roman"/>
                          <w:kern w:val="0"/>
                          <w:sz w:val="22"/>
                          <w:szCs w:val="22"/>
                          <w:lang w:val="en-SG"/>
                        </w:rPr>
                        <w:t>博士</w:t>
                      </w:r>
                    </w:p>
                  </w:txbxContent>
                </v:textbox>
              </v:rect>
            </w:pict>
          </mc:Fallback>
        </mc:AlternateContent>
      </w:r>
    </w:p>
    <w:p w14:paraId="2B52AE48">
      <w:pPr>
        <w:widowControl/>
        <w:spacing w:before="50" w:after="120"/>
        <w:jc w:val="left"/>
        <w:rPr>
          <w:rFonts w:hint="default" w:ascii="Times New Roman" w:hAnsi="Times New Roman" w:eastAsia="宋体" w:cs="Times New Roman"/>
          <w:color w:val="000000"/>
          <w:kern w:val="0"/>
          <w:sz w:val="24"/>
          <w:szCs w:val="24"/>
          <w:lang w:val="en-SG"/>
        </w:rPr>
      </w:pPr>
    </w:p>
    <w:p w14:paraId="7488444E">
      <w:pPr>
        <w:widowControl/>
        <w:spacing w:before="50" w:after="120"/>
        <w:jc w:val="left"/>
        <w:rPr>
          <w:rFonts w:hint="default" w:ascii="Times New Roman" w:hAnsi="Times New Roman" w:eastAsia="宋体" w:cs="Times New Roman"/>
          <w:color w:val="000000"/>
          <w:kern w:val="0"/>
          <w:sz w:val="24"/>
          <w:szCs w:val="24"/>
          <w:lang w:val="en-SG"/>
        </w:rPr>
      </w:pPr>
      <w:r>
        <w:rPr>
          <w:rFonts w:hint="default" w:ascii="Times New Roman" w:hAnsi="Times New Roman" w:eastAsia="宋体" w:cs="Times New Roman"/>
          <w:color w:val="000000"/>
          <w:kern w:val="0"/>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1667510</wp:posOffset>
                </wp:positionH>
                <wp:positionV relativeFrom="paragraph">
                  <wp:posOffset>1270</wp:posOffset>
                </wp:positionV>
                <wp:extent cx="57785" cy="136525"/>
                <wp:effectExtent l="15240" t="6350" r="22225" b="9525"/>
                <wp:wrapNone/>
                <wp:docPr id="18" name="Arrow: Down 18"/>
                <wp:cNvGraphicFramePr/>
                <a:graphic xmlns:a="http://schemas.openxmlformats.org/drawingml/2006/main">
                  <a:graphicData uri="http://schemas.microsoft.com/office/word/2010/wordprocessingShape">
                    <wps:wsp>
                      <wps:cNvSpPr/>
                      <wps:spPr>
                        <a:xfrm>
                          <a:off x="0" y="0"/>
                          <a:ext cx="57528" cy="136252"/>
                        </a:xfrm>
                        <a:prstGeom prst="downArrow">
                          <a:avLst/>
                        </a:prstGeom>
                        <a:solidFill>
                          <a:srgbClr val="FFFFFF"/>
                        </a:solidFill>
                        <a:ln w="12700" cap="flat" cmpd="sng" algn="ctr">
                          <a:solidFill>
                            <a:srgbClr val="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18" o:spid="_x0000_s1026" o:spt="67" type="#_x0000_t67" style="position:absolute;left:0pt;margin-left:131.3pt;margin-top:0.1pt;height:10.75pt;width:4.55pt;z-index:251662336;v-text-anchor:middle;mso-width-relative:page;mso-height-relative:page;" fillcolor="#FFFFFF" filled="t" stroked="t" coordsize="21600,21600" o:gfxdata="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MLIxB1gAAAAcBAAAPAAAAAAAAAAEAIAAAACIAAABkcnMvZG93bnJldi54bWxQ&#10;SwECFAAUAAAACACHTuJA4zo8CWsCAAAMBQAADgAAAAAAAAABACAAAAAlAQAAZHJzL2Uyb0RvYy54&#10;bWxQSwUGAAAAAAYABgBZAQAAAgYAAAAA&#10;" adj="17041,5400">
                <v:fill on="t" focussize="0,0"/>
                <v:stroke weight="1pt" color="#000000 [3204]" miterlimit="8" joinstyle="miter"/>
                <v:imagedata o:title=""/>
                <o:lock v:ext="edit" aspectratio="f"/>
              </v:shape>
            </w:pict>
          </mc:Fallback>
        </mc:AlternateContent>
      </w:r>
    </w:p>
    <w:p w14:paraId="7D133106">
      <w:pPr>
        <w:widowControl/>
        <w:spacing w:before="50" w:after="120"/>
        <w:jc w:val="left"/>
        <w:rPr>
          <w:rFonts w:hint="default" w:ascii="Times New Roman" w:hAnsi="Times New Roman" w:eastAsia="宋体" w:cs="Times New Roman"/>
          <w:color w:val="000000"/>
          <w:kern w:val="0"/>
          <w:sz w:val="24"/>
          <w:szCs w:val="24"/>
          <w:lang w:val="en-SG"/>
        </w:rPr>
      </w:pPr>
    </w:p>
    <w:p w14:paraId="45D50FD1">
      <w:pPr>
        <w:widowControl/>
        <w:spacing w:before="50" w:after="120"/>
        <w:jc w:val="left"/>
        <w:rPr>
          <w:rFonts w:hint="default" w:ascii="Times New Roman" w:hAnsi="Times New Roman" w:eastAsia="宋体" w:cs="Times New Roman"/>
          <w:color w:val="000000"/>
          <w:kern w:val="0"/>
          <w:sz w:val="24"/>
          <w:szCs w:val="24"/>
          <w:lang w:val="en-US"/>
        </w:rPr>
      </w:pPr>
    </w:p>
    <w:p w14:paraId="1A08146F">
      <w:pPr>
        <w:widowControl/>
        <w:spacing w:before="50" w:after="120"/>
        <w:jc w:val="left"/>
        <w:rPr>
          <w:rFonts w:hint="default" w:ascii="Times New Roman" w:hAnsi="Times New Roman" w:eastAsia="宋体" w:cs="Times New Roman"/>
          <w:color w:val="000000"/>
          <w:kern w:val="0"/>
          <w:sz w:val="24"/>
          <w:szCs w:val="24"/>
          <w:lang w:val="en-SG"/>
        </w:rPr>
      </w:pPr>
    </w:p>
    <w:p w14:paraId="3F693C66">
      <w:pPr>
        <w:ind w:firstLine="640" w:firstLineChars="200"/>
        <w:rPr>
          <w:rFonts w:hint="default" w:ascii="Times New Roman" w:hAnsi="Times New Roman" w:eastAsia="黑体" w:cs="Times New Roman"/>
        </w:rPr>
      </w:pPr>
      <w:r>
        <w:rPr>
          <w:rFonts w:hint="default" w:ascii="Times New Roman" w:hAnsi="Times New Roman" w:eastAsia="黑体" w:cs="Times New Roman"/>
        </w:rPr>
        <w:t>三、项目收获</w:t>
      </w:r>
    </w:p>
    <w:p w14:paraId="42178580">
      <w:pPr>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w:t>
      </w:r>
      <w:r>
        <w:rPr>
          <w:rFonts w:hint="eastAsia" w:ascii="仿宋_GB2312" w:hAnsi="仿宋_GB2312" w:eastAsia="仿宋_GB2312" w:cs="仿宋_GB2312"/>
        </w:rPr>
        <w:t>：</w:t>
      </w:r>
      <w:r>
        <w:rPr>
          <w:rFonts w:hint="eastAsia" w:ascii="仿宋_GB2312" w:hAnsi="仿宋_GB2312" w:eastAsia="仿宋_GB2312" w:cs="仿宋_GB2312"/>
          <w:lang w:val="en-US" w:eastAsia="zh-CN"/>
        </w:rPr>
        <w:t>顺利完成此阶段者，</w:t>
      </w:r>
      <w:r>
        <w:rPr>
          <w:rFonts w:hint="eastAsia" w:ascii="仿宋_GB2312" w:hAnsi="仿宋_GB2312" w:eastAsia="仿宋_GB2312" w:cs="仿宋_GB2312"/>
        </w:rPr>
        <w:t>将获得香港城市大学青岛研究院出具的实习实践证明与评估报告</w:t>
      </w:r>
      <w:r>
        <w:rPr>
          <w:rFonts w:hint="eastAsia" w:ascii="仿宋_GB2312" w:hAnsi="仿宋_GB2312" w:eastAsia="仿宋_GB2312" w:cs="仿宋_GB2312"/>
          <w:lang w:eastAsia="zh-CN"/>
        </w:rPr>
        <w:t>，</w:t>
      </w:r>
      <w:r>
        <w:rPr>
          <w:rFonts w:hint="eastAsia" w:ascii="仿宋_GB2312" w:hAnsi="仿宋_GB2312" w:eastAsia="仿宋_GB2312" w:cs="仿宋_GB2312"/>
        </w:rPr>
        <w:t>符合港城大相应学系研究生入学资格</w:t>
      </w:r>
      <w:r>
        <w:rPr>
          <w:rFonts w:hint="eastAsia" w:ascii="仿宋_GB2312" w:hAnsi="仿宋_GB2312" w:eastAsia="仿宋_GB2312" w:cs="仿宋_GB2312"/>
          <w:lang w:val="en-US" w:eastAsia="zh-CN"/>
        </w:rPr>
        <w:t>者将获得港城大研究生录取通知书。</w:t>
      </w:r>
    </w:p>
    <w:p w14:paraId="2897299C">
      <w:pPr>
        <w:ind w:firstLine="643" w:firstLineChars="200"/>
        <w:rPr>
          <w:rFonts w:hint="eastAsia" w:ascii="仿宋_GB2312" w:hAnsi="仿宋_GB2312" w:eastAsia="仿宋_GB2312" w:cs="仿宋_GB2312"/>
        </w:rPr>
      </w:pPr>
      <w:r>
        <w:rPr>
          <w:rFonts w:hint="eastAsia" w:ascii="仿宋_GB2312" w:hAnsi="仿宋_GB2312" w:eastAsia="仿宋_GB2312" w:cs="仿宋_GB2312"/>
          <w:b/>
          <w:bCs/>
        </w:rPr>
        <w:t>“+X”</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完成该</w:t>
      </w:r>
      <w:r>
        <w:rPr>
          <w:rFonts w:hint="eastAsia" w:ascii="仿宋_GB2312" w:hAnsi="仿宋_GB2312" w:eastAsia="仿宋_GB2312" w:cs="仿宋_GB2312"/>
        </w:rPr>
        <w:t>阶段并达到毕业要求者，将获得香港城市大学颁发的相应硕士学位或博士学位。</w:t>
      </w:r>
    </w:p>
    <w:p w14:paraId="0CB5430F">
      <w:pPr>
        <w:ind w:firstLine="640" w:firstLineChars="200"/>
        <w:rPr>
          <w:rFonts w:hint="default" w:ascii="Times New Roman" w:hAnsi="Times New Roman" w:cs="Times New Roman"/>
        </w:rPr>
      </w:pPr>
      <w:r>
        <w:rPr>
          <w:rFonts w:hint="eastAsia" w:ascii="仿宋_GB2312" w:hAnsi="仿宋_GB2312" w:eastAsia="仿宋_GB2312" w:cs="仿宋_GB2312"/>
          <w:lang w:val="en-US" w:eastAsia="zh-CN"/>
        </w:rPr>
        <w:t>项目</w:t>
      </w:r>
      <w:r>
        <w:rPr>
          <w:rFonts w:hint="eastAsia" w:ascii="仿宋_GB2312" w:hAnsi="仿宋_GB2312" w:eastAsia="仿宋_GB2312" w:cs="仿宋_GB2312"/>
        </w:rPr>
        <w:t>以港城大雄厚的科研实力为依托，学生有效提升学术研究与实践应用能力，强化专业英语水平，提前适应国际高水平教育的学习氛围与科研节奏，深度接触国际化的师资与教研资源。</w:t>
      </w:r>
      <w:r>
        <w:rPr>
          <w:rFonts w:hint="eastAsia" w:ascii="仿宋_GB2312" w:hAnsi="仿宋_GB2312" w:eastAsia="仿宋_GB2312" w:cs="仿宋_GB2312"/>
          <w:lang w:val="en-US" w:eastAsia="zh-CN"/>
        </w:rPr>
        <w:t>该阶段</w:t>
      </w:r>
      <w:r>
        <w:rPr>
          <w:rFonts w:hint="eastAsia" w:ascii="仿宋_GB2312" w:hAnsi="仿宋_GB2312" w:eastAsia="仿宋_GB2312" w:cs="仿宋_GB2312"/>
        </w:rPr>
        <w:t>经历与成果是学生学术能力、实践技能与国际竞争力的有力证明，将为其未来升学、就业及参与全球竞争奠定坚实基础。</w:t>
      </w:r>
    </w:p>
    <w:p w14:paraId="2910D650">
      <w:pPr>
        <w:ind w:firstLine="640" w:firstLineChars="200"/>
        <w:rPr>
          <w:rFonts w:hint="default" w:ascii="Times New Roman" w:hAnsi="Times New Roman" w:eastAsia="黑体" w:cs="Times New Roman"/>
        </w:rPr>
      </w:pPr>
      <w:r>
        <w:rPr>
          <w:rFonts w:hint="default" w:ascii="Times New Roman" w:hAnsi="Times New Roman" w:eastAsia="黑体" w:cs="Times New Roman"/>
        </w:rPr>
        <w:t>四、</w:t>
      </w:r>
      <w:r>
        <w:rPr>
          <w:rFonts w:hint="default" w:ascii="Times New Roman" w:hAnsi="Times New Roman" w:eastAsia="黑体" w:cs="Times New Roman"/>
          <w:lang w:val="en-US" w:eastAsia="zh-CN"/>
        </w:rPr>
        <w:t>开放申请</w:t>
      </w:r>
      <w:r>
        <w:rPr>
          <w:rFonts w:hint="default" w:ascii="Times New Roman" w:hAnsi="Times New Roman" w:eastAsia="黑体" w:cs="Times New Roman"/>
        </w:rPr>
        <w:t>学系与申请要求</w:t>
      </w:r>
    </w:p>
    <w:p w14:paraId="3B10B9F0">
      <w:pPr>
        <w:ind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（一）开放申请的</w:t>
      </w:r>
      <w:r>
        <w:rPr>
          <w:rFonts w:hint="eastAsia" w:ascii="仿宋_GB2312" w:hAnsi="仿宋_GB2312" w:eastAsia="仿宋_GB2312" w:cs="仿宋_GB2312"/>
          <w:b w:val="0"/>
          <w:bCs w:val="0"/>
        </w:rPr>
        <w:t>香港城市大学学系</w:t>
      </w:r>
    </w:p>
    <w:p w14:paraId="0A74D0B0">
      <w:p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电机工程学系</w:t>
      </w:r>
    </w:p>
    <w:p w14:paraId="75A4A944">
      <w:pPr>
        <w:ind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二</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申请资格与条件</w:t>
      </w:r>
    </w:p>
    <w:p w14:paraId="33DCF393">
      <w:pPr>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lang w:val="en-US" w:eastAsia="zh-CN"/>
        </w:rPr>
        <w:t>1.申请人：</w:t>
      </w:r>
      <w:r>
        <w:rPr>
          <w:rFonts w:hint="eastAsia" w:ascii="仿宋_GB2312" w:hAnsi="仿宋_GB2312" w:eastAsia="仿宋_GB2312" w:cs="仿宋_GB2312"/>
          <w:lang w:val="en-US" w:eastAsia="zh-CN"/>
        </w:rPr>
        <w:t>应为我校合作学院的全日制</w:t>
      </w:r>
      <w:r>
        <w:rPr>
          <w:rFonts w:hint="eastAsia" w:ascii="仿宋_GB2312" w:hAnsi="仿宋_GB2312" w:eastAsia="仿宋_GB2312" w:cs="仿宋_GB2312"/>
        </w:rPr>
        <w:t>在读</w:t>
      </w:r>
      <w:r>
        <w:rPr>
          <w:rFonts w:hint="eastAsia" w:ascii="仿宋_GB2312" w:hAnsi="仿宋_GB2312" w:eastAsia="仿宋_GB2312" w:cs="仿宋_GB2312"/>
          <w:lang w:val="en-US" w:eastAsia="zh-CN"/>
        </w:rPr>
        <w:t>大三本科生。</w:t>
      </w:r>
    </w:p>
    <w:p w14:paraId="2A04F588">
      <w:pPr>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lang w:val="en-US" w:eastAsia="zh-CN"/>
        </w:rPr>
        <w:t>2.开放年级：</w:t>
      </w:r>
      <w:r>
        <w:rPr>
          <w:rFonts w:hint="eastAsia" w:ascii="仿宋_GB2312" w:hAnsi="仿宋_GB2312" w:eastAsia="仿宋_GB2312" w:cs="仿宋_GB2312"/>
          <w:lang w:val="en-US" w:eastAsia="zh-CN"/>
        </w:rPr>
        <w:t>2023级</w:t>
      </w:r>
    </w:p>
    <w:p w14:paraId="03F52E9F">
      <w:pPr>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val="0"/>
          <w:bCs w:val="0"/>
          <w:lang w:val="en-US" w:eastAsia="zh-CN"/>
        </w:rPr>
        <w:t>3.各专业成绩要求：</w:t>
      </w:r>
      <w:r>
        <w:rPr>
          <w:rFonts w:hint="eastAsia" w:ascii="仿宋_GB2312" w:hAnsi="仿宋_GB2312" w:eastAsia="仿宋_GB2312" w:cs="仿宋_GB2312"/>
          <w:lang w:val="en-US" w:eastAsia="zh-CN"/>
        </w:rPr>
        <w:t>满足对应学制加权平均分及语言成绩要求。</w:t>
      </w:r>
    </w:p>
    <w:p w14:paraId="2BBDE243">
      <w:pPr>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（1）学分要求</w:t>
      </w:r>
      <w:r>
        <w:rPr>
          <w:rFonts w:hint="eastAsia" w:ascii="仿宋_GB2312" w:hAnsi="仿宋_GB2312" w:eastAsia="仿宋_GB2312" w:cs="仿宋_GB2312"/>
          <w:lang w:val="en-US" w:eastAsia="zh-CN"/>
        </w:rPr>
        <w:t>：满足申请学制及申请学系的加权平均分要求。</w:t>
      </w:r>
    </w:p>
    <w:p w14:paraId="4E2584B5">
      <w:pPr>
        <w:ind w:firstLine="643"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建议申请学分：</w:t>
      </w:r>
      <w:r>
        <w:rPr>
          <w:rFonts w:hint="eastAsia" w:ascii="仿宋_GB2312" w:hAnsi="仿宋_GB2312" w:eastAsia="仿宋_GB2312" w:cs="仿宋_GB2312"/>
          <w:highlight w:val="none"/>
        </w:rPr>
        <w:t>一年制授课型硕士，建议75分及以上；两年制研究型硕士及博士，建议85分及以上</w:t>
      </w:r>
      <w:r>
        <w:rPr>
          <w:rFonts w:hint="eastAsia" w:ascii="仿宋_GB2312" w:hAnsi="仿宋_GB2312" w:eastAsia="仿宋_GB2312" w:cs="仿宋_GB2312"/>
          <w:highlight w:val="none"/>
          <w:lang w:eastAsia="zh-CN"/>
        </w:rPr>
        <w:t>。</w:t>
      </w:r>
    </w:p>
    <w:p w14:paraId="2F34868E">
      <w:pPr>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（2）英语成绩要求*：</w:t>
      </w:r>
      <w:r>
        <w:rPr>
          <w:rFonts w:hint="eastAsia" w:ascii="仿宋_GB2312" w:hAnsi="仿宋_GB2312" w:eastAsia="仿宋_GB2312" w:cs="仿宋_GB2312"/>
          <w:lang w:val="en-US" w:eastAsia="zh-CN"/>
        </w:rPr>
        <w:t>托福iBT≥79，</w:t>
      </w:r>
      <w:r>
        <w:rPr>
          <w:rFonts w:hint="eastAsia" w:ascii="仿宋_GB2312" w:hAnsi="仿宋_GB2312" w:eastAsia="仿宋_GB2312" w:cs="仿宋_GB2312"/>
          <w:b/>
          <w:bCs/>
          <w:lang w:val="en-US" w:eastAsia="zh-CN"/>
        </w:rPr>
        <w:t>或</w:t>
      </w:r>
      <w:r>
        <w:rPr>
          <w:rFonts w:hint="eastAsia" w:ascii="仿宋_GB2312" w:hAnsi="仿宋_GB2312" w:eastAsia="仿宋_GB2312" w:cs="仿宋_GB2312"/>
          <w:lang w:val="en-US" w:eastAsia="zh-CN"/>
        </w:rPr>
        <w:t>雅思（部分学系授课型硕士≥6.0，研究型硕士与博士≥6.5），</w:t>
      </w:r>
      <w:r>
        <w:rPr>
          <w:rFonts w:hint="eastAsia" w:ascii="仿宋_GB2312" w:hAnsi="仿宋_GB2312" w:eastAsia="仿宋_GB2312" w:cs="仿宋_GB2312"/>
          <w:b/>
          <w:bCs/>
          <w:lang w:val="en-US" w:eastAsia="zh-CN"/>
        </w:rPr>
        <w:t>或</w:t>
      </w:r>
      <w:r>
        <w:rPr>
          <w:rFonts w:hint="eastAsia" w:ascii="仿宋_GB2312" w:hAnsi="仿宋_GB2312" w:eastAsia="仿宋_GB2312" w:cs="仿宋_GB2312"/>
          <w:lang w:val="en-US" w:eastAsia="zh-CN"/>
        </w:rPr>
        <w:t>大学英语六级（授课型硕士≥450分，研究型硕士与博士≥490分）。</w:t>
      </w:r>
    </w:p>
    <w:p w14:paraId="47C95E0D">
      <w:pPr>
        <w:ind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*注：</w:t>
      </w:r>
      <w:r>
        <w:rPr>
          <w:rFonts w:hint="eastAsia" w:ascii="仿宋_GB2312" w:hAnsi="仿宋_GB2312" w:eastAsia="仿宋_GB2312" w:cs="仿宋_GB2312"/>
          <w:lang w:val="en-US" w:eastAsia="zh-CN"/>
        </w:rPr>
        <w:t>雅思、托福均无小分要求，但托福不接受拼分、家庭版托福成绩。</w:t>
      </w:r>
      <w:r>
        <w:rPr>
          <w:rFonts w:hint="eastAsia" w:ascii="仿宋_GB2312" w:hAnsi="仿宋_GB2312" w:eastAsia="仿宋_GB2312" w:cs="仿宋_GB2312"/>
          <w:b/>
          <w:bCs/>
          <w:lang w:val="en-US" w:eastAsia="zh-CN"/>
        </w:rPr>
        <w:t>如暂无上述英语成绩，</w:t>
      </w:r>
      <w:r>
        <w:rPr>
          <w:rFonts w:hint="eastAsia" w:ascii="仿宋_GB2312" w:hAnsi="仿宋_GB2312" w:eastAsia="仿宋_GB2312" w:cs="仿宋_GB2312"/>
          <w:lang w:val="en-US" w:eastAsia="zh-CN"/>
        </w:rPr>
        <w:t>可提交四级成绩单复印件，后期补交托福或雅思或六级成绩。</w:t>
      </w:r>
    </w:p>
    <w:p w14:paraId="49709B59">
      <w:p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b w:val="0"/>
          <w:bCs w:val="0"/>
          <w:highlight w:val="none"/>
          <w:lang w:val="en-US" w:eastAsia="zh-CN"/>
        </w:rPr>
        <w:t>4.政治素质好，坚持四项基本原则，热爱社会主义祖国，无违法违纪记录。</w:t>
      </w:r>
    </w:p>
    <w:p w14:paraId="55259CCF">
      <w:pPr>
        <w:ind w:firstLine="640" w:firstLineChars="20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5.身心健康，能圆满完成跨地域学习任务。</w:t>
      </w:r>
    </w:p>
    <w:p w14:paraId="710E4426">
      <w:pPr>
        <w:ind w:firstLine="640" w:firstLineChars="200"/>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6.具有一定的经济能力，能够负担学习费用。</w:t>
      </w:r>
    </w:p>
    <w:p w14:paraId="57FD6905">
      <w:pPr>
        <w:ind w:firstLine="640" w:firstLineChars="200"/>
        <w:rPr>
          <w:rFonts w:hint="default" w:ascii="Times New Roman" w:hAnsi="Times New Roman" w:cs="Times New Roman"/>
        </w:rPr>
      </w:pPr>
      <w:r>
        <w:rPr>
          <w:rFonts w:hint="default" w:ascii="Times New Roman" w:hAnsi="Times New Roman" w:eastAsia="黑体" w:cs="Times New Roman"/>
        </w:rPr>
        <w:t>五、项目流程</w:t>
      </w:r>
    </w:p>
    <w:p w14:paraId="406E087B">
      <w:pPr>
        <w:ind w:left="0" w:leftChars="0"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rPr>
        <w:t>学生报名</w:t>
      </w:r>
    </w:p>
    <w:p w14:paraId="3D79825C">
      <w:pPr>
        <w:ind w:left="0" w:leftChars="0"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申请人前往香港城市大学“3+1+X”</w:t>
      </w:r>
      <w:r>
        <w:rPr>
          <w:rFonts w:hint="eastAsia" w:ascii="仿宋_GB2312" w:hAnsi="仿宋_GB2312" w:eastAsia="仿宋_GB2312" w:cs="仿宋_GB2312"/>
          <w:lang w:val="en-US" w:eastAsia="zh-CN"/>
        </w:rPr>
        <w:t>本硕博</w:t>
      </w:r>
      <w:r>
        <w:rPr>
          <w:rFonts w:hint="eastAsia" w:ascii="仿宋_GB2312" w:hAnsi="仿宋_GB2312" w:eastAsia="仿宋_GB2312" w:cs="仿宋_GB2312"/>
        </w:rPr>
        <w:t>联合培养项目申请系统</w:t>
      </w:r>
      <w:r>
        <w:rPr>
          <w:rFonts w:hint="eastAsia" w:ascii="仿宋_GB2312" w:hAnsi="仿宋_GB2312" w:eastAsia="仿宋_GB2312" w:cs="仿宋_GB2312"/>
          <w:lang w:eastAsia="zh-CN"/>
        </w:rPr>
        <w:t>（</w:t>
      </w:r>
      <w:r>
        <w:rPr>
          <w:rFonts w:hint="default" w:ascii="Times New Roman" w:hAnsi="Times New Roman" w:eastAsia="仿宋_GB2312" w:cs="Times New Roman"/>
          <w:spacing w:val="0"/>
          <w:sz w:val="32"/>
        </w:rPr>
        <w:t>https://apply.cityu-dg.edu.cn/pg/a/login</w:t>
      </w:r>
      <w:r>
        <w:rPr>
          <w:rFonts w:hint="eastAsia" w:eastAsia="仿宋_GB2312" w:cs="Times New Roman"/>
          <w:spacing w:val="0"/>
          <w:sz w:val="32"/>
          <w:lang w:eastAsia="zh-CN"/>
        </w:rPr>
        <w:t>）</w:t>
      </w:r>
      <w:r>
        <w:rPr>
          <w:rFonts w:hint="eastAsia" w:ascii="仿宋_GB2312" w:hAnsi="仿宋_GB2312" w:eastAsia="仿宋_GB2312" w:cs="仿宋_GB2312"/>
          <w:spacing w:val="0"/>
          <w:sz w:val="32"/>
          <w:lang w:val="en-US" w:eastAsia="zh-CN"/>
        </w:rPr>
        <w:t>*</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w:t>
      </w:r>
      <w:r>
        <w:rPr>
          <w:rFonts w:hint="eastAsia" w:ascii="仿宋_GB2312" w:hAnsi="仿宋_GB2312" w:eastAsia="仿宋_GB2312" w:cs="仿宋_GB2312"/>
        </w:rPr>
        <w:t>注册账号</w:t>
      </w:r>
      <w:r>
        <w:rPr>
          <w:rFonts w:hint="eastAsia" w:ascii="仿宋_GB2312" w:hAnsi="仿宋_GB2312" w:eastAsia="仿宋_GB2312" w:cs="仿宋_GB2312"/>
          <w:lang w:val="en-US" w:eastAsia="zh-CN"/>
        </w:rPr>
        <w:t>并提交所需材料</w:t>
      </w:r>
      <w:r>
        <w:rPr>
          <w:rFonts w:hint="eastAsia" w:ascii="仿宋_GB2312" w:hAnsi="仿宋_GB2312" w:eastAsia="仿宋_GB2312" w:cs="仿宋_GB2312"/>
        </w:rPr>
        <w:t>进行申请。</w:t>
      </w:r>
    </w:p>
    <w:p w14:paraId="1ED7ED1B">
      <w:pPr>
        <w:ind w:left="0" w:leftChars="0"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*注：</w:t>
      </w:r>
      <w:r>
        <w:rPr>
          <w:rFonts w:hint="eastAsia" w:ascii="仿宋_GB2312" w:hAnsi="仿宋_GB2312" w:eastAsia="仿宋_GB2312" w:cs="仿宋_GB2312"/>
        </w:rPr>
        <w:t>本学年项目申请报名系统由香港城市大学（东莞）提供技术支持</w:t>
      </w:r>
      <w:r>
        <w:rPr>
          <w:rFonts w:hint="eastAsia" w:ascii="仿宋_GB2312" w:hAnsi="仿宋_GB2312" w:eastAsia="仿宋_GB2312" w:cs="仿宋_GB2312"/>
          <w:lang w:eastAsia="zh-CN"/>
        </w:rPr>
        <w:t>。</w:t>
      </w:r>
    </w:p>
    <w:p w14:paraId="24C48FFC">
      <w:pPr>
        <w:ind w:left="0" w:leftChars="0"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2.材料审核与面试</w:t>
      </w:r>
    </w:p>
    <w:p w14:paraId="300C6378">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港城大青岛研究院进行材料审核</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组织</w:t>
      </w:r>
      <w:r>
        <w:rPr>
          <w:rFonts w:hint="eastAsia" w:ascii="仿宋_GB2312" w:hAnsi="仿宋_GB2312" w:eastAsia="仿宋_GB2312" w:cs="仿宋_GB2312"/>
          <w:b/>
          <w:bCs/>
          <w:lang w:val="en-US" w:eastAsia="zh-CN"/>
        </w:rPr>
        <w:t>滚动面试</w:t>
      </w:r>
      <w:r>
        <w:rPr>
          <w:rFonts w:hint="eastAsia" w:ascii="仿宋_GB2312" w:hAnsi="仿宋_GB2312" w:eastAsia="仿宋_GB2312" w:cs="仿宋_GB2312"/>
          <w:b w:val="0"/>
          <w:bCs w:val="0"/>
          <w:lang w:val="en-US" w:eastAsia="zh-CN"/>
        </w:rPr>
        <w:t>，由港城大学系教授进行</w:t>
      </w:r>
      <w:r>
        <w:rPr>
          <w:rFonts w:hint="eastAsia" w:ascii="仿宋_GB2312" w:hAnsi="仿宋_GB2312" w:eastAsia="仿宋_GB2312" w:cs="仿宋_GB2312"/>
          <w:b/>
          <w:bCs/>
          <w:lang w:val="en-US" w:eastAsia="zh-CN"/>
        </w:rPr>
        <w:t>线上英文面试</w:t>
      </w:r>
      <w:r>
        <w:rPr>
          <w:rFonts w:hint="eastAsia" w:ascii="仿宋_GB2312" w:hAnsi="仿宋_GB2312" w:eastAsia="仿宋_GB2312" w:cs="仿宋_GB2312"/>
          <w:b w:val="0"/>
          <w:bCs w:val="0"/>
          <w:lang w:val="en-US" w:eastAsia="zh-CN"/>
        </w:rPr>
        <w:t>。</w:t>
      </w:r>
    </w:p>
    <w:p w14:paraId="709F1011">
      <w:pPr>
        <w:ind w:left="0"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具体面试时间</w:t>
      </w:r>
      <w:r>
        <w:rPr>
          <w:rFonts w:hint="eastAsia" w:ascii="仿宋_GB2312" w:hAnsi="仿宋_GB2312" w:eastAsia="仿宋_GB2312" w:cs="仿宋_GB2312"/>
          <w:b/>
          <w:bCs/>
          <w:lang w:val="en-US" w:eastAsia="zh-CN"/>
        </w:rPr>
        <w:t>及</w:t>
      </w:r>
      <w:r>
        <w:rPr>
          <w:rFonts w:hint="eastAsia" w:ascii="仿宋_GB2312" w:hAnsi="仿宋_GB2312" w:eastAsia="仿宋_GB2312" w:cs="仿宋_GB2312"/>
          <w:b/>
          <w:bCs/>
        </w:rPr>
        <w:t>面试安排</w:t>
      </w:r>
      <w:r>
        <w:rPr>
          <w:rFonts w:hint="eastAsia" w:ascii="仿宋_GB2312" w:hAnsi="仿宋_GB2312" w:eastAsia="仿宋_GB2312" w:cs="仿宋_GB2312"/>
          <w:b/>
          <w:bCs/>
          <w:lang w:eastAsia="zh-CN"/>
        </w:rPr>
        <w:t>：</w:t>
      </w:r>
      <w:r>
        <w:rPr>
          <w:rFonts w:hint="eastAsia" w:ascii="仿宋_GB2312" w:hAnsi="仿宋_GB2312" w:eastAsia="仿宋_GB2312" w:cs="仿宋_GB2312"/>
        </w:rPr>
        <w:t>根据实际情况</w:t>
      </w:r>
      <w:r>
        <w:rPr>
          <w:rFonts w:hint="eastAsia" w:ascii="仿宋_GB2312" w:hAnsi="仿宋_GB2312" w:eastAsia="仿宋_GB2312" w:cs="仿宋_GB2312"/>
          <w:lang w:eastAsia="zh-CN"/>
        </w:rPr>
        <w:t>，</w:t>
      </w:r>
      <w:r>
        <w:rPr>
          <w:rFonts w:hint="eastAsia" w:ascii="仿宋_GB2312" w:hAnsi="仿宋_GB2312" w:eastAsia="仿宋_GB2312" w:cs="仿宋_GB2312"/>
        </w:rPr>
        <w:t>通过邮件及电话通知到学生本人，请申请人保证通讯畅通。</w:t>
      </w:r>
    </w:p>
    <w:p w14:paraId="03A38ECA">
      <w:pPr>
        <w:ind w:left="0" w:leftChars="0"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3.录取</w:t>
      </w:r>
    </w:p>
    <w:p w14:paraId="66CC17EF">
      <w:pPr>
        <w:ind w:left="0" w:leftChars="0"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通过审核与面试者，将</w:t>
      </w:r>
      <w:r>
        <w:rPr>
          <w:rFonts w:hint="eastAsia" w:ascii="仿宋_GB2312" w:hAnsi="仿宋_GB2312" w:eastAsia="仿宋_GB2312" w:cs="仿宋_GB2312"/>
          <w:lang w:val="en-US" w:eastAsia="zh-CN"/>
        </w:rPr>
        <w:t>于此阶段</w:t>
      </w:r>
      <w:r>
        <w:rPr>
          <w:rFonts w:hint="eastAsia" w:ascii="仿宋_GB2312" w:hAnsi="仿宋_GB2312" w:eastAsia="仿宋_GB2312" w:cs="仿宋_GB2312"/>
        </w:rPr>
        <w:t>获得2封录取</w:t>
      </w:r>
      <w:r>
        <w:rPr>
          <w:rFonts w:hint="eastAsia" w:ascii="仿宋_GB2312" w:hAnsi="仿宋_GB2312" w:eastAsia="仿宋_GB2312" w:cs="仿宋_GB2312"/>
          <w:lang w:val="en-US" w:eastAsia="zh-CN"/>
        </w:rPr>
        <w:t>通知书</w:t>
      </w:r>
      <w:r>
        <w:rPr>
          <w:rFonts w:hint="eastAsia" w:ascii="仿宋_GB2312" w:hAnsi="仿宋_GB2312" w:eastAsia="仿宋_GB2312" w:cs="仿宋_GB2312"/>
          <w:lang w:eastAsia="zh-CN"/>
        </w:rPr>
        <w:t>。</w:t>
      </w:r>
    </w:p>
    <w:p w14:paraId="0BB78EF8">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(1) 香港城市大学青岛研究院“3+1+X”本硕博联合培养项目录取通知书</w:t>
      </w:r>
    </w:p>
    <w:p w14:paraId="3D469B7E">
      <w:pPr>
        <w:ind w:left="0" w:leftChars="0"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(2) 香港城市大学研究生</w:t>
      </w:r>
      <w:r>
        <w:rPr>
          <w:rFonts w:hint="eastAsia" w:ascii="仿宋_GB2312" w:hAnsi="仿宋_GB2312" w:eastAsia="仿宋_GB2312" w:cs="仿宋_GB2312"/>
          <w:lang w:val="en-US" w:eastAsia="zh-CN"/>
        </w:rPr>
        <w:t>预</w:t>
      </w:r>
      <w:r>
        <w:rPr>
          <w:rFonts w:hint="eastAsia" w:ascii="仿宋_GB2312" w:hAnsi="仿宋_GB2312" w:eastAsia="仿宋_GB2312" w:cs="仿宋_GB2312"/>
        </w:rPr>
        <w:t>录取通知书</w:t>
      </w:r>
    </w:p>
    <w:p w14:paraId="250F7A77">
      <w:pPr>
        <w:ind w:left="0" w:leftChars="0"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4.参加项目</w:t>
      </w:r>
    </w:p>
    <w:p w14:paraId="73BC0815">
      <w:pPr>
        <w:ind w:left="0" w:leftChars="0" w:firstLine="643"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rPr>
        <w:t>“+1”：</w:t>
      </w:r>
      <w:r>
        <w:rPr>
          <w:rFonts w:hint="eastAsia" w:ascii="仿宋_GB2312" w:hAnsi="仿宋_GB2312" w:eastAsia="仿宋_GB2312" w:cs="仿宋_GB2312"/>
          <w:b w:val="0"/>
          <w:bCs w:val="0"/>
          <w:lang w:val="en-US" w:eastAsia="zh-CN"/>
        </w:rPr>
        <w:t>向</w:t>
      </w:r>
      <w:r>
        <w:rPr>
          <w:rFonts w:hint="eastAsia" w:ascii="仿宋_GB2312" w:hAnsi="仿宋_GB2312" w:eastAsia="仿宋_GB2312" w:cs="仿宋_GB2312"/>
          <w:lang w:val="en-US" w:eastAsia="zh-CN"/>
        </w:rPr>
        <w:t>港城大</w:t>
      </w:r>
      <w:r>
        <w:rPr>
          <w:rFonts w:hint="eastAsia" w:ascii="仿宋_GB2312" w:hAnsi="仿宋_GB2312" w:eastAsia="仿宋_GB2312" w:cs="仿宋_GB2312"/>
        </w:rPr>
        <w:t>青岛研究院</w:t>
      </w:r>
      <w:r>
        <w:rPr>
          <w:rFonts w:hint="eastAsia" w:ascii="仿宋_GB2312" w:hAnsi="仿宋_GB2312" w:eastAsia="仿宋_GB2312" w:cs="仿宋_GB2312"/>
          <w:lang w:val="en-US" w:eastAsia="zh-CN"/>
        </w:rPr>
        <w:t>缴纳“+1”阶段学费，按计划完成港城大研究院与南京邮电大学的学习任务后，</w:t>
      </w:r>
      <w:r>
        <w:rPr>
          <w:rFonts w:hint="eastAsia" w:ascii="仿宋_GB2312" w:hAnsi="仿宋_GB2312" w:eastAsia="仿宋_GB2312" w:cs="仿宋_GB2312"/>
        </w:rPr>
        <w:t>符合港城大相应学系研究生入学资格</w:t>
      </w:r>
      <w:r>
        <w:rPr>
          <w:rFonts w:hint="eastAsia" w:ascii="仿宋_GB2312" w:hAnsi="仿宋_GB2312" w:eastAsia="仿宋_GB2312" w:cs="仿宋_GB2312"/>
          <w:lang w:val="en-US" w:eastAsia="zh-CN"/>
        </w:rPr>
        <w:t>者，获得港城大录取通知书。</w:t>
      </w:r>
    </w:p>
    <w:p w14:paraId="10A4A4D3">
      <w:pPr>
        <w:ind w:left="0" w:leftChars="0" w:firstLine="643" w:firstLineChars="200"/>
        <w:rPr>
          <w:rFonts w:hint="eastAsia" w:ascii="仿宋_GB2312" w:hAnsi="仿宋_GB2312" w:eastAsia="仿宋_GB2312" w:cs="仿宋_GB2312"/>
          <w:b w:val="0"/>
          <w:bCs w:val="0"/>
        </w:rPr>
      </w:pPr>
      <w:r>
        <w:rPr>
          <w:rFonts w:hint="eastAsia" w:ascii="仿宋_GB2312" w:hAnsi="仿宋_GB2312" w:eastAsia="仿宋_GB2312" w:cs="仿宋_GB2312"/>
          <w:b/>
          <w:bCs/>
        </w:rPr>
        <w:t>“+X”：</w:t>
      </w:r>
      <w:r>
        <w:rPr>
          <w:rFonts w:hint="eastAsia" w:ascii="仿宋_GB2312" w:hAnsi="仿宋_GB2312" w:eastAsia="仿宋_GB2312" w:cs="仿宋_GB2312"/>
          <w:b w:val="0"/>
          <w:bCs w:val="0"/>
          <w:lang w:val="en-US" w:eastAsia="zh-CN"/>
        </w:rPr>
        <w:t>向香港城市大学缴纳研究生阶段学费，按计划进入</w:t>
      </w:r>
      <w:r>
        <w:rPr>
          <w:rFonts w:hint="eastAsia" w:ascii="仿宋_GB2312" w:hAnsi="仿宋_GB2312" w:eastAsia="仿宋_GB2312" w:cs="仿宋_GB2312"/>
          <w:b w:val="0"/>
          <w:bCs w:val="0"/>
        </w:rPr>
        <w:t>港城大相应学系</w:t>
      </w:r>
      <w:r>
        <w:rPr>
          <w:rFonts w:hint="eastAsia" w:ascii="仿宋_GB2312" w:hAnsi="仿宋_GB2312" w:eastAsia="仿宋_GB2312" w:cs="仿宋_GB2312"/>
          <w:b w:val="0"/>
          <w:bCs w:val="0"/>
          <w:lang w:val="en-US" w:eastAsia="zh-CN"/>
        </w:rPr>
        <w:t>进行研究生学习</w:t>
      </w:r>
      <w:r>
        <w:rPr>
          <w:rFonts w:hint="eastAsia" w:ascii="仿宋_GB2312" w:hAnsi="仿宋_GB2312" w:eastAsia="仿宋_GB2312" w:cs="仿宋_GB2312"/>
          <w:b w:val="0"/>
          <w:bCs w:val="0"/>
        </w:rPr>
        <w:t>。</w:t>
      </w:r>
    </w:p>
    <w:p w14:paraId="6F3EA5A2">
      <w:pPr>
        <w:ind w:left="0" w:leftChars="0"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5.项目起止时间</w:t>
      </w:r>
    </w:p>
    <w:p w14:paraId="0E4EBBA2">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本年度</w:t>
      </w:r>
      <w:r>
        <w:rPr>
          <w:rFonts w:hint="eastAsia" w:ascii="仿宋_GB2312" w:hAnsi="仿宋_GB2312" w:eastAsia="仿宋_GB2312" w:cs="仿宋_GB2312"/>
        </w:rPr>
        <w:t>项目</w:t>
      </w:r>
      <w:r>
        <w:rPr>
          <w:rFonts w:hint="eastAsia" w:ascii="仿宋_GB2312" w:hAnsi="仿宋_GB2312" w:eastAsia="仿宋_GB2312" w:cs="仿宋_GB2312"/>
          <w:lang w:val="en-US" w:eastAsia="zh-CN"/>
        </w:rPr>
        <w:t>于</w:t>
      </w:r>
      <w:r>
        <w:rPr>
          <w:rFonts w:hint="eastAsia" w:ascii="仿宋_GB2312" w:hAnsi="仿宋_GB2312" w:eastAsia="仿宋_GB2312" w:cs="仿宋_GB2312"/>
        </w:rPr>
        <w:t>2026年9月1日</w:t>
      </w:r>
      <w:r>
        <w:rPr>
          <w:rFonts w:hint="eastAsia" w:ascii="仿宋_GB2312" w:hAnsi="仿宋_GB2312" w:eastAsia="仿宋_GB2312" w:cs="仿宋_GB2312"/>
          <w:lang w:val="en-US" w:eastAsia="zh-CN"/>
        </w:rPr>
        <w:t>正式开始</w:t>
      </w:r>
      <w:r>
        <w:rPr>
          <w:rFonts w:hint="eastAsia" w:ascii="仿宋_GB2312" w:hAnsi="仿宋_GB2312" w:eastAsia="仿宋_GB2312" w:cs="仿宋_GB2312"/>
          <w:lang w:eastAsia="zh-CN"/>
        </w:rPr>
        <w:t>，</w:t>
      </w:r>
      <w:r>
        <w:rPr>
          <w:rFonts w:hint="eastAsia" w:ascii="仿宋_GB2312" w:hAnsi="仿宋_GB2312" w:eastAsia="仿宋_GB2312" w:cs="仿宋_GB2312"/>
        </w:rPr>
        <w:t>截止时间按具体培养项目确定</w:t>
      </w:r>
      <w:r>
        <w:rPr>
          <w:rFonts w:hint="eastAsia" w:ascii="仿宋_GB2312" w:hAnsi="仿宋_GB2312" w:eastAsia="仿宋_GB2312" w:cs="仿宋_GB2312"/>
          <w:lang w:eastAsia="zh-CN"/>
        </w:rPr>
        <w:t>。</w:t>
      </w:r>
    </w:p>
    <w:p w14:paraId="59354834">
      <w:pPr>
        <w:ind w:left="0" w:leftChars="0"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6.项目费用</w:t>
      </w:r>
    </w:p>
    <w:p w14:paraId="19BDCF0D">
      <w:pPr>
        <w:ind w:left="0"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“+1”：</w:t>
      </w:r>
      <w:r>
        <w:rPr>
          <w:rFonts w:hint="eastAsia" w:ascii="仿宋_GB2312" w:hAnsi="仿宋_GB2312" w:eastAsia="仿宋_GB2312" w:cs="仿宋_GB2312"/>
        </w:rPr>
        <w:t>香港城市大学青岛研究院费用8万元人民币/年</w:t>
      </w:r>
      <w:bookmarkStart w:id="0" w:name="_GoBack"/>
      <w:bookmarkEnd w:id="0"/>
    </w:p>
    <w:p w14:paraId="6EEA2EE6">
      <w:pPr>
        <w:ind w:left="0"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“+X”：</w:t>
      </w:r>
      <w:r>
        <w:rPr>
          <w:rFonts w:hint="eastAsia" w:ascii="仿宋_GB2312" w:hAnsi="仿宋_GB2312" w:eastAsia="仿宋_GB2312" w:cs="仿宋_GB2312"/>
        </w:rPr>
        <w:t>香港城市大学授课型硕士约2</w:t>
      </w:r>
      <w:r>
        <w:rPr>
          <w:rFonts w:hint="eastAsia" w:ascii="仿宋_GB2312" w:hAnsi="仿宋_GB2312" w:eastAsia="仿宋_GB2312" w:cs="仿宋_GB2312"/>
          <w:lang w:val="en-US" w:eastAsia="zh-CN"/>
        </w:rPr>
        <w:t>5</w:t>
      </w:r>
      <w:r>
        <w:rPr>
          <w:rFonts w:hint="eastAsia" w:ascii="仿宋_GB2312" w:hAnsi="仿宋_GB2312" w:eastAsia="仿宋_GB2312" w:cs="仿宋_GB2312"/>
        </w:rPr>
        <w:t>-3</w:t>
      </w:r>
      <w:r>
        <w:rPr>
          <w:rFonts w:hint="eastAsia" w:ascii="仿宋_GB2312" w:hAnsi="仿宋_GB2312" w:eastAsia="仿宋_GB2312" w:cs="仿宋_GB2312"/>
          <w:lang w:val="en-US" w:eastAsia="zh-CN"/>
        </w:rPr>
        <w:t>5</w:t>
      </w:r>
      <w:r>
        <w:rPr>
          <w:rFonts w:hint="eastAsia" w:ascii="仿宋_GB2312" w:hAnsi="仿宋_GB2312" w:eastAsia="仿宋_GB2312" w:cs="仿宋_GB2312"/>
        </w:rPr>
        <w:t>万港币/年（本年度），香港城市大学研究型硕士及博士约9.3</w:t>
      </w:r>
      <w:r>
        <w:rPr>
          <w:rFonts w:hint="eastAsia" w:ascii="仿宋_GB2312" w:hAnsi="仿宋_GB2312" w:eastAsia="仿宋_GB2312" w:cs="仿宋_GB2312"/>
          <w:lang w:eastAsia="zh-CN"/>
        </w:rPr>
        <w:t>万</w:t>
      </w:r>
      <w:r>
        <w:rPr>
          <w:rFonts w:hint="eastAsia" w:ascii="仿宋_GB2312" w:hAnsi="仿宋_GB2312" w:eastAsia="仿宋_GB2312" w:cs="仿宋_GB2312"/>
        </w:rPr>
        <w:t>港币/</w:t>
      </w:r>
      <w:r>
        <w:rPr>
          <w:rFonts w:hint="eastAsia" w:ascii="仿宋_GB2312" w:hAnsi="仿宋_GB2312" w:eastAsia="仿宋_GB2312" w:cs="仿宋_GB2312"/>
          <w:highlight w:val="yellow"/>
          <w:lang w:val="en-US" w:eastAsia="zh-CN"/>
        </w:rPr>
        <w:t>年</w:t>
      </w:r>
      <w:r>
        <w:rPr>
          <w:rFonts w:hint="eastAsia" w:ascii="仿宋_GB2312" w:hAnsi="仿宋_GB2312" w:eastAsia="仿宋_GB2312" w:cs="仿宋_GB2312"/>
        </w:rPr>
        <w:t>（本年度</w:t>
      </w:r>
      <w:r>
        <w:rPr>
          <w:rFonts w:hint="eastAsia" w:ascii="仿宋_GB2312" w:hAnsi="仿宋_GB2312" w:eastAsia="仿宋_GB2312" w:cs="仿宋_GB2312"/>
          <w:highlight w:val="none"/>
        </w:rPr>
        <w:t>项目生优惠学费</w:t>
      </w:r>
      <w:r>
        <w:rPr>
          <w:rFonts w:hint="eastAsia" w:ascii="仿宋_GB2312" w:hAnsi="仿宋_GB2312" w:eastAsia="仿宋_GB2312" w:cs="仿宋_GB2312"/>
        </w:rPr>
        <w:t>），香港生活费用约1万元人民币/月（供参考）。</w:t>
      </w:r>
    </w:p>
    <w:p w14:paraId="71A307C2">
      <w:pPr>
        <w:ind w:left="0" w:leftChars="0" w:firstLine="643" w:firstLineChars="200"/>
        <w:rPr>
          <w:rFonts w:hint="eastAsia" w:ascii="仿宋_GB2312" w:hAnsi="仿宋_GB2312" w:eastAsia="仿宋_GB2312" w:cs="仿宋_GB2312"/>
        </w:rPr>
      </w:pPr>
      <w:r>
        <w:rPr>
          <w:rFonts w:hint="eastAsia" w:ascii="仿宋_GB2312" w:hAnsi="仿宋_GB2312" w:eastAsia="仿宋_GB2312" w:cs="仿宋_GB2312"/>
          <w:b/>
          <w:bCs/>
        </w:rPr>
        <w:t>*注：</w:t>
      </w:r>
      <w:r>
        <w:rPr>
          <w:rFonts w:hint="eastAsia" w:ascii="仿宋_GB2312" w:hAnsi="仿宋_GB2312" w:eastAsia="仿宋_GB2312" w:cs="仿宋_GB2312"/>
          <w:b w:val="0"/>
          <w:bCs w:val="0"/>
          <w:lang w:val="en-US" w:eastAsia="zh-CN"/>
        </w:rPr>
        <w:t>学生参加</w:t>
      </w:r>
      <w:r>
        <w:rPr>
          <w:rFonts w:hint="eastAsia" w:ascii="仿宋_GB2312" w:hAnsi="仿宋_GB2312" w:eastAsia="仿宋_GB2312" w:cs="仿宋_GB2312"/>
        </w:rPr>
        <w:t>香港城市大学“3+1+X”本硕博联合培养项目，</w:t>
      </w:r>
      <w:r>
        <w:rPr>
          <w:rFonts w:hint="eastAsia" w:ascii="仿宋_GB2312" w:hAnsi="仿宋_GB2312" w:eastAsia="仿宋_GB2312" w:cs="仿宋_GB2312"/>
          <w:lang w:val="en-US" w:eastAsia="zh-CN"/>
        </w:rPr>
        <w:t>并</w:t>
      </w:r>
      <w:r>
        <w:rPr>
          <w:rFonts w:hint="eastAsia" w:ascii="仿宋_GB2312" w:hAnsi="仿宋_GB2312" w:eastAsia="仿宋_GB2312" w:cs="仿宋_GB2312"/>
        </w:rPr>
        <w:t>自费攻读港城大两年制研究型硕士及博士学位，</w:t>
      </w:r>
      <w:r>
        <w:rPr>
          <w:rFonts w:hint="eastAsia" w:ascii="仿宋_GB2312" w:hAnsi="仿宋_GB2312" w:eastAsia="仿宋_GB2312" w:cs="仿宋_GB2312"/>
          <w:b w:val="0"/>
          <w:bCs w:val="0"/>
        </w:rPr>
        <w:t>将获得</w:t>
      </w:r>
      <w:r>
        <w:rPr>
          <w:rFonts w:hint="eastAsia" w:ascii="仿宋_GB2312" w:hAnsi="仿宋_GB2312" w:eastAsia="仿宋_GB2312" w:cs="仿宋_GB2312"/>
          <w:b/>
          <w:bCs/>
          <w:highlight w:val="none"/>
          <w:lang w:val="en-US" w:eastAsia="zh-CN"/>
        </w:rPr>
        <w:t>项目生</w:t>
      </w:r>
      <w:r>
        <w:rPr>
          <w:rFonts w:hint="eastAsia" w:ascii="仿宋_GB2312" w:hAnsi="仿宋_GB2312" w:eastAsia="仿宋_GB2312" w:cs="仿宋_GB2312"/>
          <w:b/>
          <w:bCs/>
        </w:rPr>
        <w:t>特别学费优惠</w:t>
      </w:r>
      <w:r>
        <w:rPr>
          <w:rFonts w:hint="eastAsia" w:ascii="仿宋_GB2312" w:hAnsi="仿宋_GB2312" w:eastAsia="仿宋_GB2312" w:cs="仿宋_GB2312"/>
        </w:rPr>
        <w:t>。</w:t>
      </w:r>
    </w:p>
    <w:p w14:paraId="0E303295">
      <w:pPr>
        <w:ind w:left="0" w:leftChars="0" w:firstLine="640" w:firstLineChars="200"/>
        <w:rPr>
          <w:rFonts w:hint="default" w:ascii="仿宋_GB2312" w:hAnsi="仿宋_GB2312" w:eastAsia="仿宋_GB2312" w:cs="仿宋_GB2312"/>
        </w:rPr>
      </w:pPr>
      <w:r>
        <w:rPr>
          <w:rFonts w:hint="eastAsia" w:ascii="仿宋_GB2312" w:hAnsi="仿宋_GB2312" w:eastAsia="仿宋_GB2312" w:cs="仿宋_GB2312"/>
        </w:rPr>
        <w:t>在港学费标准每学年将根据实际情况进行适度调整，一年制授课型硕士、两年制研究型硕士、四年制博士的具体学费以港城大相应学系、周亦卿研究生院官方网站为准。</w:t>
      </w:r>
    </w:p>
    <w:p w14:paraId="1AAAB4E3">
      <w:pPr>
        <w:ind w:left="0" w:leftChars="0"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rPr>
        <w:t>六、选拔程序</w:t>
      </w:r>
    </w:p>
    <w:p w14:paraId="6925FA9A">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1．采取“个人申请、学院推荐、</w:t>
      </w:r>
      <w:r>
        <w:rPr>
          <w:rFonts w:hint="eastAsia" w:ascii="仿宋_GB2312" w:hAnsi="仿宋_GB2312" w:eastAsia="仿宋_GB2312" w:cs="仿宋_GB2312"/>
          <w:lang w:val="en-US" w:eastAsia="zh-CN"/>
        </w:rPr>
        <w:t>综合</w:t>
      </w:r>
      <w:r>
        <w:rPr>
          <w:rFonts w:hint="eastAsia" w:ascii="仿宋_GB2312" w:hAnsi="仿宋_GB2312" w:eastAsia="仿宋_GB2312" w:cs="仿宋_GB2312"/>
        </w:rPr>
        <w:t>评审、择优录取”的方式进行选拔。</w:t>
      </w:r>
    </w:p>
    <w:p w14:paraId="75A5FC97">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2．申请人应向所在学院提交以下材料：</w:t>
      </w:r>
    </w:p>
    <w:p w14:paraId="1B2232FF">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（1）《南京邮电大学本科生海外访学申请表》（附件2）</w:t>
      </w:r>
    </w:p>
    <w:p w14:paraId="20E5D0E4">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（2）英语水平证明及复印件（若有）；</w:t>
      </w:r>
    </w:p>
    <w:p w14:paraId="1703CE48">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（3）学术科研能力证明材料及复印件（包括论文发表、参与竞赛、项目等）（若有）；</w:t>
      </w:r>
    </w:p>
    <w:p w14:paraId="45EB0DEC">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（4）获奖证书及复印件 （若有）。</w:t>
      </w:r>
    </w:p>
    <w:p w14:paraId="2BD3FDAC">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3．申请人申请材料交至</w:t>
      </w:r>
      <w:r>
        <w:rPr>
          <w:rFonts w:hint="eastAsia" w:ascii="仿宋_GB2312" w:hAnsi="仿宋_GB2312" w:eastAsia="仿宋_GB2312" w:cs="仿宋_GB2312"/>
          <w:lang w:val="en-US" w:eastAsia="zh-CN"/>
        </w:rPr>
        <w:t>所在</w:t>
      </w:r>
      <w:r>
        <w:rPr>
          <w:rFonts w:hint="eastAsia" w:ascii="仿宋_GB2312" w:hAnsi="仿宋_GB2312" w:eastAsia="仿宋_GB2312" w:cs="仿宋_GB2312"/>
        </w:rPr>
        <w:t>学院，学院根据申请资格与条件对申请人进行筛选、排序并填写《南京邮电大学本科生海外访学申请汇总表》（附件3），于</w:t>
      </w:r>
      <w:r>
        <w:rPr>
          <w:rFonts w:hint="eastAsia" w:ascii="仿宋_GB2312" w:hAnsi="仿宋_GB2312" w:eastAsia="仿宋_GB2312" w:cs="仿宋_GB2312"/>
          <w:lang w:val="en-US" w:eastAsia="zh-CN"/>
        </w:rPr>
        <w:t>6</w:t>
      </w:r>
      <w:r>
        <w:rPr>
          <w:rFonts w:hint="eastAsia" w:ascii="仿宋_GB2312" w:hAnsi="仿宋_GB2312" w:eastAsia="仿宋_GB2312" w:cs="仿宋_GB2312"/>
        </w:rPr>
        <w:t>月</w:t>
      </w:r>
      <w:r>
        <w:rPr>
          <w:rFonts w:hint="eastAsia" w:ascii="仿宋_GB2312" w:hAnsi="仿宋_GB2312" w:eastAsia="仿宋_GB2312" w:cs="仿宋_GB2312"/>
          <w:highlight w:val="none"/>
          <w:lang w:val="en-US" w:eastAsia="zh-CN"/>
        </w:rPr>
        <w:t>23</w:t>
      </w:r>
      <w:r>
        <w:rPr>
          <w:rFonts w:hint="eastAsia" w:ascii="仿宋_GB2312" w:hAnsi="仿宋_GB2312" w:eastAsia="仿宋_GB2312" w:cs="仿宋_GB2312"/>
        </w:rPr>
        <w:t>日前将候选人申请材料及汇总表交至</w:t>
      </w:r>
      <w:r>
        <w:rPr>
          <w:rFonts w:hint="eastAsia" w:ascii="仿宋_GB2312" w:hAnsi="仿宋_GB2312" w:eastAsia="仿宋_GB2312" w:cs="仿宋_GB2312"/>
          <w:lang w:val="en-US" w:eastAsia="zh-CN"/>
        </w:rPr>
        <w:t>本科生院</w:t>
      </w:r>
      <w:r>
        <w:rPr>
          <w:rFonts w:hint="eastAsia" w:ascii="仿宋_GB2312" w:hAnsi="仿宋_GB2312" w:eastAsia="仿宋_GB2312" w:cs="仿宋_GB2312"/>
        </w:rPr>
        <w:t>，逾期不递交材料的学院作自动放弃处理。</w:t>
      </w:r>
    </w:p>
    <w:p w14:paraId="356BE80A">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 申请人同步至</w:t>
      </w:r>
      <w:r>
        <w:rPr>
          <w:rFonts w:hint="eastAsia" w:ascii="仿宋_GB2312" w:hAnsi="仿宋_GB2312" w:eastAsia="仿宋_GB2312" w:cs="仿宋_GB2312"/>
        </w:rPr>
        <w:t>香港城市大学“3+1+X”</w:t>
      </w:r>
      <w:r>
        <w:rPr>
          <w:rFonts w:hint="eastAsia" w:ascii="仿宋_GB2312" w:hAnsi="仿宋_GB2312" w:eastAsia="仿宋_GB2312" w:cs="仿宋_GB2312"/>
          <w:lang w:val="en-US" w:eastAsia="zh-CN"/>
        </w:rPr>
        <w:t>本硕博</w:t>
      </w:r>
      <w:r>
        <w:rPr>
          <w:rFonts w:hint="eastAsia" w:ascii="仿宋_GB2312" w:hAnsi="仿宋_GB2312" w:eastAsia="仿宋_GB2312" w:cs="仿宋_GB2312"/>
        </w:rPr>
        <w:t>联合培养项目申请系统</w:t>
      </w:r>
      <w:r>
        <w:rPr>
          <w:rFonts w:hint="eastAsia" w:ascii="仿宋_GB2312" w:hAnsi="仿宋_GB2312" w:eastAsia="仿宋_GB2312" w:cs="仿宋_GB2312"/>
          <w:lang w:eastAsia="zh-CN"/>
        </w:rPr>
        <w:t>（</w:t>
      </w:r>
      <w:r>
        <w:rPr>
          <w:rFonts w:hint="default" w:ascii="Times New Roman" w:hAnsi="Times New Roman" w:eastAsia="方正仿宋_GB2312" w:cs="Times New Roman"/>
          <w:spacing w:val="0"/>
          <w:sz w:val="32"/>
        </w:rPr>
        <w:t>https://apply.cityu-dg.edu.cn/pg/a/login</w:t>
      </w:r>
      <w:r>
        <w:rPr>
          <w:rFonts w:hint="eastAsia" w:cs="Times New Roman"/>
          <w:spacing w:val="0"/>
          <w:sz w:val="32"/>
          <w:lang w:eastAsia="zh-CN"/>
        </w:rPr>
        <w:t>）</w:t>
      </w:r>
      <w:r>
        <w:rPr>
          <w:rFonts w:hint="eastAsia" w:ascii="仿宋_GB2312" w:hAnsi="仿宋_GB2312" w:eastAsia="仿宋_GB2312" w:cs="仿宋_GB2312"/>
        </w:rPr>
        <w:t>注册账号</w:t>
      </w:r>
      <w:r>
        <w:rPr>
          <w:rFonts w:hint="eastAsia" w:ascii="仿宋_GB2312" w:hAnsi="仿宋_GB2312" w:eastAsia="仿宋_GB2312" w:cs="仿宋_GB2312"/>
          <w:lang w:val="en-US" w:eastAsia="zh-CN"/>
        </w:rPr>
        <w:t>并提交所需材料</w:t>
      </w:r>
      <w:r>
        <w:rPr>
          <w:rFonts w:hint="eastAsia" w:ascii="仿宋_GB2312" w:hAnsi="仿宋_GB2312" w:eastAsia="仿宋_GB2312" w:cs="仿宋_GB2312"/>
        </w:rPr>
        <w:t>进行申请。</w:t>
      </w:r>
    </w:p>
    <w:p w14:paraId="4E565CC0">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本科生院</w:t>
      </w:r>
      <w:r>
        <w:rPr>
          <w:rFonts w:hint="eastAsia" w:ascii="仿宋_GB2312" w:hAnsi="仿宋_GB2312" w:eastAsia="仿宋_GB2312" w:cs="仿宋_GB2312"/>
        </w:rPr>
        <w:t>会同相关部门，</w:t>
      </w:r>
      <w:r>
        <w:rPr>
          <w:rFonts w:hint="eastAsia" w:ascii="仿宋_GB2312" w:hAnsi="仿宋_GB2312" w:eastAsia="仿宋_GB2312" w:cs="仿宋_GB2312"/>
          <w:lang w:val="en-US" w:eastAsia="zh-CN"/>
        </w:rPr>
        <w:t>根据</w:t>
      </w:r>
      <w:r>
        <w:rPr>
          <w:rFonts w:hint="eastAsia" w:ascii="仿宋_GB2312" w:hAnsi="仿宋_GB2312" w:eastAsia="仿宋_GB2312" w:cs="仿宋_GB2312"/>
        </w:rPr>
        <w:t>香港城市大学“3+1+X”</w:t>
      </w:r>
      <w:r>
        <w:rPr>
          <w:rFonts w:hint="eastAsia" w:ascii="仿宋_GB2312" w:hAnsi="仿宋_GB2312" w:eastAsia="仿宋_GB2312" w:cs="仿宋_GB2312"/>
          <w:lang w:val="en-US" w:eastAsia="zh-CN"/>
        </w:rPr>
        <w:t>本硕博</w:t>
      </w:r>
      <w:r>
        <w:rPr>
          <w:rFonts w:hint="eastAsia" w:ascii="仿宋_GB2312" w:hAnsi="仿宋_GB2312" w:eastAsia="仿宋_GB2312" w:cs="仿宋_GB2312"/>
        </w:rPr>
        <w:t>联合培养项目</w:t>
      </w:r>
      <w:r>
        <w:rPr>
          <w:rFonts w:hint="eastAsia" w:ascii="仿宋_GB2312" w:hAnsi="仿宋_GB2312" w:eastAsia="仿宋_GB2312" w:cs="仿宋_GB2312"/>
          <w:lang w:val="en-US" w:eastAsia="zh-CN"/>
        </w:rPr>
        <w:t>录取结果，</w:t>
      </w:r>
      <w:r>
        <w:rPr>
          <w:rFonts w:hint="eastAsia" w:ascii="仿宋_GB2312" w:hAnsi="仿宋_GB2312" w:eastAsia="仿宋_GB2312" w:cs="仿宋_GB2312"/>
        </w:rPr>
        <w:t>确定我校参加访学项目的学生名单，并进行公示。</w:t>
      </w:r>
    </w:p>
    <w:p w14:paraId="217A0ED4">
      <w:pPr>
        <w:ind w:left="0" w:leftChars="0" w:firstLine="640" w:firstLineChars="200"/>
        <w:rPr>
          <w:rFonts w:hint="default" w:ascii="Times New Roman" w:hAnsi="Times New Roman" w:eastAsia="黑体" w:cs="Times New Roman"/>
        </w:rPr>
      </w:pPr>
      <w:r>
        <w:rPr>
          <w:rFonts w:hint="default" w:ascii="Times New Roman" w:hAnsi="Times New Roman" w:eastAsia="黑体" w:cs="Times New Roman"/>
        </w:rPr>
        <w:t>七、联系方式</w:t>
      </w:r>
    </w:p>
    <w:p w14:paraId="19134317">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项目具体事宜可</w:t>
      </w:r>
      <w:r>
        <w:rPr>
          <w:rFonts w:hint="eastAsia" w:ascii="仿宋_GB2312" w:hAnsi="仿宋_GB2312" w:eastAsia="仿宋_GB2312" w:cs="仿宋_GB2312"/>
          <w:lang w:val="en-US" w:eastAsia="zh-CN"/>
        </w:rPr>
        <w:t>咨询</w:t>
      </w:r>
      <w:r>
        <w:rPr>
          <w:rFonts w:hint="eastAsia" w:ascii="仿宋_GB2312" w:hAnsi="仿宋_GB2312" w:eastAsia="仿宋_GB2312" w:cs="仿宋_GB2312"/>
        </w:rPr>
        <w:t>港城大青岛研究院</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联系方式：</w:t>
      </w:r>
    </w:p>
    <w:p w14:paraId="4A11AC23">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官方网站：https://www.qri.cityu.edu.hk</w:t>
      </w:r>
    </w:p>
    <w:p w14:paraId="2572683A">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咨询热线：(0532) 57753525</w:t>
      </w:r>
      <w:r>
        <w:rPr>
          <w:rFonts w:hint="eastAsia" w:ascii="仿宋_GB2312" w:hAnsi="仿宋_GB2312" w:eastAsia="仿宋_GB2312" w:cs="仿宋_GB2312"/>
          <w:lang w:val="en-US" w:eastAsia="zh-CN"/>
        </w:rPr>
        <w:t>、</w:t>
      </w:r>
      <w:r>
        <w:rPr>
          <w:rFonts w:hint="eastAsia" w:ascii="仿宋_GB2312" w:hAnsi="仿宋_GB2312" w:eastAsia="仿宋_GB2312" w:cs="仿宋_GB2312"/>
        </w:rPr>
        <w:t>(0532) 57753527</w:t>
      </w:r>
    </w:p>
    <w:p w14:paraId="37E124F1">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rPr>
        <w:t>邮箱：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"mailto:enquiry@cityu.edu.cn" </w:instrText>
      </w:r>
      <w:r>
        <w:rPr>
          <w:rFonts w:hint="eastAsia" w:ascii="仿宋_GB2312" w:hAnsi="仿宋_GB2312" w:eastAsia="仿宋_GB2312" w:cs="仿宋_GB2312"/>
        </w:rPr>
        <w:fldChar w:fldCharType="separate"/>
      </w:r>
      <w:r>
        <w:rPr>
          <w:rStyle w:val="6"/>
          <w:rFonts w:hint="eastAsia" w:ascii="仿宋_GB2312" w:hAnsi="仿宋_GB2312" w:eastAsia="仿宋_GB2312" w:cs="仿宋_GB2312"/>
        </w:rPr>
        <w:t>enquiry@cityu.edu.cn</w:t>
      </w:r>
      <w:r>
        <w:rPr>
          <w:rFonts w:hint="eastAsia" w:ascii="仿宋_GB2312" w:hAnsi="仿宋_GB2312" w:eastAsia="仿宋_GB2312" w:cs="仿宋_GB2312"/>
        </w:rPr>
        <w:fldChar w:fldCharType="end"/>
      </w:r>
    </w:p>
    <w:p w14:paraId="670CB877">
      <w:pPr>
        <w:ind w:left="0" w:leftChars="0"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联系人：</w:t>
      </w:r>
      <w:r>
        <w:rPr>
          <w:rFonts w:hint="eastAsia" w:ascii="仿宋_GB2312" w:hAnsi="仿宋_GB2312" w:eastAsia="仿宋_GB2312" w:cs="仿宋_GB2312"/>
        </w:rPr>
        <w:t>张老师</w:t>
      </w:r>
      <w:r>
        <w:rPr>
          <w:rFonts w:hint="eastAsia" w:ascii="仿宋_GB2312" w:hAnsi="仿宋_GB2312" w:eastAsia="仿宋_GB2312" w:cs="仿宋_GB2312"/>
          <w:lang w:eastAsia="zh-CN"/>
        </w:rPr>
        <w:t>（</w:t>
      </w:r>
      <w:r>
        <w:rPr>
          <w:rFonts w:hint="eastAsia" w:ascii="仿宋_GB2312" w:hAnsi="仿宋_GB2312" w:eastAsia="仿宋_GB2312" w:cs="仿宋_GB2312"/>
        </w:rPr>
        <w:t>19553230696</w:t>
      </w:r>
      <w:r>
        <w:rPr>
          <w:rFonts w:hint="eastAsia" w:ascii="仿宋_GB2312" w:hAnsi="仿宋_GB2312" w:eastAsia="仿宋_GB2312" w:cs="仿宋_GB2312"/>
          <w:lang w:eastAsia="zh-CN"/>
        </w:rPr>
        <w:t>）、</w:t>
      </w:r>
      <w:r>
        <w:rPr>
          <w:rFonts w:hint="eastAsia" w:ascii="仿宋_GB2312" w:hAnsi="仿宋_GB2312" w:eastAsia="仿宋_GB2312" w:cs="仿宋_GB2312"/>
        </w:rPr>
        <w:t>宁老师</w:t>
      </w:r>
      <w:r>
        <w:rPr>
          <w:rFonts w:hint="eastAsia" w:ascii="仿宋_GB2312" w:hAnsi="仿宋_GB2312" w:eastAsia="仿宋_GB2312" w:cs="仿宋_GB2312"/>
          <w:lang w:eastAsia="zh-CN"/>
        </w:rPr>
        <w:t>（</w:t>
      </w:r>
      <w:r>
        <w:rPr>
          <w:rFonts w:hint="eastAsia" w:ascii="仿宋_GB2312" w:hAnsi="仿宋_GB2312" w:eastAsia="仿宋_GB2312" w:cs="仿宋_GB2312"/>
        </w:rPr>
        <w:t>13371391759</w:t>
      </w:r>
      <w:r>
        <w:rPr>
          <w:rFonts w:hint="eastAsia" w:ascii="仿宋_GB2312" w:hAnsi="仿宋_GB2312" w:eastAsia="仿宋_GB2312" w:cs="仿宋_GB2312"/>
          <w:lang w:eastAsia="zh-CN"/>
        </w:rPr>
        <w:t>）、</w:t>
      </w:r>
      <w:r>
        <w:rPr>
          <w:rFonts w:hint="eastAsia" w:ascii="仿宋_GB2312" w:hAnsi="仿宋_GB2312" w:eastAsia="仿宋_GB2312" w:cs="仿宋_GB2312"/>
        </w:rPr>
        <w:t>庞老师</w:t>
      </w:r>
      <w:r>
        <w:rPr>
          <w:rFonts w:hint="eastAsia" w:ascii="仿宋_GB2312" w:hAnsi="仿宋_GB2312" w:eastAsia="仿宋_GB2312" w:cs="仿宋_GB2312"/>
          <w:lang w:eastAsia="zh-CN"/>
        </w:rPr>
        <w:t>（</w:t>
      </w:r>
      <w:r>
        <w:rPr>
          <w:rFonts w:hint="eastAsia" w:ascii="仿宋_GB2312" w:hAnsi="仿宋_GB2312" w:eastAsia="仿宋_GB2312" w:cs="仿宋_GB2312"/>
        </w:rPr>
        <w:t>19553230697</w:t>
      </w:r>
      <w:r>
        <w:rPr>
          <w:rFonts w:hint="eastAsia" w:ascii="仿宋_GB2312" w:hAnsi="仿宋_GB2312" w:eastAsia="仿宋_GB2312" w:cs="仿宋_GB2312"/>
          <w:lang w:eastAsia="zh-CN"/>
        </w:rPr>
        <w:t>）</w:t>
      </w:r>
    </w:p>
    <w:p w14:paraId="1D54ECCF">
      <w:pPr>
        <w:ind w:left="0" w:leftChars="0" w:firstLine="640" w:firstLineChars="200"/>
        <w:rPr>
          <w:rFonts w:hint="default" w:ascii="Times New Roman" w:hAnsi="Times New Roman" w:eastAsia="方正仿宋_GB2312" w:cs="Times New Roman"/>
        </w:rPr>
      </w:pPr>
      <w:r>
        <w:rPr>
          <w:rFonts w:hint="eastAsia" w:ascii="仿宋_GB2312" w:hAnsi="仿宋_GB2312" w:eastAsia="仿宋_GB2312" w:cs="仿宋_GB2312"/>
        </w:rPr>
        <w:t>微信交流群（扫码入群）：</w:t>
      </w:r>
    </w:p>
    <w:p w14:paraId="6DF074B3">
      <w:pPr>
        <w:tabs>
          <w:tab w:val="left" w:pos="6400"/>
        </w:tabs>
        <w:ind w:left="320" w:leftChars="100" w:firstLine="456" w:firstLineChars="200"/>
        <w:jc w:val="center"/>
        <w:rPr>
          <w:rFonts w:hint="default" w:ascii="Times New Roman" w:hAnsi="Times New Roman" w:eastAsia="方正仿宋_GB2312" w:cs="Times New Roman"/>
        </w:rPr>
      </w:pPr>
      <w:r>
        <w:rPr>
          <w:rFonts w:hint="default" w:ascii="Times New Roman" w:hAnsi="Times New Roman" w:eastAsia="方正仿宋_GB2312" w:cs="Times New Roman"/>
          <w:spacing w:val="-6"/>
          <w:sz w:val="24"/>
          <w:szCs w:val="24"/>
          <w:lang w:val="en-US" w:eastAsia="zh-CN"/>
        </w:rPr>
        <w:drawing>
          <wp:inline distT="0" distB="0" distL="114300" distR="114300">
            <wp:extent cx="2039620" cy="2039620"/>
            <wp:effectExtent l="0" t="0" r="17780" b="17780"/>
            <wp:docPr id="33" name="图片 3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二维码"/>
                    <pic:cNvPicPr>
                      <a:picLocks noChangeAspect="1"/>
                    </pic:cNvPicPr>
                  </pic:nvPicPr>
                  <pic:blipFill>
                    <a:blip r:embed="rId4"/>
                    <a:stretch>
                      <a:fillRect/>
                    </a:stretch>
                  </pic:blipFill>
                  <pic:spPr>
                    <a:xfrm>
                      <a:off x="0" y="0"/>
                      <a:ext cx="2039620" cy="2039620"/>
                    </a:xfrm>
                    <a:prstGeom prst="rect">
                      <a:avLst/>
                    </a:prstGeom>
                  </pic:spPr>
                </pic:pic>
              </a:graphicData>
            </a:graphic>
          </wp:inline>
        </w:drawing>
      </w:r>
    </w:p>
    <w:p w14:paraId="0BD60BEE">
      <w:pPr>
        <w:rPr>
          <w:rFonts w:hint="default" w:ascii="Times New Roman" w:hAnsi="Times New Roman" w:eastAsia="方正仿宋_GB2312" w:cs="Times New Roman"/>
        </w:rPr>
      </w:pPr>
    </w:p>
    <w:p w14:paraId="25EEFCE9">
      <w:pPr>
        <w:ind w:left="0" w:leftChars="0" w:firstLine="640" w:firstLineChars="200"/>
        <w:rPr>
          <w:rFonts w:hint="eastAsia" w:ascii="仿宋_GB2312" w:hAnsi="仿宋_GB2312" w:eastAsia="仿宋_GB2312" w:cs="仿宋_GB2312"/>
        </w:rPr>
      </w:pPr>
      <w:r>
        <w:rPr>
          <w:rFonts w:hint="eastAsia" w:ascii="仿宋_GB2312" w:hAnsi="仿宋_GB2312" w:eastAsia="仿宋_GB2312" w:cs="仿宋_GB2312"/>
          <w:lang w:val="en-US" w:eastAsia="zh-CN"/>
        </w:rPr>
        <w:t>如需</w:t>
      </w:r>
      <w:r>
        <w:rPr>
          <w:rFonts w:hint="eastAsia" w:ascii="仿宋_GB2312" w:hAnsi="仿宋_GB2312" w:eastAsia="仿宋_GB2312" w:cs="仿宋_GB2312"/>
        </w:rPr>
        <w:t>咨询本校校内流程，可联系国际合作交流处</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本科生院</w:t>
      </w:r>
      <w:r>
        <w:rPr>
          <w:rFonts w:hint="eastAsia" w:ascii="仿宋_GB2312" w:hAnsi="仿宋_GB2312" w:eastAsia="仿宋_GB2312" w:cs="仿宋_GB2312"/>
        </w:rPr>
        <w:t>。</w:t>
      </w:r>
    </w:p>
    <w:p w14:paraId="150F206F">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highlight w:val="yellow"/>
          <w:lang w:val="en-US" w:eastAsia="zh-CN"/>
        </w:rPr>
        <w:t>联系人</w:t>
      </w:r>
      <w:r>
        <w:rPr>
          <w:rFonts w:hint="eastAsia" w:ascii="仿宋_GB2312" w:hAnsi="仿宋_GB2312" w:eastAsia="仿宋_GB2312" w:cs="仿宋_GB2312"/>
          <w:lang w:val="en-US" w:eastAsia="zh-CN"/>
        </w:rPr>
        <w:t>：国际合作交流处 朱老师 83492393</w:t>
      </w:r>
    </w:p>
    <w:p w14:paraId="6686370F">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本科生院 于老师 85866258</w:t>
      </w:r>
    </w:p>
    <w:p w14:paraId="2E2C6DC9">
      <w:pPr>
        <w:ind w:left="0" w:leftChars="0" w:firstLine="640" w:firstLineChars="200"/>
        <w:rPr>
          <w:rFonts w:hint="eastAsia" w:ascii="仿宋_GB2312" w:hAnsi="仿宋_GB2312" w:eastAsia="仿宋_GB2312" w:cs="仿宋_GB2312"/>
          <w:lang w:val="en-US" w:eastAsia="zh-CN"/>
        </w:rPr>
      </w:pPr>
    </w:p>
    <w:p w14:paraId="1DF04B89">
      <w:pPr>
        <w:ind w:leftChars="100"/>
        <w:jc w:val="right"/>
        <w:rPr>
          <w:rFonts w:hint="eastAsia" w:ascii="仿宋_GB2312" w:hAnsi="仿宋_GB2312" w:eastAsia="仿宋_GB2312" w:cs="仿宋_GB2312"/>
          <w:lang w:eastAsia="zh-CN"/>
        </w:rPr>
      </w:pPr>
      <w:r>
        <w:rPr>
          <w:rFonts w:hint="eastAsia" w:ascii="仿宋_GB2312" w:hAnsi="仿宋_GB2312" w:eastAsia="仿宋_GB2312" w:cs="仿宋_GB2312"/>
          <w:lang w:eastAsia="zh-CN"/>
        </w:rPr>
        <w:t>2026年6月5日</w:t>
      </w:r>
    </w:p>
    <w:p w14:paraId="6A66DD33">
      <w:pPr>
        <w:ind w:leftChars="100"/>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国际合作交流处</w:t>
      </w:r>
    </w:p>
    <w:p w14:paraId="1F15B0A8">
      <w:pPr>
        <w:ind w:leftChars="100"/>
        <w:jc w:val="righ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本科生院</w:t>
      </w:r>
    </w:p>
    <w:p w14:paraId="0C191B47">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w:t>
      </w:r>
    </w:p>
    <w:p w14:paraId="706975E9">
      <w:pPr>
        <w:numPr>
          <w:ilvl w:val="0"/>
          <w:numId w:val="0"/>
        </w:numPr>
        <w:ind w:left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 香港城市大学电机工程学系研究生项目类型</w:t>
      </w:r>
    </w:p>
    <w:p w14:paraId="37B3FDDD">
      <w:pPr>
        <w:numPr>
          <w:ilvl w:val="0"/>
          <w:numId w:val="0"/>
        </w:numPr>
        <w:ind w:left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 香港城市大学“3+1+X”本硕博联合培养项目电机工程学系课程介绍</w:t>
      </w:r>
    </w:p>
    <w:p w14:paraId="2EA017E5">
      <w:pPr>
        <w:numPr>
          <w:ilvl w:val="0"/>
          <w:numId w:val="0"/>
        </w:numPr>
        <w:ind w:leftChars="200"/>
        <w:rPr>
          <w:rFonts w:hint="default" w:ascii="Times New Roman" w:hAnsi="Times New Roman" w:cs="Times New Roman"/>
          <w:lang w:val="en-US"/>
        </w:rPr>
      </w:pPr>
      <w:r>
        <w:rPr>
          <w:rFonts w:hint="eastAsia" w:ascii="仿宋_GB2312" w:hAnsi="仿宋_GB2312" w:eastAsia="仿宋_GB2312" w:cs="仿宋_GB2312"/>
          <w:lang w:val="en-US" w:eastAsia="zh-CN"/>
        </w:rPr>
        <w:t>1.3 香港城市大学电机工程学系相关专业知识提升课程大纲</w:t>
      </w:r>
      <w:r>
        <w:rPr>
          <w:rFonts w:hint="default" w:ascii="Times New Roman" w:hAnsi="Times New Roman" w:cs="Times New Roman"/>
          <w:lang w:val="en-US"/>
        </w:rPr>
        <w:br w:type="page"/>
      </w:r>
    </w:p>
    <w:p w14:paraId="5AFA4FCE">
      <w:pPr>
        <w:numPr>
          <w:ilvl w:val="0"/>
          <w:numId w:val="0"/>
        </w:numPr>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附件1</w:t>
      </w:r>
      <w:r>
        <w:rPr>
          <w:rFonts w:hint="eastAsia" w:cs="Times New Roman"/>
          <w:lang w:val="en-US" w:eastAsia="zh-CN"/>
        </w:rPr>
        <w:t>.1</w:t>
      </w:r>
    </w:p>
    <w:p w14:paraId="73CD822B">
      <w:pPr>
        <w:pStyle w:val="2"/>
        <w:rPr>
          <w:rFonts w:hint="default" w:ascii="Times New Roman" w:hAnsi="Times New Roman" w:cs="Times New Roman"/>
          <w:lang w:val="en-US" w:eastAsia="zh-CN"/>
        </w:rPr>
      </w:pPr>
    </w:p>
    <w:p w14:paraId="603B2348">
      <w:pPr>
        <w:numPr>
          <w:ilvl w:val="0"/>
          <w:numId w:val="0"/>
        </w:numPr>
        <w:jc w:val="center"/>
        <w:rPr>
          <w:rFonts w:hint="default" w:ascii="Times New Roman" w:hAnsi="Times New Roman" w:eastAsia="方正公文小标宋" w:cs="Times New Roman"/>
          <w:spacing w:val="0"/>
          <w:sz w:val="40"/>
          <w:szCs w:val="40"/>
          <w:lang w:val="en-US" w:eastAsia="zh-CN"/>
        </w:rPr>
      </w:pPr>
      <w:r>
        <w:rPr>
          <w:rFonts w:hint="default" w:ascii="Times New Roman" w:hAnsi="Times New Roman" w:eastAsia="方正公文小标宋" w:cs="Times New Roman"/>
          <w:spacing w:val="-6"/>
          <w:sz w:val="44"/>
          <w:szCs w:val="44"/>
          <w:lang w:val="en-US" w:eastAsia="zh-CN"/>
        </w:rPr>
        <w:t>香港城市大学电机工程学系研究生项目类型</w:t>
      </w:r>
    </w:p>
    <w:p w14:paraId="3A8C6B95">
      <w:pPr>
        <w:numPr>
          <w:ilvl w:val="0"/>
          <w:numId w:val="0"/>
        </w:numPr>
        <w:jc w:val="both"/>
        <w:rPr>
          <w:rFonts w:hint="default" w:ascii="Times New Roman" w:hAnsi="Times New Roman" w:eastAsia="方正公文小标宋" w:cs="Times New Roman"/>
          <w:spacing w:val="0"/>
          <w:sz w:val="40"/>
          <w:szCs w:val="40"/>
          <w:lang w:val="en-US" w:eastAsia="zh-CN"/>
        </w:rPr>
      </w:pPr>
    </w:p>
    <w:tbl>
      <w:tblPr>
        <w:tblStyle w:val="4"/>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1609"/>
        <w:gridCol w:w="5073"/>
      </w:tblGrid>
      <w:tr w14:paraId="51D6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vAlign w:val="center"/>
          </w:tcPr>
          <w:p w14:paraId="692FBBF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项目</w:t>
            </w:r>
          </w:p>
        </w:tc>
        <w:tc>
          <w:tcPr>
            <w:tcW w:w="1609" w:type="dxa"/>
            <w:vAlign w:val="center"/>
          </w:tcPr>
          <w:p w14:paraId="59833B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学位</w:t>
            </w:r>
          </w:p>
        </w:tc>
        <w:tc>
          <w:tcPr>
            <w:tcW w:w="5073" w:type="dxa"/>
            <w:vAlign w:val="center"/>
          </w:tcPr>
          <w:p w14:paraId="1E58C3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专业方向</w:t>
            </w:r>
          </w:p>
        </w:tc>
      </w:tr>
      <w:tr w14:paraId="2B88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vMerge w:val="restart"/>
            <w:vAlign w:val="center"/>
          </w:tcPr>
          <w:p w14:paraId="22E584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一年制硕士</w:t>
            </w:r>
          </w:p>
          <w:p w14:paraId="115841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pacing w:val="0"/>
                <w:sz w:val="32"/>
                <w:szCs w:val="32"/>
                <w:vertAlign w:val="baseline"/>
                <w:lang w:val="en-US" w:eastAsia="zh-CN"/>
              </w:rPr>
            </w:pPr>
            <w:r>
              <w:rPr>
                <w:rFonts w:hint="default" w:ascii="Times New Roman" w:hAnsi="Times New Roman" w:eastAsia="方正仿宋_GB2312" w:cs="Times New Roman"/>
                <w:sz w:val="32"/>
                <w:szCs w:val="32"/>
                <w:lang w:val="en-US" w:eastAsia="zh-CN"/>
              </w:rPr>
              <w:t xml:space="preserve">MSc </w:t>
            </w:r>
          </w:p>
        </w:tc>
        <w:tc>
          <w:tcPr>
            <w:tcW w:w="1609" w:type="dxa"/>
            <w:vAlign w:val="center"/>
          </w:tcPr>
          <w:p w14:paraId="244434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2312" w:cs="Times New Roman"/>
                <w:spacing w:val="0"/>
                <w:sz w:val="32"/>
                <w:szCs w:val="32"/>
                <w:vertAlign w:val="baseline"/>
                <w:lang w:val="en-US" w:eastAsia="zh-CN"/>
              </w:rPr>
            </w:pPr>
            <w:r>
              <w:rPr>
                <w:rFonts w:hint="default" w:ascii="Times New Roman" w:hAnsi="Times New Roman" w:eastAsia="方正仿宋_GB2312" w:cs="Times New Roman"/>
                <w:sz w:val="32"/>
                <w:szCs w:val="32"/>
                <w:lang w:val="en-US" w:eastAsia="zh-CN"/>
              </w:rPr>
              <w:t>理学硕士</w:t>
            </w:r>
          </w:p>
        </w:tc>
        <w:tc>
          <w:tcPr>
            <w:tcW w:w="5073" w:type="dxa"/>
            <w:vAlign w:val="center"/>
          </w:tcPr>
          <w:p w14:paraId="3DB172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电子计算机与</w:t>
            </w:r>
            <w:r>
              <w:rPr>
                <w:rFonts w:hint="default" w:ascii="Times New Roman" w:hAnsi="Times New Roman" w:cs="Times New Roman"/>
                <w:sz w:val="32"/>
                <w:szCs w:val="32"/>
                <w:lang w:val="en-US" w:eastAsia="zh-CN"/>
              </w:rPr>
              <w:t>资讯工程</w:t>
            </w:r>
            <w:r>
              <w:rPr>
                <w:rFonts w:hint="default" w:ascii="Times New Roman" w:hAnsi="Times New Roman" w:cs="Times New Roman"/>
                <w:sz w:val="32"/>
                <w:szCs w:val="32"/>
                <w:lang w:val="en-US" w:eastAsia="zh-CN"/>
              </w:rPr>
              <w:br w:type="textWrapping"/>
            </w:r>
            <w:r>
              <w:rPr>
                <w:rFonts w:hint="default" w:ascii="Times New Roman" w:hAnsi="Times New Roman" w:eastAsia="方正仿宋_GB2312" w:cs="Times New Roman"/>
                <w:spacing w:val="-11"/>
                <w:sz w:val="32"/>
                <w:szCs w:val="32"/>
                <w:lang w:val="en-US" w:eastAsia="zh-CN"/>
              </w:rPr>
              <w:t>Computer and Information Engineering</w:t>
            </w:r>
          </w:p>
        </w:tc>
      </w:tr>
      <w:tr w14:paraId="04C7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vMerge w:val="continue"/>
            <w:vAlign w:val="center"/>
          </w:tcPr>
          <w:p w14:paraId="070771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pacing w:val="0"/>
                <w:sz w:val="32"/>
                <w:szCs w:val="32"/>
                <w:vertAlign w:val="baseline"/>
                <w:lang w:val="en-US" w:eastAsia="zh-CN"/>
              </w:rPr>
            </w:pPr>
          </w:p>
        </w:tc>
        <w:tc>
          <w:tcPr>
            <w:tcW w:w="1609" w:type="dxa"/>
            <w:vAlign w:val="center"/>
          </w:tcPr>
          <w:p w14:paraId="2DA980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2312" w:cs="Times New Roman"/>
                <w:spacing w:val="0"/>
                <w:sz w:val="32"/>
                <w:szCs w:val="32"/>
                <w:vertAlign w:val="baseline"/>
                <w:lang w:val="en-US" w:eastAsia="zh-CN"/>
              </w:rPr>
            </w:pPr>
            <w:r>
              <w:rPr>
                <w:rFonts w:hint="default" w:ascii="Times New Roman" w:hAnsi="Times New Roman" w:eastAsia="方正仿宋_GB2312" w:cs="Times New Roman"/>
                <w:sz w:val="32"/>
                <w:szCs w:val="32"/>
                <w:lang w:val="en-US" w:eastAsia="zh-CN"/>
              </w:rPr>
              <w:t>理学硕士</w:t>
            </w:r>
          </w:p>
        </w:tc>
        <w:tc>
          <w:tcPr>
            <w:tcW w:w="5073" w:type="dxa"/>
            <w:vAlign w:val="center"/>
          </w:tcPr>
          <w:p w14:paraId="309432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电机与电子工程</w:t>
            </w:r>
          </w:p>
          <w:p w14:paraId="7F1C17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val="en-US" w:eastAsia="zh-CN"/>
              </w:rPr>
              <w:t>Electrical and Electronic Engineering</w:t>
            </w:r>
          </w:p>
        </w:tc>
      </w:tr>
      <w:tr w14:paraId="64CE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shd w:val="clear" w:color="auto" w:fill="auto"/>
            <w:vAlign w:val="center"/>
          </w:tcPr>
          <w:p w14:paraId="6A70DF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两年制硕士</w:t>
            </w:r>
          </w:p>
          <w:p w14:paraId="511439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pacing w:val="0"/>
                <w:kern w:val="2"/>
                <w:sz w:val="32"/>
                <w:szCs w:val="32"/>
                <w:vertAlign w:val="baseline"/>
                <w:lang w:val="en-US" w:eastAsia="zh-CN" w:bidi="ar-SA"/>
              </w:rPr>
            </w:pPr>
            <w:r>
              <w:rPr>
                <w:rFonts w:hint="default" w:ascii="Times New Roman" w:hAnsi="Times New Roman" w:eastAsia="方正仿宋_GB2312" w:cs="Times New Roman"/>
                <w:sz w:val="32"/>
                <w:szCs w:val="32"/>
                <w:lang w:val="en-US" w:eastAsia="zh-CN"/>
              </w:rPr>
              <w:t>MPhil</w:t>
            </w:r>
          </w:p>
        </w:tc>
        <w:tc>
          <w:tcPr>
            <w:tcW w:w="1609" w:type="dxa"/>
            <w:vAlign w:val="center"/>
          </w:tcPr>
          <w:p w14:paraId="4A9793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2312" w:cs="Times New Roman"/>
                <w:spacing w:val="0"/>
                <w:sz w:val="32"/>
                <w:szCs w:val="32"/>
                <w:vertAlign w:val="baseline"/>
                <w:lang w:val="en-US" w:eastAsia="zh-CN"/>
              </w:rPr>
            </w:pPr>
            <w:r>
              <w:rPr>
                <w:rFonts w:hint="default" w:ascii="Times New Roman" w:hAnsi="Times New Roman" w:eastAsia="方正仿宋_GB2312" w:cs="Times New Roman"/>
                <w:sz w:val="32"/>
                <w:szCs w:val="32"/>
                <w:lang w:val="en-US" w:eastAsia="zh-CN"/>
              </w:rPr>
              <w:t>哲学硕士</w:t>
            </w:r>
          </w:p>
        </w:tc>
        <w:tc>
          <w:tcPr>
            <w:tcW w:w="5073" w:type="dxa"/>
            <w:vAlign w:val="center"/>
          </w:tcPr>
          <w:p w14:paraId="371702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由导师确定研究方向</w:t>
            </w:r>
          </w:p>
        </w:tc>
      </w:tr>
      <w:tr w14:paraId="7B63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shd w:val="clear" w:color="auto" w:fill="auto"/>
            <w:vAlign w:val="center"/>
          </w:tcPr>
          <w:p w14:paraId="27EE10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四年制博士</w:t>
            </w:r>
          </w:p>
          <w:p w14:paraId="174249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spacing w:val="0"/>
                <w:kern w:val="2"/>
                <w:sz w:val="32"/>
                <w:szCs w:val="32"/>
                <w:vertAlign w:val="baseline"/>
                <w:lang w:val="en-US" w:eastAsia="zh-CN" w:bidi="ar-SA"/>
              </w:rPr>
            </w:pPr>
            <w:r>
              <w:rPr>
                <w:rFonts w:hint="default" w:ascii="Times New Roman" w:hAnsi="Times New Roman" w:eastAsia="方正仿宋_GB2312" w:cs="Times New Roman"/>
                <w:sz w:val="32"/>
                <w:szCs w:val="32"/>
                <w:lang w:val="en-US" w:eastAsia="zh-CN"/>
              </w:rPr>
              <w:t>PhD</w:t>
            </w:r>
          </w:p>
        </w:tc>
        <w:tc>
          <w:tcPr>
            <w:tcW w:w="1609" w:type="dxa"/>
            <w:vAlign w:val="center"/>
          </w:tcPr>
          <w:p w14:paraId="14F4EA5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2312" w:cs="Times New Roman"/>
                <w:spacing w:val="0"/>
                <w:sz w:val="32"/>
                <w:szCs w:val="32"/>
                <w:vertAlign w:val="baseline"/>
                <w:lang w:val="en-US" w:eastAsia="zh-CN"/>
              </w:rPr>
            </w:pPr>
            <w:r>
              <w:rPr>
                <w:rFonts w:hint="default" w:ascii="Times New Roman" w:hAnsi="Times New Roman" w:eastAsia="方正仿宋_GB2312" w:cs="Times New Roman"/>
                <w:sz w:val="32"/>
                <w:szCs w:val="32"/>
                <w:lang w:val="en-US" w:eastAsia="zh-CN"/>
              </w:rPr>
              <w:t xml:space="preserve">哲学博士 </w:t>
            </w:r>
          </w:p>
        </w:tc>
        <w:tc>
          <w:tcPr>
            <w:tcW w:w="5073" w:type="dxa"/>
            <w:shd w:val="clear" w:color="auto" w:fill="auto"/>
            <w:vAlign w:val="center"/>
          </w:tcPr>
          <w:p w14:paraId="59C196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sz w:val="32"/>
                <w:szCs w:val="32"/>
                <w:lang w:val="en-US" w:eastAsia="zh-CN"/>
              </w:rPr>
              <w:t>由导师确定研究方向</w:t>
            </w:r>
          </w:p>
        </w:tc>
      </w:tr>
    </w:tbl>
    <w:p w14:paraId="5193DC7C">
      <w:pPr>
        <w:numPr>
          <w:ilvl w:val="0"/>
          <w:numId w:val="0"/>
        </w:numPr>
        <w:jc w:val="both"/>
        <w:rPr>
          <w:rFonts w:hint="default" w:ascii="Times New Roman" w:hAnsi="Times New Roman" w:eastAsia="方正公文小标宋" w:cs="Times New Roman"/>
          <w:spacing w:val="0"/>
          <w:sz w:val="40"/>
          <w:szCs w:val="40"/>
          <w:lang w:val="en-US" w:eastAsia="zh-CN"/>
        </w:rPr>
      </w:pPr>
    </w:p>
    <w:p w14:paraId="15917772">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E603CC4">
      <w:pPr>
        <w:numPr>
          <w:ilvl w:val="0"/>
          <w:numId w:val="0"/>
        </w:numPr>
        <w:rPr>
          <w:rFonts w:hint="default" w:ascii="Times New Roman" w:hAnsi="Times New Roman" w:eastAsia="方正仿宋_GB2312" w:cs="Times New Roman"/>
          <w:lang w:val="en-US" w:eastAsia="zh-CN"/>
        </w:rPr>
      </w:pPr>
      <w:r>
        <w:rPr>
          <w:rFonts w:hint="default" w:ascii="Times New Roman" w:hAnsi="Times New Roman" w:eastAsia="方正仿宋_GB2312" w:cs="Times New Roman"/>
          <w:lang w:val="en-US" w:eastAsia="zh-CN"/>
        </w:rPr>
        <w:t>附件</w:t>
      </w:r>
      <w:r>
        <w:rPr>
          <w:rFonts w:hint="eastAsia" w:cs="Times New Roman"/>
          <w:lang w:val="en-US" w:eastAsia="zh-CN"/>
        </w:rPr>
        <w:t>1.</w:t>
      </w:r>
      <w:r>
        <w:rPr>
          <w:rFonts w:hint="default" w:ascii="Times New Roman" w:hAnsi="Times New Roman" w:eastAsia="方正仿宋_GB2312" w:cs="Times New Roman"/>
          <w:lang w:val="en-US" w:eastAsia="zh-CN"/>
        </w:rPr>
        <w:t>2</w:t>
      </w:r>
    </w:p>
    <w:p w14:paraId="29C66C21">
      <w:pPr>
        <w:pStyle w:val="2"/>
        <w:rPr>
          <w:rFonts w:hint="default" w:ascii="Times New Roman" w:hAnsi="Times New Roman" w:cs="Times New Roman"/>
          <w:lang w:val="en-US" w:eastAsia="zh-CN"/>
        </w:rPr>
      </w:pPr>
    </w:p>
    <w:p w14:paraId="5A13F1E8">
      <w:pPr>
        <w:numPr>
          <w:ilvl w:val="0"/>
          <w:numId w:val="0"/>
        </w:numPr>
        <w:jc w:val="distribute"/>
        <w:rPr>
          <w:rFonts w:hint="default" w:ascii="Times New Roman" w:hAnsi="Times New Roman" w:eastAsia="方正公文小标宋" w:cs="Times New Roman"/>
          <w:spacing w:val="-6"/>
          <w:sz w:val="44"/>
          <w:szCs w:val="44"/>
          <w:lang w:val="en-US" w:eastAsia="zh-CN"/>
        </w:rPr>
      </w:pPr>
      <w:r>
        <w:rPr>
          <w:rFonts w:hint="default" w:ascii="Times New Roman" w:hAnsi="Times New Roman" w:eastAsia="方正公文小标宋" w:cs="Times New Roman"/>
          <w:spacing w:val="-6"/>
          <w:sz w:val="44"/>
          <w:szCs w:val="44"/>
          <w:lang w:val="en-US" w:eastAsia="zh-CN"/>
        </w:rPr>
        <w:t>香港城市大学“3+1+X”本硕博联合培养项目</w:t>
      </w:r>
    </w:p>
    <w:p w14:paraId="430B8E41">
      <w:pPr>
        <w:numPr>
          <w:ilvl w:val="0"/>
          <w:numId w:val="0"/>
        </w:numPr>
        <w:jc w:val="center"/>
        <w:rPr>
          <w:rFonts w:hint="default" w:ascii="Times New Roman" w:hAnsi="Times New Roman" w:eastAsia="方正公文小标宋" w:cs="Times New Roman"/>
          <w:sz w:val="44"/>
          <w:szCs w:val="44"/>
          <w:lang w:val="en-US" w:eastAsia="zh-CN"/>
        </w:rPr>
      </w:pPr>
      <w:r>
        <w:rPr>
          <w:rFonts w:hint="default" w:ascii="Times New Roman" w:hAnsi="Times New Roman" w:eastAsia="方正公文小标宋" w:cs="Times New Roman"/>
          <w:sz w:val="44"/>
          <w:szCs w:val="44"/>
          <w:lang w:val="en-US" w:eastAsia="zh-CN"/>
        </w:rPr>
        <w:t>电机工程学系课程介绍</w:t>
      </w:r>
    </w:p>
    <w:p w14:paraId="3D2FF5FE">
      <w:pPr>
        <w:pStyle w:val="2"/>
        <w:rPr>
          <w:rFonts w:hint="default" w:ascii="Times New Roman" w:hAnsi="Times New Roman" w:cs="Times New Roman"/>
          <w:lang w:val="en-US" w:eastAsia="zh-CN"/>
        </w:rPr>
      </w:pPr>
    </w:p>
    <w:p w14:paraId="06DCB01A">
      <w:pPr>
        <w:ind w:left="0" w:leftChars="0"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1.英语学术写作与交流（由</w:t>
      </w:r>
      <w:r>
        <w:rPr>
          <w:rFonts w:hint="eastAsia" w:eastAsia="黑体" w:cs="Times New Roman"/>
          <w:lang w:val="en-US" w:eastAsia="zh-CN"/>
        </w:rPr>
        <w:t>港城大</w:t>
      </w:r>
      <w:r>
        <w:rPr>
          <w:rFonts w:hint="default" w:ascii="Times New Roman" w:hAnsi="Times New Roman" w:eastAsia="黑体" w:cs="Times New Roman"/>
          <w:lang w:val="en-US" w:eastAsia="zh-CN"/>
        </w:rPr>
        <w:t>青岛研究院举办）</w:t>
      </w:r>
    </w:p>
    <w:p w14:paraId="5EFC9B0A">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本课程由港城大青岛研究院主办，打造全英文学术环境，聚焦提升学生国际化学术素养与科研交流能力。</w:t>
      </w:r>
    </w:p>
    <w:p w14:paraId="27AB6BCC">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课程深度融合学术实务与前沿议题，系统讲授写作规范、文献综述及期刊发表逻辑，通过模拟国际会议、学术辩论等形式，强化批判性思维与跨文化沟通技巧。同时，专设学术诚信模块，引导学生正确认知AI技术边界，规避学术不端风险；创新引入西方艺术史与人文通识，依托跨学科研讨，拓展学生的国际视野与逻辑阐释深度。</w:t>
      </w:r>
    </w:p>
    <w:p w14:paraId="279FC6FC">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依托本课程，学生实现熟练运用英语开展专业文献阅读、学术报告撰写及国际会议交流，成长为兼具扎实学术功底与全球视野的高层次人才。</w:t>
      </w:r>
    </w:p>
    <w:p w14:paraId="20111C53">
      <w:pPr>
        <w:ind w:left="0" w:leftChars="0"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2.科技与创新创业系列讲座（由</w:t>
      </w:r>
      <w:r>
        <w:rPr>
          <w:rFonts w:hint="eastAsia" w:eastAsia="黑体" w:cs="Times New Roman"/>
          <w:lang w:val="en-US" w:eastAsia="zh-CN"/>
        </w:rPr>
        <w:t>港城大</w:t>
      </w:r>
      <w:r>
        <w:rPr>
          <w:rFonts w:hint="default" w:ascii="Times New Roman" w:hAnsi="Times New Roman" w:eastAsia="黑体" w:cs="Times New Roman"/>
          <w:lang w:val="en-US" w:eastAsia="zh-CN"/>
        </w:rPr>
        <w:t>青岛研究院举办）</w:t>
      </w:r>
    </w:p>
    <w:p w14:paraId="214F2C96">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“科技与创新创业”系列讲座由港城大青岛研究院主办，旨在搭建高水平学术交流平台，引导学生紧跟前沿技术演进与产业发展趋势，助力其成长为兼具科研素养与创业精神的复合型高层次人才。</w:t>
      </w:r>
    </w:p>
    <w:p w14:paraId="406B14B0">
      <w:pPr>
        <w:ind w:left="0" w:leftChars="0" w:firstLine="640" w:firstLineChars="200"/>
        <w:rPr>
          <w:rFonts w:hint="eastAsia" w:ascii="仿宋_GB2312" w:hAnsi="仿宋_GB2312" w:eastAsia="仿宋_GB2312" w:cs="仿宋_GB2312"/>
          <w:color w:val="0000FF"/>
          <w:highlight w:val="none"/>
          <w:lang w:val="en-US" w:eastAsia="zh-CN"/>
        </w:rPr>
      </w:pPr>
      <w:r>
        <w:rPr>
          <w:rFonts w:hint="eastAsia" w:ascii="仿宋_GB2312" w:hAnsi="仿宋_GB2312" w:eastAsia="仿宋_GB2312" w:cs="仿宋_GB2312"/>
          <w:lang w:val="en-US" w:eastAsia="zh-CN"/>
        </w:rPr>
        <w:t>该系列讲座参照港城大通识课程教学框架，要求学生在培养期间至少参加6场讲</w:t>
      </w:r>
      <w:r>
        <w:rPr>
          <w:rFonts w:hint="eastAsia" w:ascii="仿宋_GB2312" w:hAnsi="仿宋_GB2312" w:eastAsia="仿宋_GB2312" w:cs="仿宋_GB2312"/>
          <w:highlight w:val="none"/>
          <w:lang w:val="en-US" w:eastAsia="zh-CN"/>
        </w:rPr>
        <w:t>座并完成相应学术报告，依据考勤记录与报告质量以通过制进行综合评定。</w:t>
      </w:r>
      <w:r>
        <w:rPr>
          <w:rFonts w:hint="eastAsia" w:ascii="仿宋_GB2312" w:hAnsi="仿宋_GB2312" w:eastAsia="仿宋_GB2312" w:cs="仿宋_GB2312"/>
          <w:color w:val="auto"/>
          <w:highlight w:val="none"/>
          <w:lang w:val="en-US" w:eastAsia="zh-CN"/>
        </w:rPr>
        <w:t>南京邮电大学可根据本校学士学位的教学要求，将学生参与记录与报告纳入学分认定材料。</w:t>
      </w:r>
    </w:p>
    <w:p w14:paraId="4C55A88F">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往期讲座邀请清华大学、中国科学技术大学及利物浦大学等顶尖高校专家学者以及产业界优秀代表，聚焦电子信息、人工智能等前沿领域及创新创业等主题开展分享，设置互动环节探讨科研方法与学术成长路径。</w:t>
      </w:r>
    </w:p>
    <w:p w14:paraId="1137AB2B">
      <w:pPr>
        <w:ind w:left="0" w:leftChars="0" w:firstLine="640" w:firstLineChars="200"/>
        <w:rPr>
          <w:rFonts w:hint="default" w:ascii="Times New Roman" w:hAnsi="Times New Roman" w:cs="Times New Roman"/>
          <w:lang w:val="en-US" w:eastAsia="zh-CN"/>
        </w:rPr>
      </w:pPr>
      <w:r>
        <w:rPr>
          <w:rFonts w:hint="eastAsia" w:ascii="仿宋_GB2312" w:hAnsi="仿宋_GB2312" w:eastAsia="仿宋_GB2312" w:cs="仿宋_GB2312"/>
          <w:lang w:val="en-US" w:eastAsia="zh-CN"/>
        </w:rPr>
        <w:t>青岛研究院将持续邀请领域高层次专家开展常态化交流，着力培养兼具国际视野与工程实践能力的创新型人才。</w:t>
      </w:r>
    </w:p>
    <w:p w14:paraId="1D36F50E">
      <w:pPr>
        <w:ind w:left="0" w:leftChars="0"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3.</w:t>
      </w:r>
      <w:r>
        <w:rPr>
          <w:rFonts w:hint="eastAsia" w:eastAsia="黑体" w:cs="Times New Roman"/>
          <w:lang w:val="en-US" w:eastAsia="zh-CN"/>
        </w:rPr>
        <w:t>香港城市大学</w:t>
      </w:r>
      <w:r>
        <w:rPr>
          <w:rFonts w:hint="default" w:ascii="Times New Roman" w:hAnsi="Times New Roman" w:eastAsia="黑体" w:cs="Times New Roman"/>
          <w:lang w:val="en-US" w:eastAsia="zh-CN"/>
        </w:rPr>
        <w:t>电机工程</w:t>
      </w:r>
      <w:r>
        <w:rPr>
          <w:rFonts w:hint="eastAsia" w:eastAsia="黑体" w:cs="Times New Roman"/>
          <w:lang w:val="en-US" w:eastAsia="zh-CN"/>
        </w:rPr>
        <w:t>学</w:t>
      </w:r>
      <w:r>
        <w:rPr>
          <w:rFonts w:hint="default" w:ascii="Times New Roman" w:hAnsi="Times New Roman" w:eastAsia="黑体" w:cs="Times New Roman"/>
          <w:lang w:val="en-US" w:eastAsia="zh-CN"/>
        </w:rPr>
        <w:t>系相关专业知识提升</w:t>
      </w:r>
      <w:r>
        <w:rPr>
          <w:rFonts w:hint="eastAsia" w:eastAsia="黑体" w:cs="Times New Roman"/>
          <w:lang w:val="en-US" w:eastAsia="zh-CN"/>
        </w:rPr>
        <w:t>课程</w:t>
      </w:r>
      <w:r>
        <w:rPr>
          <w:rFonts w:hint="default" w:ascii="Times New Roman" w:hAnsi="Times New Roman" w:eastAsia="黑体" w:cs="Times New Roman"/>
          <w:lang w:val="en-US" w:eastAsia="zh-CN"/>
        </w:rPr>
        <w:t>（由港城大电机工程系老师实施）</w:t>
      </w:r>
    </w:p>
    <w:p w14:paraId="0BC2AB9D">
      <w:pPr>
        <w:ind w:left="0" w:leftChars="0" w:firstLine="640" w:firstLineChars="200"/>
        <w:rPr>
          <w:rFonts w:hint="default" w:ascii="Times New Roman" w:hAnsi="Times New Roman" w:cs="Times New Roman"/>
          <w:lang w:val="en-US" w:eastAsia="zh-CN"/>
        </w:rPr>
      </w:pPr>
      <w:r>
        <w:rPr>
          <w:rFonts w:hint="eastAsia" w:ascii="仿宋_GB2312" w:hAnsi="仿宋_GB2312" w:eastAsia="仿宋_GB2312" w:cs="仿宋_GB2312"/>
          <w:lang w:val="en-US" w:eastAsia="zh-CN"/>
        </w:rPr>
        <w:t>本课程由港城大电机工程学系老师实施，根据港城大电机工程学系本科课程制定教学内容。所有内容均包含约40个小时的面授时长，包括讲授、辅导、讨论及考核在内。所有内容均以英文实施。部分内容可能需要在青岛研究院的实验室进行。</w:t>
      </w:r>
    </w:p>
    <w:p w14:paraId="150A4B68">
      <w:pPr>
        <w:ind w:left="0" w:leftChars="0" w:firstLine="640" w:firstLineChars="200"/>
        <w:rPr>
          <w:rFonts w:hint="default" w:ascii="Times New Roman" w:hAnsi="Times New Roman" w:cs="Times New Roman"/>
          <w:lang w:val="en-US" w:eastAsia="zh-CN"/>
        </w:rPr>
      </w:pPr>
    </w:p>
    <w:p w14:paraId="68BD2257">
      <w:pPr>
        <w:ind w:left="0" w:leftChars="0" w:firstLine="640" w:firstLineChars="200"/>
        <w:rPr>
          <w:rFonts w:hint="default" w:ascii="Times New Roman" w:hAnsi="Times New Roman" w:cs="Times New Roman"/>
          <w:lang w:val="en-US" w:eastAsia="zh-CN"/>
        </w:rPr>
      </w:pPr>
    </w:p>
    <w:p w14:paraId="393DF8AC">
      <w:pPr>
        <w:ind w:left="0" w:leftChars="0" w:firstLine="640" w:firstLineChars="200"/>
        <w:rPr>
          <w:rFonts w:hint="default" w:ascii="Times New Roman" w:hAnsi="Times New Roman" w:cs="Times New Roman"/>
          <w:lang w:val="en-US" w:eastAsia="zh-CN"/>
        </w:rPr>
      </w:pPr>
    </w:p>
    <w:p w14:paraId="309079CC">
      <w:pPr>
        <w:ind w:left="0" w:leftChars="0" w:firstLine="640" w:firstLineChars="200"/>
        <w:rPr>
          <w:rFonts w:hint="default" w:ascii="Times New Roman" w:hAnsi="Times New Roman" w:cs="Times New Roman"/>
          <w:lang w:val="en-US" w:eastAsia="zh-CN"/>
        </w:rPr>
      </w:pPr>
    </w:p>
    <w:tbl>
      <w:tblPr>
        <w:tblStyle w:val="3"/>
        <w:tblW w:w="4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tblGrid>
      <w:tr w14:paraId="0DC8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22" w:type="dxa"/>
            <w:vAlign w:val="center"/>
          </w:tcPr>
          <w:p w14:paraId="61049664">
            <w:pPr>
              <w:spacing w:before="50" w:after="120"/>
              <w:jc w:val="center"/>
              <w:rPr>
                <w:rFonts w:hint="default" w:ascii="Times New Roman" w:hAnsi="Times New Roman" w:eastAsia="方正仿宋_GB2312" w:cs="Times New Roman"/>
                <w:color w:val="000000" w:themeColor="text1"/>
                <w:sz w:val="28"/>
                <w:szCs w:val="28"/>
                <w14:textFill>
                  <w14:solidFill>
                    <w14:schemeClr w14:val="tx1"/>
                  </w14:solidFill>
                </w14:textFill>
              </w:rPr>
            </w:pPr>
            <w:r>
              <w:rPr>
                <w:rFonts w:hint="default" w:ascii="Times New Roman" w:hAnsi="Times New Roman" w:eastAsia="方正仿宋_GB2312" w:cs="Times New Roman"/>
                <w:b/>
                <w:color w:val="000000" w:themeColor="text1"/>
                <w:sz w:val="28"/>
                <w:szCs w:val="28"/>
                <w14:textFill>
                  <w14:solidFill>
                    <w14:schemeClr w14:val="tx1"/>
                  </w14:solidFill>
                </w14:textFill>
              </w:rPr>
              <w:t>电机工程相关</w:t>
            </w:r>
            <w:r>
              <w:rPr>
                <w:rFonts w:hint="default" w:ascii="Times New Roman" w:hAnsi="Times New Roman" w:eastAsia="方正仿宋_GB2312" w:cs="Times New Roman"/>
                <w:b/>
                <w:bCs/>
                <w:color w:val="000000" w:themeColor="text1"/>
                <w:sz w:val="28"/>
                <w:szCs w:val="28"/>
                <w14:textFill>
                  <w14:solidFill>
                    <w14:schemeClr w14:val="tx1"/>
                  </w14:solidFill>
                </w14:textFill>
              </w:rPr>
              <w:t>专业知识提升项目</w:t>
            </w:r>
          </w:p>
          <w:p w14:paraId="080A73F1">
            <w:pPr>
              <w:spacing w:before="50" w:after="120"/>
              <w:jc w:val="center"/>
              <w:rPr>
                <w:rFonts w:hint="default" w:ascii="Times New Roman" w:hAnsi="Times New Roman" w:eastAsia="方正仿宋_GB2312" w:cs="Times New Roman"/>
                <w:b/>
                <w:color w:val="000000" w:themeColor="text1"/>
                <w:sz w:val="28"/>
                <w:szCs w:val="28"/>
                <w14:textFill>
                  <w14:solidFill>
                    <w14:schemeClr w14:val="tx1"/>
                  </w14:solidFill>
                </w14:textFill>
              </w:rPr>
            </w:pPr>
            <w:r>
              <w:rPr>
                <w:rFonts w:hint="default" w:ascii="Times New Roman" w:hAnsi="Times New Roman" w:eastAsia="方正仿宋_GB2312" w:cs="Times New Roman"/>
                <w:b/>
                <w:color w:val="000000" w:themeColor="text1"/>
                <w:sz w:val="28"/>
                <w:szCs w:val="28"/>
                <w14:textFill>
                  <w14:solidFill>
                    <w14:schemeClr w14:val="tx1"/>
                  </w14:solidFill>
                </w14:textFill>
              </w:rPr>
              <w:t>@青岛研究院*</w:t>
            </w:r>
          </w:p>
        </w:tc>
      </w:tr>
      <w:tr w14:paraId="746D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522" w:type="dxa"/>
            <w:vAlign w:val="center"/>
          </w:tcPr>
          <w:p w14:paraId="3523B34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color w:val="000000" w:themeColor="text1"/>
                <w:spacing w:val="-11"/>
                <w:sz w:val="24"/>
                <w:szCs w:val="24"/>
                <w14:textFill>
                  <w14:solidFill>
                    <w14:schemeClr w14:val="tx1"/>
                  </w14:solidFill>
                </w14:textFill>
              </w:rPr>
            </w:pPr>
            <w:r>
              <w:rPr>
                <w:rFonts w:hint="default" w:ascii="Times New Roman" w:hAnsi="Times New Roman" w:eastAsia="方正仿宋_GB2312" w:cs="Times New Roman"/>
                <w:color w:val="000000" w:themeColor="text1"/>
                <w:spacing w:val="-11"/>
                <w:sz w:val="24"/>
                <w:szCs w:val="24"/>
                <w14:textFill>
                  <w14:solidFill>
                    <w14:schemeClr w14:val="tx1"/>
                  </w14:solidFill>
                </w14:textFill>
              </w:rPr>
              <w:t>EE4100 Power system and energy storage system</w:t>
            </w:r>
          </w:p>
        </w:tc>
      </w:tr>
      <w:tr w14:paraId="564C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4522" w:type="dxa"/>
            <w:vAlign w:val="center"/>
          </w:tcPr>
          <w:p w14:paraId="7E4D42A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color w:val="000000" w:themeColor="text1"/>
                <w:spacing w:val="-11"/>
                <w:sz w:val="24"/>
                <w:szCs w:val="24"/>
                <w14:textFill>
                  <w14:solidFill>
                    <w14:schemeClr w14:val="tx1"/>
                  </w14:solidFill>
                </w14:textFill>
              </w:rPr>
            </w:pPr>
            <w:r>
              <w:rPr>
                <w:rFonts w:hint="default" w:ascii="Times New Roman" w:hAnsi="Times New Roman" w:eastAsia="方正仿宋_GB2312" w:cs="Times New Roman"/>
                <w:color w:val="000000" w:themeColor="text1"/>
                <w:spacing w:val="-11"/>
                <w:sz w:val="24"/>
                <w:szCs w:val="24"/>
                <w14:textFill>
                  <w14:solidFill>
                    <w14:schemeClr w14:val="tx1"/>
                  </w14:solidFill>
                </w14:textFill>
              </w:rPr>
              <w:t>EE4200 RF Communications</w:t>
            </w:r>
          </w:p>
        </w:tc>
      </w:tr>
      <w:tr w14:paraId="55D0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522" w:type="dxa"/>
          </w:tcPr>
          <w:p w14:paraId="5DC56EE9">
            <w:pPr>
              <w:keepNext w:val="0"/>
              <w:keepLines w:val="0"/>
              <w:pageBreakBefore w:val="0"/>
              <w:widowControl w:val="0"/>
              <w:kinsoku/>
              <w:wordWrap/>
              <w:overflowPunct/>
              <w:topLinePunct w:val="0"/>
              <w:autoSpaceDE/>
              <w:autoSpaceDN/>
              <w:bidi w:val="0"/>
              <w:adjustRightInd/>
              <w:snapToGrid/>
              <w:spacing w:before="50" w:after="120" w:line="240" w:lineRule="auto"/>
              <w:textAlignment w:val="auto"/>
              <w:rPr>
                <w:rFonts w:hint="default" w:ascii="Times New Roman" w:hAnsi="Times New Roman" w:eastAsia="方正仿宋_GB2312" w:cs="Times New Roman"/>
                <w:color w:val="000000" w:themeColor="text1"/>
                <w:spacing w:val="-11"/>
                <w:sz w:val="24"/>
                <w:szCs w:val="24"/>
                <w14:textFill>
                  <w14:solidFill>
                    <w14:schemeClr w14:val="tx1"/>
                  </w14:solidFill>
                </w14:textFill>
              </w:rPr>
            </w:pPr>
            <w:r>
              <w:rPr>
                <w:rFonts w:hint="default" w:ascii="Times New Roman" w:hAnsi="Times New Roman" w:eastAsia="方正仿宋_GB2312" w:cs="Times New Roman"/>
                <w:color w:val="000000" w:themeColor="text1"/>
                <w:spacing w:val="-11"/>
                <w:sz w:val="24"/>
                <w:szCs w:val="24"/>
                <w14:textFill>
                  <w14:solidFill>
                    <w14:schemeClr w14:val="tx1"/>
                  </w14:solidFill>
                </w14:textFill>
              </w:rPr>
              <w:t>EE4300 Computer Vision</w:t>
            </w:r>
          </w:p>
        </w:tc>
      </w:tr>
      <w:tr w14:paraId="6B8E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2" w:type="dxa"/>
            <w:vAlign w:val="center"/>
          </w:tcPr>
          <w:p w14:paraId="13A1026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color w:val="000000" w:themeColor="text1"/>
                <w:spacing w:val="-11"/>
                <w:sz w:val="24"/>
                <w:szCs w:val="24"/>
                <w14:textFill>
                  <w14:solidFill>
                    <w14:schemeClr w14:val="tx1"/>
                  </w14:solidFill>
                </w14:textFill>
              </w:rPr>
            </w:pPr>
            <w:r>
              <w:rPr>
                <w:rFonts w:hint="default" w:ascii="Times New Roman" w:hAnsi="Times New Roman" w:eastAsia="方正仿宋_GB2312" w:cs="Times New Roman"/>
                <w:color w:val="000000" w:themeColor="text1"/>
                <w:spacing w:val="-11"/>
                <w:sz w:val="24"/>
                <w:szCs w:val="24"/>
                <w14:textFill>
                  <w14:solidFill>
                    <w14:schemeClr w14:val="tx1"/>
                  </w14:solidFill>
                </w14:textFill>
              </w:rPr>
              <w:t>EE4400 Modern Power Electronics</w:t>
            </w:r>
          </w:p>
        </w:tc>
      </w:tr>
      <w:tr w14:paraId="3A68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522" w:type="dxa"/>
            <w:vAlign w:val="center"/>
          </w:tcPr>
          <w:p w14:paraId="191117A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2312" w:cs="Times New Roman"/>
                <w:color w:val="000000" w:themeColor="text1"/>
                <w:spacing w:val="-11"/>
                <w:sz w:val="24"/>
                <w:szCs w:val="24"/>
                <w14:textFill>
                  <w14:solidFill>
                    <w14:schemeClr w14:val="tx1"/>
                  </w14:solidFill>
                </w14:textFill>
              </w:rPr>
            </w:pPr>
            <w:r>
              <w:rPr>
                <w:rFonts w:hint="default" w:ascii="Times New Roman" w:hAnsi="Times New Roman" w:eastAsia="方正仿宋_GB2312" w:cs="Times New Roman"/>
                <w:color w:val="000000" w:themeColor="text1"/>
                <w:spacing w:val="-11"/>
                <w:sz w:val="24"/>
                <w:szCs w:val="24"/>
                <w14:textFill>
                  <w14:solidFill>
                    <w14:schemeClr w14:val="tx1"/>
                  </w14:solidFill>
                </w14:textFill>
              </w:rPr>
              <w:t>EE4500 Information, Codes, and Cryptography</w:t>
            </w:r>
          </w:p>
        </w:tc>
      </w:tr>
    </w:tbl>
    <w:p w14:paraId="36CF96AD">
      <w:pPr>
        <w:ind w:left="0" w:leftChars="0" w:firstLine="640" w:firstLineChars="200"/>
        <w:rPr>
          <w:rFonts w:hint="default" w:ascii="Times New Roman" w:hAnsi="Times New Roman" w:eastAsia="黑体" w:cs="Times New Roman"/>
          <w:lang w:val="en-US" w:eastAsia="zh-CN"/>
        </w:rPr>
      </w:pPr>
    </w:p>
    <w:p w14:paraId="142FF9A2">
      <w:pPr>
        <w:ind w:left="0" w:leftChars="0"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4.</w:t>
      </w:r>
      <w:r>
        <w:rPr>
          <w:rFonts w:hint="eastAsia" w:eastAsia="黑体" w:cs="Times New Roman"/>
          <w:lang w:val="en-US" w:eastAsia="zh-CN"/>
        </w:rPr>
        <w:t>结</w:t>
      </w:r>
      <w:r>
        <w:rPr>
          <w:rFonts w:hint="default" w:ascii="Times New Roman" w:hAnsi="Times New Roman" w:eastAsia="黑体" w:cs="Times New Roman"/>
          <w:lang w:val="en-US" w:eastAsia="zh-CN"/>
        </w:rPr>
        <w:t>业设计论文（由港城大电机工程</w:t>
      </w:r>
      <w:r>
        <w:rPr>
          <w:rFonts w:hint="eastAsia" w:eastAsia="黑体" w:cs="Times New Roman"/>
          <w:lang w:val="en-US" w:eastAsia="zh-CN"/>
        </w:rPr>
        <w:t>学</w:t>
      </w:r>
      <w:r>
        <w:rPr>
          <w:rFonts w:hint="default" w:ascii="Times New Roman" w:hAnsi="Times New Roman" w:eastAsia="黑体" w:cs="Times New Roman"/>
          <w:lang w:val="en-US" w:eastAsia="zh-CN"/>
        </w:rPr>
        <w:t>系老师参与）</w:t>
      </w:r>
    </w:p>
    <w:p w14:paraId="19472C34">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结业设计论文依托港城大青岛研究院科研平台开展，由港城大电机工程学系师资负责全程指导，统筹实验室日常运行，满足学生本科毕设的工作需要。</w:t>
      </w:r>
    </w:p>
    <w:p w14:paraId="0597D718">
      <w:pPr>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结业设计论文严格遵循港城大青岛研究院结业设计准则，时长跨度为两学期（每周投入20学时），学生须独立完成选题与撰写全流程，通过过程与最终考核。同时，实行严格的质量把控，考核内容包括学术报告、实物演示与口头答辩等，重点评估学生的工程创新能力、项目管理水平及学术规范意识。</w:t>
      </w:r>
    </w:p>
    <w:p w14:paraId="5D8728E8">
      <w:pPr>
        <w:ind w:left="0" w:leftChars="0" w:firstLine="64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lang w:val="en-US" w:eastAsia="zh-CN"/>
        </w:rPr>
        <w:t>结业设计论</w:t>
      </w:r>
      <w:r>
        <w:rPr>
          <w:rFonts w:hint="eastAsia" w:ascii="仿宋_GB2312" w:hAnsi="仿宋_GB2312" w:eastAsia="仿宋_GB2312" w:cs="仿宋_GB2312"/>
          <w:highlight w:val="none"/>
          <w:lang w:val="en-US" w:eastAsia="zh-CN"/>
        </w:rPr>
        <w:t>文参照对标港城大电机工程学系教学标准，着力培养学生解决复杂工程问题的能力，为后续深造及从事高水平科研工作奠定坚实基础。于港城大青岛研究院完成的结业设计论文，即为南京邮电大学的本科毕业设计论文，在完成相关工作后，需返回南京邮电大学进行答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8704DF-551E-4814-AD72-A6EE492BBE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CF2934-5FF5-4087-A1A5-490145067AE6}"/>
  </w:font>
  <w:font w:name="方正仿宋_GB2312">
    <w:panose1 w:val="02000000000000000000"/>
    <w:charset w:val="86"/>
    <w:family w:val="auto"/>
    <w:pitch w:val="default"/>
    <w:sig w:usb0="A00002BF" w:usb1="184F6CFA" w:usb2="00000012" w:usb3="00000000" w:csb0="00040001" w:csb1="00000000"/>
    <w:embedRegular r:id="rId3" w:fontKey="{BB562B05-7E3A-4DE4-A728-7DA367073327}"/>
  </w:font>
  <w:font w:name="方正公文小标宋">
    <w:panose1 w:val="02000500000000000000"/>
    <w:charset w:val="86"/>
    <w:family w:val="auto"/>
    <w:pitch w:val="default"/>
    <w:sig w:usb0="A00002BF" w:usb1="38CF7CFA" w:usb2="00000016" w:usb3="00000000" w:csb0="00040001" w:csb1="00000000"/>
    <w:embedRegular r:id="rId4" w:fontKey="{78EC12A8-8A46-423B-85DE-6F96272B80AA}"/>
  </w:font>
  <w:font w:name="仿宋_GB2312">
    <w:panose1 w:val="02010609030101010101"/>
    <w:charset w:val="86"/>
    <w:family w:val="auto"/>
    <w:pitch w:val="default"/>
    <w:sig w:usb0="00000001" w:usb1="080E0000" w:usb2="00000000" w:usb3="00000000" w:csb0="00040000" w:csb1="00000000"/>
    <w:embedRegular r:id="rId5" w:fontKey="{CB7FC0F1-F270-4AFE-A6A8-A97C00342FF9}"/>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34804"/>
    <w:rsid w:val="00D9012D"/>
    <w:rsid w:val="0AEF53E4"/>
    <w:rsid w:val="0CE23CD9"/>
    <w:rsid w:val="1DEB49AD"/>
    <w:rsid w:val="28A70D44"/>
    <w:rsid w:val="2B8A0773"/>
    <w:rsid w:val="2F5E69D0"/>
    <w:rsid w:val="2FF6F616"/>
    <w:rsid w:val="3E8861A7"/>
    <w:rsid w:val="4009028B"/>
    <w:rsid w:val="400F3BF3"/>
    <w:rsid w:val="41F923CC"/>
    <w:rsid w:val="44BD3D13"/>
    <w:rsid w:val="4BFA3304"/>
    <w:rsid w:val="4D6CC084"/>
    <w:rsid w:val="55713FB8"/>
    <w:rsid w:val="56173940"/>
    <w:rsid w:val="57934804"/>
    <w:rsid w:val="5E627981"/>
    <w:rsid w:val="630D26BE"/>
    <w:rsid w:val="636B489F"/>
    <w:rsid w:val="6A2C40B6"/>
    <w:rsid w:val="705365DE"/>
    <w:rsid w:val="7BD66AC4"/>
    <w:rsid w:val="7C671AA5"/>
    <w:rsid w:val="7DFFD693"/>
    <w:rsid w:val="E3F6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heme="minorBidi"/>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14"/>
      <w:szCs w:val="1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styleId="7">
    <w:name w:val="List Paragraph"/>
    <w:basedOn w:val="1"/>
    <w:qFormat/>
    <w:uiPriority w:val="34"/>
    <w:pPr>
      <w:ind w:left="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955</Words>
  <Characters>1016</Characters>
  <Lines>0</Lines>
  <Paragraphs>0</Paragraphs>
  <TotalTime>974</TotalTime>
  <ScaleCrop>false</ScaleCrop>
  <LinksUpToDate>false</LinksUpToDate>
  <CharactersWithSpaces>1023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2026-04-11T08:13:00Z</dcterms:created>
  <dc:creator>明天一定吃火锅</dc:creator>
  <cp:lastModifiedBy>于华</cp:lastModifiedBy>
  <dcterms:modified xsi:type="dcterms:W3CDTF">2026-06-09T00:51:42Z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CF5D769ACB9445B1859EEF299AF93980_13</vt:lpwstr>
  </property>
  <property fmtid="{D5CDD505-2E9C-101B-9397-08002B2CF9AE}" pid="4" name="KSOTemplateDocerSaveRecord">
    <vt:lpwstr>eyJoZGlkIjoiNzdjYzk2NWQ5Yjk3N2M3NmUwNTFlY2MxMTEwODE4M2UiLCJ1c2VySWQiOiIxNDc5NTE5NDcxIn0=</vt:lpwstr>
  </property>
</Properties>
</file>