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6" w:rsidRPr="00A468C2" w:rsidRDefault="00A468C2" w:rsidP="00BE60C8">
      <w:pPr>
        <w:widowControl/>
        <w:spacing w:beforeLines="50" w:afterLines="50" w:line="360" w:lineRule="auto"/>
        <w:jc w:val="center"/>
        <w:rPr>
          <w:rFonts w:asciiTheme="majorEastAsia" w:eastAsiaTheme="majorEastAsia" w:hAnsiTheme="majorEastAsia" w:cstheme="minorHAnsi"/>
          <w:b/>
          <w:kern w:val="0"/>
          <w:sz w:val="30"/>
          <w:szCs w:val="30"/>
        </w:rPr>
      </w:pPr>
      <w:r w:rsidRPr="00A468C2">
        <w:rPr>
          <w:rFonts w:asciiTheme="majorEastAsia" w:eastAsiaTheme="majorEastAsia" w:hAnsiTheme="majorEastAsia" w:cs="宋体" w:hint="eastAsia"/>
          <w:b/>
          <w:bCs/>
          <w:kern w:val="0"/>
          <w:sz w:val="30"/>
          <w:szCs w:val="30"/>
        </w:rPr>
        <w:t>关于加拿大</w:t>
      </w:r>
      <w:r w:rsidR="00B77E91"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麦吉尔大学</w:t>
      </w:r>
      <w:r w:rsidR="00D50B46"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 xml:space="preserve"> </w:t>
      </w:r>
      <w:r w:rsidR="00496CA9"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2</w:t>
      </w:r>
      <w:r w:rsidR="00496CA9" w:rsidRPr="00A468C2">
        <w:rPr>
          <w:rFonts w:asciiTheme="majorEastAsia" w:eastAsiaTheme="majorEastAsia" w:hAnsiTheme="majorEastAsia" w:cstheme="minorHAnsi"/>
          <w:b/>
          <w:kern w:val="0"/>
          <w:sz w:val="30"/>
          <w:szCs w:val="30"/>
        </w:rPr>
        <w:t>020</w:t>
      </w:r>
      <w:r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年</w:t>
      </w:r>
      <w:r w:rsidR="000467F6"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寒假</w:t>
      </w:r>
      <w:r w:rsidR="00B77E91"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专业</w:t>
      </w:r>
      <w:r w:rsidR="00477914"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学习</w:t>
      </w:r>
      <w:r w:rsidR="006364AA" w:rsidRPr="00A468C2">
        <w:rPr>
          <w:rFonts w:asciiTheme="majorEastAsia" w:eastAsiaTheme="majorEastAsia" w:hAnsiTheme="majorEastAsia" w:cstheme="minorHAnsi"/>
          <w:b/>
          <w:kern w:val="0"/>
          <w:sz w:val="30"/>
          <w:szCs w:val="30"/>
        </w:rPr>
        <w:t>项目</w:t>
      </w:r>
      <w:r w:rsidRPr="00A468C2">
        <w:rPr>
          <w:rFonts w:asciiTheme="majorEastAsia" w:eastAsiaTheme="majorEastAsia" w:hAnsiTheme="majorEastAsia" w:cstheme="minorHAnsi" w:hint="eastAsia"/>
          <w:b/>
          <w:kern w:val="0"/>
          <w:sz w:val="30"/>
          <w:szCs w:val="30"/>
        </w:rPr>
        <w:t>的通知</w:t>
      </w:r>
    </w:p>
    <w:p w:rsidR="00BE60C8" w:rsidRPr="00BE60C8" w:rsidRDefault="00BE60C8" w:rsidP="00BE60C8">
      <w:pPr>
        <w:spacing w:line="360" w:lineRule="auto"/>
        <w:rPr>
          <w:rFonts w:ascii="宋体" w:hAnsi="宋体" w:cs="宋体" w:hint="eastAsia"/>
          <w:color w:val="3F3F3F"/>
          <w:kern w:val="0"/>
          <w:sz w:val="24"/>
        </w:rPr>
      </w:pPr>
      <w:r w:rsidRPr="00BE60C8">
        <w:rPr>
          <w:rFonts w:ascii="宋体" w:hAnsi="宋体" w:cs="宋体" w:hint="eastAsia"/>
          <w:color w:val="3F3F3F"/>
          <w:kern w:val="0"/>
          <w:sz w:val="24"/>
        </w:rPr>
        <w:t>各学院：</w:t>
      </w:r>
    </w:p>
    <w:p w:rsidR="00BE60C8" w:rsidRPr="00BE60C8" w:rsidRDefault="00BE60C8" w:rsidP="00BE60C8">
      <w:pPr>
        <w:spacing w:line="360" w:lineRule="auto"/>
        <w:ind w:firstLineChars="200" w:firstLine="480"/>
        <w:rPr>
          <w:rFonts w:ascii="宋体" w:hAnsi="宋体" w:cs="宋体" w:hint="eastAsia"/>
          <w:color w:val="3F3F3F"/>
          <w:kern w:val="0"/>
          <w:sz w:val="24"/>
        </w:rPr>
      </w:pPr>
      <w:r w:rsidRPr="00BE60C8">
        <w:rPr>
          <w:rFonts w:ascii="宋体" w:hAnsi="宋体" w:cs="宋体" w:hint="eastAsia"/>
          <w:color w:val="3F3F3F"/>
          <w:kern w:val="0"/>
          <w:sz w:val="24"/>
        </w:rPr>
        <w:t>依据我校发展国际化教育的方针和校际合作协议，为实施我校的教育国际化战略，培养具有国际视野和国际竞争力的高素质人才。2020年冬季，我校将选派指定名额的优秀在校生前往加拿大顶级学府麦吉尔大学（McGill University），参加为期3周的专业学习课程。</w:t>
      </w:r>
    </w:p>
    <w:p w:rsidR="00BE60C8" w:rsidRPr="00BE60C8" w:rsidRDefault="00BE60C8" w:rsidP="00BE60C8">
      <w:pPr>
        <w:spacing w:line="360" w:lineRule="auto"/>
        <w:ind w:firstLineChars="200" w:firstLine="482"/>
        <w:rPr>
          <w:rFonts w:ascii="宋体" w:hAnsi="宋体" w:cs="宋体" w:hint="eastAsia"/>
          <w:b/>
          <w:color w:val="3F3F3F"/>
          <w:kern w:val="0"/>
          <w:sz w:val="24"/>
        </w:rPr>
      </w:pPr>
      <w:r w:rsidRPr="00BE60C8">
        <w:rPr>
          <w:rFonts w:ascii="宋体" w:hAnsi="宋体" w:cs="宋体" w:hint="eastAsia"/>
          <w:b/>
          <w:color w:val="3F3F3F"/>
          <w:kern w:val="0"/>
          <w:sz w:val="24"/>
        </w:rPr>
        <w:t>一、项目内容</w:t>
      </w:r>
    </w:p>
    <w:p w:rsidR="00B23298" w:rsidRPr="006B66E8" w:rsidRDefault="00B23298" w:rsidP="00BE60C8">
      <w:pPr>
        <w:spacing w:line="360" w:lineRule="auto"/>
        <w:ind w:firstLineChars="200" w:firstLine="480"/>
        <w:rPr>
          <w:rFonts w:ascii="宋体" w:hAnsi="宋体" w:cs="宋体"/>
          <w:color w:val="3F3F3F"/>
          <w:kern w:val="0"/>
          <w:sz w:val="24"/>
        </w:rPr>
      </w:pPr>
      <w:r w:rsidRPr="006B66E8">
        <w:rPr>
          <w:rFonts w:ascii="宋体" w:hAnsi="宋体" w:cs="宋体"/>
          <w:color w:val="3F3F3F"/>
          <w:kern w:val="0"/>
          <w:sz w:val="24"/>
        </w:rPr>
        <w:t>英文</w:t>
      </w:r>
      <w:r w:rsidRPr="006B66E8">
        <w:rPr>
          <w:rFonts w:ascii="宋体" w:hAnsi="宋体" w:cs="宋体" w:hint="eastAsia"/>
          <w:color w:val="3F3F3F"/>
          <w:kern w:val="0"/>
          <w:sz w:val="24"/>
        </w:rPr>
        <w:t>标准化考试成绩达到项目要求</w:t>
      </w:r>
      <w:r w:rsidRPr="006B66E8">
        <w:rPr>
          <w:rFonts w:ascii="宋体" w:hAnsi="宋体" w:cs="宋体"/>
          <w:color w:val="3F3F3F"/>
          <w:kern w:val="0"/>
          <w:sz w:val="24"/>
        </w:rPr>
        <w:t>并希望提高专业水平的同学，通过</w:t>
      </w:r>
      <w:r w:rsidRPr="006B66E8">
        <w:rPr>
          <w:rFonts w:ascii="宋体" w:hAnsi="宋体" w:cs="宋体" w:hint="eastAsia"/>
          <w:color w:val="3F3F3F"/>
          <w:kern w:val="0"/>
          <w:sz w:val="24"/>
        </w:rPr>
        <w:t>本校、全美国际教育协会以及麦吉尔大学的共同</w:t>
      </w:r>
      <w:r w:rsidRPr="006B66E8">
        <w:rPr>
          <w:rFonts w:ascii="宋体" w:hAnsi="宋体" w:cs="宋体"/>
          <w:color w:val="3F3F3F"/>
          <w:kern w:val="0"/>
          <w:sz w:val="24"/>
        </w:rPr>
        <w:t>选拔后，</w:t>
      </w:r>
      <w:r w:rsidRPr="006B66E8">
        <w:rPr>
          <w:rFonts w:ascii="宋体" w:hAnsi="宋体" w:cs="宋体" w:hint="eastAsia"/>
          <w:color w:val="3F3F3F"/>
          <w:kern w:val="0"/>
          <w:sz w:val="24"/>
        </w:rPr>
        <w:t>可以与其他国际</w:t>
      </w:r>
      <w:r w:rsidRPr="006B66E8">
        <w:rPr>
          <w:rFonts w:ascii="宋体" w:hAnsi="宋体" w:cs="宋体"/>
          <w:color w:val="3F3F3F"/>
          <w:kern w:val="0"/>
          <w:sz w:val="24"/>
        </w:rPr>
        <w:t>学生一起学习</w:t>
      </w:r>
      <w:r w:rsidRPr="006B66E8">
        <w:rPr>
          <w:rFonts w:ascii="宋体" w:hAnsi="宋体" w:cs="宋体" w:hint="eastAsia"/>
          <w:color w:val="3F3F3F"/>
          <w:kern w:val="0"/>
          <w:sz w:val="24"/>
        </w:rPr>
        <w:t>与本专业相关的专业</w:t>
      </w:r>
      <w:r w:rsidRPr="006B66E8">
        <w:rPr>
          <w:rFonts w:ascii="宋体" w:hAnsi="宋体" w:cs="宋体"/>
          <w:color w:val="3F3F3F"/>
          <w:kern w:val="0"/>
          <w:sz w:val="24"/>
        </w:rPr>
        <w:t>课程</w:t>
      </w:r>
      <w:r w:rsidRPr="006B66E8">
        <w:rPr>
          <w:rFonts w:ascii="宋体" w:hAnsi="宋体" w:cs="宋体" w:hint="eastAsia"/>
          <w:color w:val="3F3F3F"/>
          <w:kern w:val="0"/>
          <w:sz w:val="24"/>
        </w:rPr>
        <w:t>。课程为期3周，总共60学时，可选的课程方向以及具体课程设置如下：</w:t>
      </w:r>
      <w:r w:rsidR="00C54D58" w:rsidRPr="006B66E8">
        <w:rPr>
          <w:rFonts w:ascii="宋体" w:hAnsi="宋体" w:cs="宋体"/>
          <w:color w:val="3F3F3F"/>
          <w:kern w:val="0"/>
          <w:sz w:val="24"/>
        </w:rPr>
        <w:t xml:space="preserve"> </w:t>
      </w:r>
    </w:p>
    <w:tbl>
      <w:tblPr>
        <w:tblStyle w:val="a9"/>
        <w:tblW w:w="8268" w:type="dxa"/>
        <w:jc w:val="center"/>
        <w:tblLayout w:type="fixed"/>
        <w:tblLook w:val="04A0"/>
      </w:tblPr>
      <w:tblGrid>
        <w:gridCol w:w="3221"/>
        <w:gridCol w:w="2430"/>
        <w:gridCol w:w="2617"/>
      </w:tblGrid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spacing w:line="360" w:lineRule="auto"/>
              <w:ind w:firstLineChars="0" w:firstLine="0"/>
              <w:jc w:val="center"/>
              <w:rPr>
                <w:rFonts w:asciiTheme="minorHAnsi" w:eastAsiaTheme="majorEastAsia" w:hAnsiTheme="minorHAnsi" w:cstheme="minorHAnsi"/>
                <w:b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szCs w:val="21"/>
              </w:rPr>
              <w:t>专业方向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b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szCs w:val="21"/>
              </w:rPr>
              <w:t>课程</w:t>
            </w:r>
            <w:proofErr w:type="gramStart"/>
            <w:r>
              <w:rPr>
                <w:rFonts w:asciiTheme="minorHAnsi" w:eastAsiaTheme="majorEastAsia" w:hAnsiTheme="minorHAnsi" w:cstheme="minorHAnsi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b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szCs w:val="21"/>
              </w:rPr>
              <w:t>课程二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大数据入门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商业决策数据科学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规模化数据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商业数据分析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商业分析与数据模型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敏捷项目管理入门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商务沟通技巧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proofErr w:type="gramStart"/>
            <w:r>
              <w:rPr>
                <w:rFonts w:asciiTheme="minorHAnsi" w:eastAsiaTheme="majorEastAsia" w:hAnsiTheme="minorHAnsi" w:cstheme="minorHAnsi" w:hint="eastAsia"/>
                <w:szCs w:val="21"/>
              </w:rPr>
              <w:t>职场人际沟通</w:t>
            </w:r>
            <w:proofErr w:type="gramEnd"/>
            <w:r>
              <w:rPr>
                <w:rFonts w:asciiTheme="minorHAnsi" w:eastAsiaTheme="majorEastAsia" w:hAnsiTheme="minorHAnsi" w:cstheme="minorHAnsi" w:hint="eastAsia"/>
                <w:szCs w:val="21"/>
              </w:rPr>
              <w:t>技巧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职业商务沟通与人际关系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创意产业执行制作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执行制作基础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项目管理实践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创新创业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企业家的创新与创意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创业入门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国际商务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国际商业基础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国际营销基础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互联网与国际营销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国际营销基础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社交媒体策略与社区管理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领导力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组织行为基础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引领可持续变化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机器学习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统计机器学习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实践机器学习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项目管理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项目管理入门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敏捷项目管理入门</w:t>
            </w:r>
          </w:p>
        </w:tc>
      </w:tr>
      <w:tr w:rsidR="00B23298" w:rsidTr="000467F6">
        <w:trPr>
          <w:jc w:val="center"/>
        </w:trPr>
        <w:tc>
          <w:tcPr>
            <w:tcW w:w="3221" w:type="dxa"/>
          </w:tcPr>
          <w:p w:rsidR="00B23298" w:rsidRDefault="00B23298" w:rsidP="00624A64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社交媒体与商业数字化传播</w:t>
            </w:r>
          </w:p>
        </w:tc>
        <w:tc>
          <w:tcPr>
            <w:tcW w:w="2430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数字化传播的当前趋势</w:t>
            </w:r>
          </w:p>
        </w:tc>
        <w:tc>
          <w:tcPr>
            <w:tcW w:w="2617" w:type="dxa"/>
          </w:tcPr>
          <w:p w:rsidR="00B23298" w:rsidRDefault="00B23298" w:rsidP="00624A64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社交媒体策略与社区管理</w:t>
            </w:r>
          </w:p>
        </w:tc>
      </w:tr>
    </w:tbl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申请时选择其中一个方向的课程进行学习。其中大数据入门</w:t>
      </w:r>
      <w:r>
        <w:rPr>
          <w:rFonts w:ascii="宋体" w:hAnsi="宋体" w:cs="宋体" w:hint="eastAsia"/>
          <w:color w:val="3F3F3F"/>
          <w:kern w:val="0"/>
          <w:sz w:val="24"/>
        </w:rPr>
        <w:t>、</w:t>
      </w:r>
      <w:r w:rsidRPr="00B23298">
        <w:rPr>
          <w:rFonts w:ascii="宋体" w:hAnsi="宋体" w:cs="宋体" w:hint="eastAsia"/>
          <w:color w:val="3F3F3F"/>
          <w:kern w:val="0"/>
          <w:sz w:val="24"/>
        </w:rPr>
        <w:t>机器学习方向需具备Python相关知识，其余方向无专业背景要求。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本项目由本校合作教育机构全美国际教育协会提供学生管理服务，包括提供申请指导、签证办理辅导、行前培训、住宿与接机安排、保险购买、协助学生海外事务处理等。</w:t>
      </w:r>
    </w:p>
    <w:p w:rsidR="00B23298" w:rsidRPr="00B23298" w:rsidRDefault="00B23298" w:rsidP="00E418AA">
      <w:pPr>
        <w:widowControl/>
        <w:spacing w:line="400" w:lineRule="atLeast"/>
        <w:ind w:firstLine="482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b/>
          <w:bCs/>
          <w:color w:val="3F3F3F"/>
          <w:kern w:val="0"/>
          <w:sz w:val="24"/>
        </w:rPr>
        <w:lastRenderedPageBreak/>
        <w:t>二、交流时间、费用</w:t>
      </w:r>
    </w:p>
    <w:p w:rsidR="00B23298" w:rsidRPr="000467F6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b/>
          <w:bCs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访学时间：</w:t>
      </w:r>
      <w:r w:rsidR="00D718B6" w:rsidRPr="000467F6">
        <w:rPr>
          <w:rFonts w:ascii="宋体" w:hAnsi="宋体" w:cs="宋体"/>
          <w:b/>
          <w:bCs/>
          <w:color w:val="3F3F3F"/>
          <w:kern w:val="0"/>
          <w:sz w:val="24"/>
        </w:rPr>
        <w:t>2020年</w:t>
      </w:r>
      <w:r w:rsidR="00D718B6" w:rsidRPr="000467F6">
        <w:rPr>
          <w:rFonts w:ascii="宋体" w:hAnsi="宋体" w:cs="宋体" w:hint="eastAsia"/>
          <w:b/>
          <w:bCs/>
          <w:color w:val="3F3F3F"/>
          <w:kern w:val="0"/>
          <w:sz w:val="24"/>
        </w:rPr>
        <w:t>1月28日</w:t>
      </w:r>
      <w:r w:rsidR="00D718B6" w:rsidRPr="000467F6">
        <w:rPr>
          <w:rFonts w:ascii="宋体" w:hAnsi="宋体" w:cs="宋体"/>
          <w:b/>
          <w:bCs/>
          <w:color w:val="3F3F3F"/>
          <w:kern w:val="0"/>
          <w:sz w:val="24"/>
        </w:rPr>
        <w:t>–</w:t>
      </w:r>
      <w:r w:rsidR="00D718B6" w:rsidRPr="000467F6">
        <w:rPr>
          <w:rFonts w:ascii="宋体" w:hAnsi="宋体" w:cs="宋体" w:hint="eastAsia"/>
          <w:b/>
          <w:bCs/>
          <w:color w:val="3F3F3F"/>
          <w:kern w:val="0"/>
          <w:sz w:val="24"/>
        </w:rPr>
        <w:t>2月14日（3周）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项目费用：</w:t>
      </w:r>
      <w:r w:rsidR="00107E6F" w:rsidRPr="00107E6F">
        <w:rPr>
          <w:rFonts w:ascii="宋体" w:hAnsi="宋体" w:cs="宋体" w:hint="eastAsia"/>
          <w:color w:val="3F3F3F"/>
          <w:kern w:val="0"/>
          <w:sz w:val="24"/>
        </w:rPr>
        <w:t>约4</w:t>
      </w:r>
      <w:r w:rsidR="00107E6F" w:rsidRPr="00107E6F">
        <w:rPr>
          <w:rFonts w:ascii="宋体" w:hAnsi="宋体" w:cs="宋体"/>
          <w:color w:val="3F3F3F"/>
          <w:kern w:val="0"/>
          <w:sz w:val="24"/>
        </w:rPr>
        <w:t>,</w:t>
      </w:r>
      <w:r w:rsidR="00107E6F" w:rsidRPr="00107E6F">
        <w:rPr>
          <w:rFonts w:ascii="宋体" w:hAnsi="宋体" w:cs="宋体" w:hint="eastAsia"/>
          <w:color w:val="3F3F3F"/>
          <w:kern w:val="0"/>
          <w:sz w:val="24"/>
        </w:rPr>
        <w:t>195加元（约合人民币2.2万元）</w:t>
      </w:r>
      <w:r w:rsidRPr="00B23298">
        <w:rPr>
          <w:rFonts w:ascii="宋体" w:hAnsi="宋体" w:cs="宋体" w:hint="eastAsia"/>
          <w:color w:val="3F3F3F"/>
          <w:kern w:val="0"/>
          <w:sz w:val="24"/>
        </w:rPr>
        <w:t>（不同专业方向的课程费用略微存在差异），参考加币汇率1：5，</w:t>
      </w:r>
      <w:r w:rsidR="00107E6F" w:rsidRPr="00107E6F">
        <w:rPr>
          <w:rFonts w:ascii="宋体" w:hAnsi="宋体" w:cs="宋体" w:hint="eastAsia"/>
          <w:color w:val="3F3F3F"/>
          <w:kern w:val="0"/>
          <w:sz w:val="24"/>
        </w:rPr>
        <w:t>注：2019年11月1日前完成注册，可享受400加元学费优惠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费用不含：</w:t>
      </w:r>
      <w:r w:rsidR="00093DA8" w:rsidRPr="00093DA8">
        <w:rPr>
          <w:rFonts w:ascii="宋体" w:hAnsi="宋体" w:cs="宋体" w:hint="eastAsia"/>
          <w:color w:val="3F3F3F"/>
          <w:kern w:val="0"/>
          <w:sz w:val="24"/>
        </w:rPr>
        <w:t>国际机票、签证费、住宿费与餐费、个人生活费</w:t>
      </w:r>
    </w:p>
    <w:p w:rsidR="00262C5F" w:rsidRDefault="00262C5F" w:rsidP="00E418AA">
      <w:pPr>
        <w:widowControl/>
        <w:spacing w:line="400" w:lineRule="atLeast"/>
        <w:ind w:firstLine="482"/>
        <w:jc w:val="left"/>
        <w:rPr>
          <w:rFonts w:ascii="宋体" w:hAnsi="宋体" w:cs="宋体" w:hint="eastAsia"/>
          <w:b/>
          <w:bCs/>
          <w:color w:val="3F3F3F"/>
          <w:kern w:val="0"/>
          <w:sz w:val="24"/>
        </w:rPr>
      </w:pPr>
    </w:p>
    <w:p w:rsidR="00B23298" w:rsidRPr="00B23298" w:rsidRDefault="00B23298" w:rsidP="00E418AA">
      <w:pPr>
        <w:widowControl/>
        <w:spacing w:line="400" w:lineRule="atLeast"/>
        <w:ind w:firstLine="482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b/>
          <w:bCs/>
          <w:color w:val="3F3F3F"/>
          <w:kern w:val="0"/>
          <w:sz w:val="24"/>
        </w:rPr>
        <w:t>三、申请资格与条件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1. 申请人为我校在读的2016、2017、2018级优秀全日制本科学生；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2．政治素质好，坚持四项基本原则，热爱社会主义祖国，无违法违纪记录；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3．学习成绩优异，具有较强的、扎实的专业理论基础和实践能力；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4．申请要求：</w:t>
      </w:r>
      <w:r w:rsidR="006B66E8" w:rsidRPr="006B66E8">
        <w:rPr>
          <w:rFonts w:ascii="宋体" w:hAnsi="宋体" w:cs="宋体"/>
          <w:color w:val="3F3F3F"/>
          <w:kern w:val="0"/>
          <w:sz w:val="24"/>
        </w:rPr>
        <w:t>托福</w:t>
      </w:r>
      <w:r w:rsidR="006B66E8" w:rsidRPr="006B66E8">
        <w:rPr>
          <w:rFonts w:ascii="宋体" w:hAnsi="宋体" w:cs="宋体" w:hint="eastAsia"/>
          <w:color w:val="3F3F3F"/>
          <w:kern w:val="0"/>
          <w:sz w:val="24"/>
        </w:rPr>
        <w:t>79</w:t>
      </w:r>
      <w:proofErr w:type="gramStart"/>
      <w:r w:rsidR="006B66E8" w:rsidRPr="006B66E8">
        <w:rPr>
          <w:rFonts w:ascii="宋体" w:hAnsi="宋体" w:cs="宋体" w:hint="eastAsia"/>
          <w:color w:val="3F3F3F"/>
          <w:kern w:val="0"/>
          <w:sz w:val="24"/>
        </w:rPr>
        <w:t>或雅思</w:t>
      </w:r>
      <w:proofErr w:type="gramEnd"/>
      <w:r w:rsidR="006B66E8" w:rsidRPr="006B66E8">
        <w:rPr>
          <w:rFonts w:ascii="宋体" w:hAnsi="宋体" w:cs="宋体" w:hint="eastAsia"/>
          <w:color w:val="3F3F3F"/>
          <w:kern w:val="0"/>
          <w:sz w:val="24"/>
        </w:rPr>
        <w:t>6.0或大学英语四级500或大学六级470</w:t>
      </w:r>
      <w:r w:rsidRPr="00B23298">
        <w:rPr>
          <w:rFonts w:ascii="宋体" w:hAnsi="宋体" w:cs="宋体" w:hint="eastAsia"/>
          <w:color w:val="3F3F3F"/>
          <w:kern w:val="0"/>
          <w:sz w:val="24"/>
        </w:rPr>
        <w:t>；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注：大数据入门/机器学习方向：学生必须具备工科、理科或商科背景，且具备较强的数据与统计学知识；如不具备Python相关知识，需在课程开始前参加在线的数据科学Python语言入门课程，并提交学习证明；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5. 身心健康，能圆满完成出国学习任务；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6. 已交足我校规定的各项费用。</w:t>
      </w:r>
    </w:p>
    <w:p w:rsidR="00262C5F" w:rsidRDefault="00262C5F" w:rsidP="00E418AA">
      <w:pPr>
        <w:widowControl/>
        <w:spacing w:line="400" w:lineRule="atLeast"/>
        <w:ind w:firstLine="482"/>
        <w:jc w:val="left"/>
        <w:rPr>
          <w:rFonts w:ascii="宋体" w:hAnsi="宋体" w:cs="宋体" w:hint="eastAsia"/>
          <w:b/>
          <w:bCs/>
          <w:color w:val="3F3F3F"/>
          <w:kern w:val="0"/>
          <w:sz w:val="24"/>
        </w:rPr>
      </w:pPr>
    </w:p>
    <w:p w:rsidR="00B23298" w:rsidRPr="00B23298" w:rsidRDefault="00B23298" w:rsidP="00E418AA">
      <w:pPr>
        <w:widowControl/>
        <w:spacing w:line="400" w:lineRule="atLeast"/>
        <w:ind w:firstLine="482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b/>
          <w:bCs/>
          <w:color w:val="3F3F3F"/>
          <w:kern w:val="0"/>
          <w:sz w:val="24"/>
        </w:rPr>
        <w:t>四、选拔程序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1．采取“个人申请、学院推荐、专家评审、择优录取”的方式进行选拔。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2．申请人应向所在学院提交以下材料：</w:t>
      </w:r>
    </w:p>
    <w:p w:rsidR="00B23298" w:rsidRPr="00B23298" w:rsidRDefault="00B23298" w:rsidP="00E418AA">
      <w:pPr>
        <w:widowControl/>
        <w:spacing w:line="400" w:lineRule="atLeast"/>
        <w:ind w:firstLine="36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（1）《南京邮电大学本科生海外访学申请表》；</w:t>
      </w:r>
    </w:p>
    <w:p w:rsidR="00B23298" w:rsidRPr="00B23298" w:rsidRDefault="00B23298" w:rsidP="00E418AA">
      <w:pPr>
        <w:widowControl/>
        <w:spacing w:line="400" w:lineRule="atLeast"/>
        <w:ind w:firstLine="36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（2）英语水平证明复印件；</w:t>
      </w:r>
    </w:p>
    <w:p w:rsidR="00B23298" w:rsidRPr="00B23298" w:rsidRDefault="00B23298" w:rsidP="00E418AA">
      <w:pPr>
        <w:widowControl/>
        <w:spacing w:line="400" w:lineRule="atLeast"/>
        <w:ind w:firstLine="36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（3）学术科研能力证明材料复印件（包括论文发表、参与竞赛、项目等）；</w:t>
      </w:r>
    </w:p>
    <w:p w:rsidR="00B23298" w:rsidRPr="00B23298" w:rsidRDefault="00B23298" w:rsidP="00E418AA">
      <w:pPr>
        <w:widowControl/>
        <w:spacing w:line="400" w:lineRule="atLeast"/>
        <w:ind w:firstLine="36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（4）获奖证书复印件（校级以上奖励）。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3．申请人将申请材料交至各学院，各学院根据申请资格与条件对申请人进行筛选、排序并填写《南京邮电大学本科生海外访学申请汇总表》，在</w:t>
      </w:r>
      <w:r w:rsidR="000467F6" w:rsidRPr="00262C5F">
        <w:rPr>
          <w:rFonts w:ascii="宋体" w:hAnsi="宋体" w:cs="宋体" w:hint="eastAsia"/>
          <w:b/>
          <w:color w:val="3F3F3F"/>
          <w:kern w:val="0"/>
          <w:sz w:val="24"/>
        </w:rPr>
        <w:t>9月20日</w:t>
      </w:r>
      <w:r w:rsidRPr="00B23298">
        <w:rPr>
          <w:rFonts w:ascii="宋体" w:hAnsi="宋体" w:cs="宋体" w:hint="eastAsia"/>
          <w:color w:val="3F3F3F"/>
          <w:kern w:val="0"/>
          <w:sz w:val="24"/>
        </w:rPr>
        <w:t>前将候选人申请材料及汇总表交至教务处实践教学科，申请材料电子版本发送到jwc-sjjxk@njupt.edu.cn，逾期不递交材料的学院作自动放弃。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4．教务处会同相关职能部门，共同组织专家对学院推荐的候选人材料进行审核,确定选派学生名单。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5. 麦吉尔大学录取及办理签证。</w:t>
      </w:r>
    </w:p>
    <w:p w:rsidR="00B23298" w:rsidRPr="00B23298" w:rsidRDefault="00B23298" w:rsidP="00E418AA">
      <w:pPr>
        <w:widowControl/>
        <w:spacing w:line="400" w:lineRule="atLeast"/>
        <w:ind w:firstLine="482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18"/>
          <w:szCs w:val="18"/>
        </w:rPr>
        <w:t>  </w:t>
      </w:r>
    </w:p>
    <w:p w:rsidR="00B23298" w:rsidRPr="00B23298" w:rsidRDefault="00B23298" w:rsidP="00E418AA">
      <w:pPr>
        <w:widowControl/>
        <w:spacing w:line="400" w:lineRule="atLeast"/>
        <w:ind w:firstLine="482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b/>
          <w:bCs/>
          <w:color w:val="3F3F3F"/>
          <w:kern w:val="0"/>
          <w:sz w:val="24"/>
        </w:rPr>
        <w:lastRenderedPageBreak/>
        <w:t>五、其他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1. 联系人：</w:t>
      </w:r>
    </w:p>
    <w:p w:rsidR="00706005" w:rsidRPr="00B23298" w:rsidRDefault="00706005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教务处：于老师85866258（学分及成绩转换）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国际合作交流处：朱老师85866716</w:t>
      </w:r>
      <w:bookmarkStart w:id="0" w:name="_GoBack"/>
      <w:bookmarkEnd w:id="0"/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合作方全美国际教育协会项目（课程简介等咨询）：张老师 13770851751</w:t>
      </w:r>
    </w:p>
    <w:p w:rsidR="00B23298" w:rsidRPr="00B23298" w:rsidRDefault="00B23298" w:rsidP="00E418AA">
      <w:pPr>
        <w:widowControl/>
        <w:spacing w:line="400" w:lineRule="atLeast"/>
        <w:ind w:firstLine="480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B23298">
        <w:rPr>
          <w:rFonts w:ascii="宋体" w:hAnsi="宋体" w:cs="宋体" w:hint="eastAsia"/>
          <w:color w:val="3F3F3F"/>
          <w:kern w:val="0"/>
          <w:sz w:val="24"/>
        </w:rPr>
        <w:t>2. 被录取学生需交纳材料，另行通知。</w:t>
      </w:r>
    </w:p>
    <w:p w:rsidR="00B23298" w:rsidRPr="00B23298" w:rsidRDefault="00B23298" w:rsidP="00E418AA">
      <w:pPr>
        <w:widowControl/>
        <w:spacing w:line="360" w:lineRule="auto"/>
        <w:rPr>
          <w:rFonts w:asciiTheme="minorHAnsi" w:hAnsiTheme="minorHAnsi" w:cs="Calibri"/>
          <w:b/>
          <w:kern w:val="0"/>
          <w:szCs w:val="21"/>
        </w:rPr>
      </w:pPr>
    </w:p>
    <w:p w:rsidR="00A479FE" w:rsidRDefault="00A479FE" w:rsidP="00A479FE">
      <w:pPr>
        <w:spacing w:line="400" w:lineRule="exact"/>
        <w:ind w:firstLineChars="200" w:firstLine="422"/>
        <w:rPr>
          <w:rFonts w:asciiTheme="majorEastAsia" w:eastAsiaTheme="majorEastAsia" w:hAnsiTheme="majorEastAsia" w:cs="宋体"/>
          <w:bCs/>
          <w:kern w:val="0"/>
          <w:sz w:val="24"/>
        </w:rPr>
      </w:pPr>
      <w:r>
        <w:rPr>
          <w:rFonts w:asciiTheme="minorHAnsi" w:hAnsiTheme="minorHAnsi" w:cs="Calibri" w:hint="eastAsia"/>
          <w:b/>
          <w:kern w:val="0"/>
          <w:szCs w:val="21"/>
        </w:rPr>
        <w:t xml:space="preserve">                                                        </w:t>
      </w:r>
      <w:r>
        <w:rPr>
          <w:rFonts w:asciiTheme="majorEastAsia" w:eastAsiaTheme="majorEastAsia" w:hAnsiTheme="majorEastAsia" w:cs="宋体" w:hint="eastAsia"/>
          <w:bCs/>
          <w:kern w:val="0"/>
          <w:sz w:val="24"/>
        </w:rPr>
        <w:t>教务处</w:t>
      </w:r>
    </w:p>
    <w:p w:rsidR="00B23298" w:rsidRDefault="00A479FE" w:rsidP="00A479FE">
      <w:pPr>
        <w:widowControl/>
        <w:spacing w:line="360" w:lineRule="auto"/>
        <w:rPr>
          <w:rFonts w:asciiTheme="minorHAnsi" w:hAnsiTheme="minorHAnsi" w:cs="Calibri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Cs/>
          <w:kern w:val="0"/>
          <w:sz w:val="24"/>
        </w:rPr>
        <w:t xml:space="preserve">                                                 2019年9月3日</w:t>
      </w:r>
    </w:p>
    <w:sectPr w:rsidR="00B23298" w:rsidSect="00BA0ACB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3F" w:rsidRDefault="00326B3F">
      <w:r>
        <w:separator/>
      </w:r>
    </w:p>
  </w:endnote>
  <w:endnote w:type="continuationSeparator" w:id="0">
    <w:p w:rsidR="00326B3F" w:rsidRDefault="0032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3F" w:rsidRDefault="00326B3F">
      <w:r>
        <w:separator/>
      </w:r>
    </w:p>
  </w:footnote>
  <w:footnote w:type="continuationSeparator" w:id="0">
    <w:p w:rsidR="00326B3F" w:rsidRDefault="00326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D6" w:rsidRDefault="006312D6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1DBD1FB3"/>
    <w:multiLevelType w:val="multilevel"/>
    <w:tmpl w:val="1DBD1FB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480140"/>
    <w:multiLevelType w:val="multilevel"/>
    <w:tmpl w:val="79480140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2E62"/>
    <w:rsid w:val="000035D7"/>
    <w:rsid w:val="000056C7"/>
    <w:rsid w:val="0000590A"/>
    <w:rsid w:val="00006712"/>
    <w:rsid w:val="00010148"/>
    <w:rsid w:val="00010F31"/>
    <w:rsid w:val="000169DD"/>
    <w:rsid w:val="00020633"/>
    <w:rsid w:val="00022AFD"/>
    <w:rsid w:val="000230BD"/>
    <w:rsid w:val="00023476"/>
    <w:rsid w:val="000236D2"/>
    <w:rsid w:val="00024C64"/>
    <w:rsid w:val="00025206"/>
    <w:rsid w:val="000255BF"/>
    <w:rsid w:val="0003068E"/>
    <w:rsid w:val="00030A02"/>
    <w:rsid w:val="00031403"/>
    <w:rsid w:val="00032519"/>
    <w:rsid w:val="0003257B"/>
    <w:rsid w:val="000362BD"/>
    <w:rsid w:val="00040016"/>
    <w:rsid w:val="000402B0"/>
    <w:rsid w:val="00041148"/>
    <w:rsid w:val="00041BDA"/>
    <w:rsid w:val="00044B87"/>
    <w:rsid w:val="00046229"/>
    <w:rsid w:val="000467F6"/>
    <w:rsid w:val="000519A2"/>
    <w:rsid w:val="00051A3D"/>
    <w:rsid w:val="0005389A"/>
    <w:rsid w:val="00060047"/>
    <w:rsid w:val="0006181E"/>
    <w:rsid w:val="00065242"/>
    <w:rsid w:val="00067D4B"/>
    <w:rsid w:val="00067E78"/>
    <w:rsid w:val="000820F9"/>
    <w:rsid w:val="000840CC"/>
    <w:rsid w:val="000860BB"/>
    <w:rsid w:val="00087DB0"/>
    <w:rsid w:val="0009206E"/>
    <w:rsid w:val="00092225"/>
    <w:rsid w:val="000922FE"/>
    <w:rsid w:val="00093DA8"/>
    <w:rsid w:val="000954F4"/>
    <w:rsid w:val="000A0A86"/>
    <w:rsid w:val="000A11D2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0774B"/>
    <w:rsid w:val="00107E6F"/>
    <w:rsid w:val="00110B1F"/>
    <w:rsid w:val="00110EDA"/>
    <w:rsid w:val="0011231F"/>
    <w:rsid w:val="00112EFC"/>
    <w:rsid w:val="001131EA"/>
    <w:rsid w:val="00116EF3"/>
    <w:rsid w:val="00120A5E"/>
    <w:rsid w:val="0012340B"/>
    <w:rsid w:val="0012415E"/>
    <w:rsid w:val="0012488E"/>
    <w:rsid w:val="00124B0D"/>
    <w:rsid w:val="00125024"/>
    <w:rsid w:val="00127C1E"/>
    <w:rsid w:val="00127FE8"/>
    <w:rsid w:val="00130ABC"/>
    <w:rsid w:val="00131D30"/>
    <w:rsid w:val="00134011"/>
    <w:rsid w:val="00135F93"/>
    <w:rsid w:val="00137744"/>
    <w:rsid w:val="00143294"/>
    <w:rsid w:val="00146AB9"/>
    <w:rsid w:val="0015294E"/>
    <w:rsid w:val="0015487E"/>
    <w:rsid w:val="0016167D"/>
    <w:rsid w:val="00167799"/>
    <w:rsid w:val="00167C8D"/>
    <w:rsid w:val="00170451"/>
    <w:rsid w:val="001705F0"/>
    <w:rsid w:val="0017217E"/>
    <w:rsid w:val="001738F0"/>
    <w:rsid w:val="00175F78"/>
    <w:rsid w:val="00176AC7"/>
    <w:rsid w:val="00176F21"/>
    <w:rsid w:val="00180970"/>
    <w:rsid w:val="00182E04"/>
    <w:rsid w:val="001834A2"/>
    <w:rsid w:val="00186190"/>
    <w:rsid w:val="00192BD9"/>
    <w:rsid w:val="00192C0F"/>
    <w:rsid w:val="001A0C7A"/>
    <w:rsid w:val="001A25EC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16D2"/>
    <w:rsid w:val="001F49A8"/>
    <w:rsid w:val="001F5524"/>
    <w:rsid w:val="001F7F26"/>
    <w:rsid w:val="00201963"/>
    <w:rsid w:val="00201C65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27BA1"/>
    <w:rsid w:val="00230EA2"/>
    <w:rsid w:val="0023347E"/>
    <w:rsid w:val="00234DAC"/>
    <w:rsid w:val="00241555"/>
    <w:rsid w:val="002441C6"/>
    <w:rsid w:val="0024447C"/>
    <w:rsid w:val="002449A1"/>
    <w:rsid w:val="0024592F"/>
    <w:rsid w:val="00251642"/>
    <w:rsid w:val="00255140"/>
    <w:rsid w:val="002561EF"/>
    <w:rsid w:val="00257563"/>
    <w:rsid w:val="00257E0D"/>
    <w:rsid w:val="002605C0"/>
    <w:rsid w:val="00260D7C"/>
    <w:rsid w:val="00261406"/>
    <w:rsid w:val="00261C11"/>
    <w:rsid w:val="00262C5F"/>
    <w:rsid w:val="00271BCB"/>
    <w:rsid w:val="00275270"/>
    <w:rsid w:val="0027600D"/>
    <w:rsid w:val="0028056A"/>
    <w:rsid w:val="002852EE"/>
    <w:rsid w:val="0029175A"/>
    <w:rsid w:val="0029179F"/>
    <w:rsid w:val="00292326"/>
    <w:rsid w:val="00295361"/>
    <w:rsid w:val="00295610"/>
    <w:rsid w:val="00296348"/>
    <w:rsid w:val="00297E1A"/>
    <w:rsid w:val="002A402F"/>
    <w:rsid w:val="002A7570"/>
    <w:rsid w:val="002B61DD"/>
    <w:rsid w:val="002B7076"/>
    <w:rsid w:val="002C2028"/>
    <w:rsid w:val="002C229B"/>
    <w:rsid w:val="002C27D4"/>
    <w:rsid w:val="002C3134"/>
    <w:rsid w:val="002C4478"/>
    <w:rsid w:val="002C500D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0545"/>
    <w:rsid w:val="002F1A53"/>
    <w:rsid w:val="002F3568"/>
    <w:rsid w:val="002F7AB9"/>
    <w:rsid w:val="0030157A"/>
    <w:rsid w:val="00302995"/>
    <w:rsid w:val="00303D3D"/>
    <w:rsid w:val="0031077E"/>
    <w:rsid w:val="00314A41"/>
    <w:rsid w:val="00314B46"/>
    <w:rsid w:val="0031712B"/>
    <w:rsid w:val="0032092A"/>
    <w:rsid w:val="00321528"/>
    <w:rsid w:val="00321717"/>
    <w:rsid w:val="00321D5F"/>
    <w:rsid w:val="00326B3F"/>
    <w:rsid w:val="00330E7E"/>
    <w:rsid w:val="00330EF0"/>
    <w:rsid w:val="00333C15"/>
    <w:rsid w:val="00337023"/>
    <w:rsid w:val="003376C4"/>
    <w:rsid w:val="00342D9D"/>
    <w:rsid w:val="00342E7E"/>
    <w:rsid w:val="003440CB"/>
    <w:rsid w:val="00347CC3"/>
    <w:rsid w:val="003504A0"/>
    <w:rsid w:val="00352A1D"/>
    <w:rsid w:val="00353816"/>
    <w:rsid w:val="00361CCF"/>
    <w:rsid w:val="00361F0C"/>
    <w:rsid w:val="00364A0C"/>
    <w:rsid w:val="00370CE9"/>
    <w:rsid w:val="003738EA"/>
    <w:rsid w:val="00374D88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63D3"/>
    <w:rsid w:val="00397742"/>
    <w:rsid w:val="00397891"/>
    <w:rsid w:val="003A35AE"/>
    <w:rsid w:val="003A5D84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D6D"/>
    <w:rsid w:val="003D5F48"/>
    <w:rsid w:val="003E01B3"/>
    <w:rsid w:val="003E1E31"/>
    <w:rsid w:val="003E3199"/>
    <w:rsid w:val="003E7DA0"/>
    <w:rsid w:val="003F050A"/>
    <w:rsid w:val="003F059B"/>
    <w:rsid w:val="003F28FF"/>
    <w:rsid w:val="003F482C"/>
    <w:rsid w:val="003F50D1"/>
    <w:rsid w:val="003F5F88"/>
    <w:rsid w:val="00401B67"/>
    <w:rsid w:val="00402323"/>
    <w:rsid w:val="0041273F"/>
    <w:rsid w:val="0042204E"/>
    <w:rsid w:val="004230B4"/>
    <w:rsid w:val="00426325"/>
    <w:rsid w:val="00426691"/>
    <w:rsid w:val="004268C4"/>
    <w:rsid w:val="00437A33"/>
    <w:rsid w:val="00443A8C"/>
    <w:rsid w:val="004469A3"/>
    <w:rsid w:val="00447B71"/>
    <w:rsid w:val="00447D52"/>
    <w:rsid w:val="00450C4E"/>
    <w:rsid w:val="0045270B"/>
    <w:rsid w:val="00454C45"/>
    <w:rsid w:val="004624BE"/>
    <w:rsid w:val="00463A43"/>
    <w:rsid w:val="00465A92"/>
    <w:rsid w:val="004679CE"/>
    <w:rsid w:val="00470270"/>
    <w:rsid w:val="00471CBF"/>
    <w:rsid w:val="00472046"/>
    <w:rsid w:val="00473D2D"/>
    <w:rsid w:val="004740F6"/>
    <w:rsid w:val="00477914"/>
    <w:rsid w:val="0048136E"/>
    <w:rsid w:val="00485AD1"/>
    <w:rsid w:val="00486AA5"/>
    <w:rsid w:val="00486B7F"/>
    <w:rsid w:val="004878DF"/>
    <w:rsid w:val="00491DAD"/>
    <w:rsid w:val="00492830"/>
    <w:rsid w:val="004932B6"/>
    <w:rsid w:val="004946E0"/>
    <w:rsid w:val="00495E6D"/>
    <w:rsid w:val="00496B26"/>
    <w:rsid w:val="00496CA9"/>
    <w:rsid w:val="004A1602"/>
    <w:rsid w:val="004A51A8"/>
    <w:rsid w:val="004B00BD"/>
    <w:rsid w:val="004B49EE"/>
    <w:rsid w:val="004B4D89"/>
    <w:rsid w:val="004B516E"/>
    <w:rsid w:val="004C0E26"/>
    <w:rsid w:val="004C343D"/>
    <w:rsid w:val="004C5277"/>
    <w:rsid w:val="004C6632"/>
    <w:rsid w:val="004C6B0E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5D0D"/>
    <w:rsid w:val="005060F9"/>
    <w:rsid w:val="0051030F"/>
    <w:rsid w:val="005109DD"/>
    <w:rsid w:val="0051106C"/>
    <w:rsid w:val="00512BAE"/>
    <w:rsid w:val="00520C0E"/>
    <w:rsid w:val="00522E12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0343"/>
    <w:rsid w:val="0055300A"/>
    <w:rsid w:val="00555016"/>
    <w:rsid w:val="00556212"/>
    <w:rsid w:val="005606AC"/>
    <w:rsid w:val="005669D8"/>
    <w:rsid w:val="0057138A"/>
    <w:rsid w:val="00572B6E"/>
    <w:rsid w:val="00572E88"/>
    <w:rsid w:val="005762B0"/>
    <w:rsid w:val="00576F4D"/>
    <w:rsid w:val="00584716"/>
    <w:rsid w:val="005849E3"/>
    <w:rsid w:val="00584E4F"/>
    <w:rsid w:val="00584E6C"/>
    <w:rsid w:val="005868F6"/>
    <w:rsid w:val="00586D6C"/>
    <w:rsid w:val="0058733F"/>
    <w:rsid w:val="00587D18"/>
    <w:rsid w:val="00587EBA"/>
    <w:rsid w:val="00592227"/>
    <w:rsid w:val="00593143"/>
    <w:rsid w:val="0059369F"/>
    <w:rsid w:val="00594449"/>
    <w:rsid w:val="00596D1A"/>
    <w:rsid w:val="005A31F5"/>
    <w:rsid w:val="005A65C8"/>
    <w:rsid w:val="005B05DC"/>
    <w:rsid w:val="005B3A36"/>
    <w:rsid w:val="005B48E9"/>
    <w:rsid w:val="005B5847"/>
    <w:rsid w:val="005B5D60"/>
    <w:rsid w:val="005B69C2"/>
    <w:rsid w:val="005C0687"/>
    <w:rsid w:val="005C27A1"/>
    <w:rsid w:val="005C3BCA"/>
    <w:rsid w:val="005C649E"/>
    <w:rsid w:val="005C67D4"/>
    <w:rsid w:val="005C7CC0"/>
    <w:rsid w:val="005D0683"/>
    <w:rsid w:val="005D26E7"/>
    <w:rsid w:val="005D6F09"/>
    <w:rsid w:val="005E035C"/>
    <w:rsid w:val="005E262D"/>
    <w:rsid w:val="005E3FC1"/>
    <w:rsid w:val="005E47B3"/>
    <w:rsid w:val="005E5A41"/>
    <w:rsid w:val="005E674A"/>
    <w:rsid w:val="005E6E17"/>
    <w:rsid w:val="005F6112"/>
    <w:rsid w:val="00602232"/>
    <w:rsid w:val="0060500E"/>
    <w:rsid w:val="00606AA2"/>
    <w:rsid w:val="00606C4F"/>
    <w:rsid w:val="006107DC"/>
    <w:rsid w:val="0061228A"/>
    <w:rsid w:val="00617A76"/>
    <w:rsid w:val="00620469"/>
    <w:rsid w:val="00621ED0"/>
    <w:rsid w:val="00622238"/>
    <w:rsid w:val="00622E0D"/>
    <w:rsid w:val="00624BB2"/>
    <w:rsid w:val="006312D6"/>
    <w:rsid w:val="006316FD"/>
    <w:rsid w:val="0063217A"/>
    <w:rsid w:val="00632329"/>
    <w:rsid w:val="006361BC"/>
    <w:rsid w:val="006364AA"/>
    <w:rsid w:val="00636A3C"/>
    <w:rsid w:val="00637AD1"/>
    <w:rsid w:val="00642CD5"/>
    <w:rsid w:val="006452B3"/>
    <w:rsid w:val="00645792"/>
    <w:rsid w:val="00646BC1"/>
    <w:rsid w:val="006476B2"/>
    <w:rsid w:val="00647A59"/>
    <w:rsid w:val="006551A7"/>
    <w:rsid w:val="00657005"/>
    <w:rsid w:val="0066295A"/>
    <w:rsid w:val="00663035"/>
    <w:rsid w:val="00664055"/>
    <w:rsid w:val="00666CF9"/>
    <w:rsid w:val="00667457"/>
    <w:rsid w:val="00667A61"/>
    <w:rsid w:val="006706BC"/>
    <w:rsid w:val="00670ED6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B59F4"/>
    <w:rsid w:val="006B6001"/>
    <w:rsid w:val="006B66E8"/>
    <w:rsid w:val="006C1F05"/>
    <w:rsid w:val="006C2070"/>
    <w:rsid w:val="006C4426"/>
    <w:rsid w:val="006C4C6F"/>
    <w:rsid w:val="006C70AC"/>
    <w:rsid w:val="006D2C29"/>
    <w:rsid w:val="006D5B15"/>
    <w:rsid w:val="006D5C62"/>
    <w:rsid w:val="006D61B1"/>
    <w:rsid w:val="006D642C"/>
    <w:rsid w:val="006E0A19"/>
    <w:rsid w:val="006E10C0"/>
    <w:rsid w:val="006E3A9C"/>
    <w:rsid w:val="006E555E"/>
    <w:rsid w:val="006F038D"/>
    <w:rsid w:val="006F4239"/>
    <w:rsid w:val="00700CD4"/>
    <w:rsid w:val="00700EA9"/>
    <w:rsid w:val="0070255A"/>
    <w:rsid w:val="00705BEF"/>
    <w:rsid w:val="00706005"/>
    <w:rsid w:val="00706179"/>
    <w:rsid w:val="007113DD"/>
    <w:rsid w:val="00712B84"/>
    <w:rsid w:val="0071430B"/>
    <w:rsid w:val="00714B68"/>
    <w:rsid w:val="00720659"/>
    <w:rsid w:val="0072201D"/>
    <w:rsid w:val="00722244"/>
    <w:rsid w:val="00724F89"/>
    <w:rsid w:val="00733292"/>
    <w:rsid w:val="0073607E"/>
    <w:rsid w:val="00736663"/>
    <w:rsid w:val="007423FD"/>
    <w:rsid w:val="0074285A"/>
    <w:rsid w:val="00755EE3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621"/>
    <w:rsid w:val="00785B98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6D8A"/>
    <w:rsid w:val="007A7362"/>
    <w:rsid w:val="007B0667"/>
    <w:rsid w:val="007B5332"/>
    <w:rsid w:val="007B5A17"/>
    <w:rsid w:val="007B648A"/>
    <w:rsid w:val="007B7729"/>
    <w:rsid w:val="007C2153"/>
    <w:rsid w:val="007C35F5"/>
    <w:rsid w:val="007C66DE"/>
    <w:rsid w:val="007C6BA0"/>
    <w:rsid w:val="007D0768"/>
    <w:rsid w:val="007D224F"/>
    <w:rsid w:val="007D62F3"/>
    <w:rsid w:val="007E0C8A"/>
    <w:rsid w:val="007E0E50"/>
    <w:rsid w:val="007E1D53"/>
    <w:rsid w:val="007E3816"/>
    <w:rsid w:val="007E513A"/>
    <w:rsid w:val="007E7F9B"/>
    <w:rsid w:val="007F085E"/>
    <w:rsid w:val="007F181D"/>
    <w:rsid w:val="007F1914"/>
    <w:rsid w:val="007F291E"/>
    <w:rsid w:val="007F35EA"/>
    <w:rsid w:val="007F50F2"/>
    <w:rsid w:val="007F5700"/>
    <w:rsid w:val="007F79E2"/>
    <w:rsid w:val="00802548"/>
    <w:rsid w:val="00802890"/>
    <w:rsid w:val="00802957"/>
    <w:rsid w:val="00802B47"/>
    <w:rsid w:val="008062A9"/>
    <w:rsid w:val="00811B0B"/>
    <w:rsid w:val="00814AA6"/>
    <w:rsid w:val="008153A8"/>
    <w:rsid w:val="00823389"/>
    <w:rsid w:val="008267EE"/>
    <w:rsid w:val="0083050D"/>
    <w:rsid w:val="00832E9B"/>
    <w:rsid w:val="008337B9"/>
    <w:rsid w:val="008376CD"/>
    <w:rsid w:val="00842CC4"/>
    <w:rsid w:val="008432ED"/>
    <w:rsid w:val="00843F7D"/>
    <w:rsid w:val="008450F3"/>
    <w:rsid w:val="0084547A"/>
    <w:rsid w:val="00847D03"/>
    <w:rsid w:val="00854402"/>
    <w:rsid w:val="00855260"/>
    <w:rsid w:val="00860271"/>
    <w:rsid w:val="0086227D"/>
    <w:rsid w:val="00863FEE"/>
    <w:rsid w:val="008653E0"/>
    <w:rsid w:val="00865DD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07F"/>
    <w:rsid w:val="008B56E5"/>
    <w:rsid w:val="008B5945"/>
    <w:rsid w:val="008B6065"/>
    <w:rsid w:val="008C1F77"/>
    <w:rsid w:val="008C3226"/>
    <w:rsid w:val="008D1223"/>
    <w:rsid w:val="008D3CFE"/>
    <w:rsid w:val="008D5822"/>
    <w:rsid w:val="008D5E6C"/>
    <w:rsid w:val="008D7F16"/>
    <w:rsid w:val="008E08E2"/>
    <w:rsid w:val="008E160B"/>
    <w:rsid w:val="008E3155"/>
    <w:rsid w:val="008E4534"/>
    <w:rsid w:val="008E54DB"/>
    <w:rsid w:val="008F1045"/>
    <w:rsid w:val="008F45DF"/>
    <w:rsid w:val="009003F3"/>
    <w:rsid w:val="00900680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4FA7"/>
    <w:rsid w:val="00951195"/>
    <w:rsid w:val="00952045"/>
    <w:rsid w:val="00952BA5"/>
    <w:rsid w:val="009554FB"/>
    <w:rsid w:val="00957EEC"/>
    <w:rsid w:val="0096218E"/>
    <w:rsid w:val="00963696"/>
    <w:rsid w:val="009642E6"/>
    <w:rsid w:val="009645E2"/>
    <w:rsid w:val="00965CCC"/>
    <w:rsid w:val="00972BCD"/>
    <w:rsid w:val="0097304E"/>
    <w:rsid w:val="0097647D"/>
    <w:rsid w:val="00976B70"/>
    <w:rsid w:val="00980FC5"/>
    <w:rsid w:val="00983752"/>
    <w:rsid w:val="00983EF6"/>
    <w:rsid w:val="009853D3"/>
    <w:rsid w:val="00987939"/>
    <w:rsid w:val="009927BE"/>
    <w:rsid w:val="00992BDC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0585"/>
    <w:rsid w:val="009D72F9"/>
    <w:rsid w:val="009D751B"/>
    <w:rsid w:val="009E18AF"/>
    <w:rsid w:val="009E389E"/>
    <w:rsid w:val="009E3EC8"/>
    <w:rsid w:val="009E4A3B"/>
    <w:rsid w:val="009E5B43"/>
    <w:rsid w:val="009E5D88"/>
    <w:rsid w:val="009E60F3"/>
    <w:rsid w:val="009F0653"/>
    <w:rsid w:val="009F09C7"/>
    <w:rsid w:val="009F60C6"/>
    <w:rsid w:val="009F784B"/>
    <w:rsid w:val="009F7FCB"/>
    <w:rsid w:val="00A00B17"/>
    <w:rsid w:val="00A01568"/>
    <w:rsid w:val="00A026A3"/>
    <w:rsid w:val="00A04324"/>
    <w:rsid w:val="00A1042E"/>
    <w:rsid w:val="00A123C0"/>
    <w:rsid w:val="00A148E4"/>
    <w:rsid w:val="00A1794D"/>
    <w:rsid w:val="00A207E1"/>
    <w:rsid w:val="00A21F58"/>
    <w:rsid w:val="00A220C6"/>
    <w:rsid w:val="00A2358C"/>
    <w:rsid w:val="00A2663A"/>
    <w:rsid w:val="00A31C85"/>
    <w:rsid w:val="00A3243C"/>
    <w:rsid w:val="00A32C2E"/>
    <w:rsid w:val="00A33A9E"/>
    <w:rsid w:val="00A45DC2"/>
    <w:rsid w:val="00A468C2"/>
    <w:rsid w:val="00A479FE"/>
    <w:rsid w:val="00A5260B"/>
    <w:rsid w:val="00A54E3F"/>
    <w:rsid w:val="00A61F62"/>
    <w:rsid w:val="00A623DF"/>
    <w:rsid w:val="00A62D1A"/>
    <w:rsid w:val="00A65638"/>
    <w:rsid w:val="00A67B5E"/>
    <w:rsid w:val="00A72E16"/>
    <w:rsid w:val="00A73593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1D0"/>
    <w:rsid w:val="00AB66D7"/>
    <w:rsid w:val="00AB694F"/>
    <w:rsid w:val="00AC093C"/>
    <w:rsid w:val="00AC32C6"/>
    <w:rsid w:val="00AC5552"/>
    <w:rsid w:val="00AC6A68"/>
    <w:rsid w:val="00AD191B"/>
    <w:rsid w:val="00AD7BA1"/>
    <w:rsid w:val="00AE1F90"/>
    <w:rsid w:val="00AE3D62"/>
    <w:rsid w:val="00AF1933"/>
    <w:rsid w:val="00AF4C9F"/>
    <w:rsid w:val="00AF5247"/>
    <w:rsid w:val="00AF6851"/>
    <w:rsid w:val="00AF78C6"/>
    <w:rsid w:val="00AF7CB4"/>
    <w:rsid w:val="00B00961"/>
    <w:rsid w:val="00B01ADE"/>
    <w:rsid w:val="00B06BA6"/>
    <w:rsid w:val="00B10A17"/>
    <w:rsid w:val="00B12237"/>
    <w:rsid w:val="00B12F3C"/>
    <w:rsid w:val="00B133E0"/>
    <w:rsid w:val="00B15266"/>
    <w:rsid w:val="00B15FF3"/>
    <w:rsid w:val="00B22EB0"/>
    <w:rsid w:val="00B22F00"/>
    <w:rsid w:val="00B231C9"/>
    <w:rsid w:val="00B23298"/>
    <w:rsid w:val="00B24FF7"/>
    <w:rsid w:val="00B2543C"/>
    <w:rsid w:val="00B26192"/>
    <w:rsid w:val="00B262CD"/>
    <w:rsid w:val="00B316D1"/>
    <w:rsid w:val="00B333D6"/>
    <w:rsid w:val="00B33B11"/>
    <w:rsid w:val="00B33C5E"/>
    <w:rsid w:val="00B40A66"/>
    <w:rsid w:val="00B41090"/>
    <w:rsid w:val="00B42F30"/>
    <w:rsid w:val="00B43D42"/>
    <w:rsid w:val="00B50CF4"/>
    <w:rsid w:val="00B57332"/>
    <w:rsid w:val="00B57B39"/>
    <w:rsid w:val="00B60E9C"/>
    <w:rsid w:val="00B61B4F"/>
    <w:rsid w:val="00B6632A"/>
    <w:rsid w:val="00B67C18"/>
    <w:rsid w:val="00B70DD1"/>
    <w:rsid w:val="00B7156F"/>
    <w:rsid w:val="00B74F9C"/>
    <w:rsid w:val="00B769E3"/>
    <w:rsid w:val="00B77E91"/>
    <w:rsid w:val="00B801E0"/>
    <w:rsid w:val="00B80489"/>
    <w:rsid w:val="00B81EE7"/>
    <w:rsid w:val="00B83422"/>
    <w:rsid w:val="00B841C1"/>
    <w:rsid w:val="00B84A70"/>
    <w:rsid w:val="00B8765A"/>
    <w:rsid w:val="00B918ED"/>
    <w:rsid w:val="00B955B3"/>
    <w:rsid w:val="00BA0ACB"/>
    <w:rsid w:val="00BA15F6"/>
    <w:rsid w:val="00BB0CAA"/>
    <w:rsid w:val="00BB11A8"/>
    <w:rsid w:val="00BB2026"/>
    <w:rsid w:val="00BC1BD9"/>
    <w:rsid w:val="00BC287E"/>
    <w:rsid w:val="00BC2BC9"/>
    <w:rsid w:val="00BC3B43"/>
    <w:rsid w:val="00BC52DF"/>
    <w:rsid w:val="00BC5535"/>
    <w:rsid w:val="00BD0BB7"/>
    <w:rsid w:val="00BD1289"/>
    <w:rsid w:val="00BD6A1A"/>
    <w:rsid w:val="00BD70D2"/>
    <w:rsid w:val="00BE02A7"/>
    <w:rsid w:val="00BE2788"/>
    <w:rsid w:val="00BE4122"/>
    <w:rsid w:val="00BE60C8"/>
    <w:rsid w:val="00BE6F4C"/>
    <w:rsid w:val="00BE7E70"/>
    <w:rsid w:val="00BF1D55"/>
    <w:rsid w:val="00BF460C"/>
    <w:rsid w:val="00BF5F9C"/>
    <w:rsid w:val="00BF64D4"/>
    <w:rsid w:val="00BF7188"/>
    <w:rsid w:val="00C02F99"/>
    <w:rsid w:val="00C03770"/>
    <w:rsid w:val="00C0591A"/>
    <w:rsid w:val="00C05D8E"/>
    <w:rsid w:val="00C06B20"/>
    <w:rsid w:val="00C06CBE"/>
    <w:rsid w:val="00C12254"/>
    <w:rsid w:val="00C123C3"/>
    <w:rsid w:val="00C126DF"/>
    <w:rsid w:val="00C12FFD"/>
    <w:rsid w:val="00C15DBB"/>
    <w:rsid w:val="00C22473"/>
    <w:rsid w:val="00C226AD"/>
    <w:rsid w:val="00C25076"/>
    <w:rsid w:val="00C277CB"/>
    <w:rsid w:val="00C3476B"/>
    <w:rsid w:val="00C347CD"/>
    <w:rsid w:val="00C369C9"/>
    <w:rsid w:val="00C444EA"/>
    <w:rsid w:val="00C46291"/>
    <w:rsid w:val="00C50DF8"/>
    <w:rsid w:val="00C5114A"/>
    <w:rsid w:val="00C54D58"/>
    <w:rsid w:val="00C55BB5"/>
    <w:rsid w:val="00C61F30"/>
    <w:rsid w:val="00C622ED"/>
    <w:rsid w:val="00C633FC"/>
    <w:rsid w:val="00C64953"/>
    <w:rsid w:val="00C66AE8"/>
    <w:rsid w:val="00C745E3"/>
    <w:rsid w:val="00C75C2E"/>
    <w:rsid w:val="00C766EF"/>
    <w:rsid w:val="00C773FC"/>
    <w:rsid w:val="00C807AA"/>
    <w:rsid w:val="00C80EE6"/>
    <w:rsid w:val="00C817A7"/>
    <w:rsid w:val="00C861B2"/>
    <w:rsid w:val="00C8693D"/>
    <w:rsid w:val="00C86975"/>
    <w:rsid w:val="00C87AF3"/>
    <w:rsid w:val="00CA0B67"/>
    <w:rsid w:val="00CA2A8B"/>
    <w:rsid w:val="00CA65E9"/>
    <w:rsid w:val="00CB4339"/>
    <w:rsid w:val="00CB49F9"/>
    <w:rsid w:val="00CB6A55"/>
    <w:rsid w:val="00CC06D4"/>
    <w:rsid w:val="00CC1890"/>
    <w:rsid w:val="00CC33CC"/>
    <w:rsid w:val="00CC3AAF"/>
    <w:rsid w:val="00CC480B"/>
    <w:rsid w:val="00CC72C5"/>
    <w:rsid w:val="00CC7310"/>
    <w:rsid w:val="00CD1A18"/>
    <w:rsid w:val="00CD332E"/>
    <w:rsid w:val="00CD41C2"/>
    <w:rsid w:val="00CD521B"/>
    <w:rsid w:val="00CE06FC"/>
    <w:rsid w:val="00CE0E96"/>
    <w:rsid w:val="00CE4335"/>
    <w:rsid w:val="00CE5346"/>
    <w:rsid w:val="00CE665F"/>
    <w:rsid w:val="00CF1574"/>
    <w:rsid w:val="00CF197E"/>
    <w:rsid w:val="00CF5040"/>
    <w:rsid w:val="00CF64B9"/>
    <w:rsid w:val="00D0229F"/>
    <w:rsid w:val="00D03331"/>
    <w:rsid w:val="00D073EA"/>
    <w:rsid w:val="00D12776"/>
    <w:rsid w:val="00D12D35"/>
    <w:rsid w:val="00D1451A"/>
    <w:rsid w:val="00D15702"/>
    <w:rsid w:val="00D17DB4"/>
    <w:rsid w:val="00D2092D"/>
    <w:rsid w:val="00D31AFE"/>
    <w:rsid w:val="00D332D6"/>
    <w:rsid w:val="00D346FC"/>
    <w:rsid w:val="00D35444"/>
    <w:rsid w:val="00D3691D"/>
    <w:rsid w:val="00D371C4"/>
    <w:rsid w:val="00D41244"/>
    <w:rsid w:val="00D41ADE"/>
    <w:rsid w:val="00D459D0"/>
    <w:rsid w:val="00D471D1"/>
    <w:rsid w:val="00D50B46"/>
    <w:rsid w:val="00D50E81"/>
    <w:rsid w:val="00D560EF"/>
    <w:rsid w:val="00D56A55"/>
    <w:rsid w:val="00D60EC2"/>
    <w:rsid w:val="00D634D8"/>
    <w:rsid w:val="00D63C2D"/>
    <w:rsid w:val="00D651FF"/>
    <w:rsid w:val="00D65A32"/>
    <w:rsid w:val="00D718B6"/>
    <w:rsid w:val="00D71DEB"/>
    <w:rsid w:val="00D73882"/>
    <w:rsid w:val="00D80609"/>
    <w:rsid w:val="00D82BB6"/>
    <w:rsid w:val="00D83C6B"/>
    <w:rsid w:val="00D83EBA"/>
    <w:rsid w:val="00D8505B"/>
    <w:rsid w:val="00D9196B"/>
    <w:rsid w:val="00D94BB7"/>
    <w:rsid w:val="00D96CBF"/>
    <w:rsid w:val="00DA100A"/>
    <w:rsid w:val="00DA1053"/>
    <w:rsid w:val="00DA25AD"/>
    <w:rsid w:val="00DA4E6F"/>
    <w:rsid w:val="00DA73E5"/>
    <w:rsid w:val="00DA74AE"/>
    <w:rsid w:val="00DB0013"/>
    <w:rsid w:val="00DB0090"/>
    <w:rsid w:val="00DB030D"/>
    <w:rsid w:val="00DB1679"/>
    <w:rsid w:val="00DC2F1C"/>
    <w:rsid w:val="00DC2F84"/>
    <w:rsid w:val="00DC4BA2"/>
    <w:rsid w:val="00DD4C8D"/>
    <w:rsid w:val="00DD6134"/>
    <w:rsid w:val="00DD7187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2C20"/>
    <w:rsid w:val="00E03CD2"/>
    <w:rsid w:val="00E05FBF"/>
    <w:rsid w:val="00E0694A"/>
    <w:rsid w:val="00E07A31"/>
    <w:rsid w:val="00E111A8"/>
    <w:rsid w:val="00E11850"/>
    <w:rsid w:val="00E17346"/>
    <w:rsid w:val="00E178B5"/>
    <w:rsid w:val="00E21BE2"/>
    <w:rsid w:val="00E22994"/>
    <w:rsid w:val="00E23047"/>
    <w:rsid w:val="00E23270"/>
    <w:rsid w:val="00E309FD"/>
    <w:rsid w:val="00E403D4"/>
    <w:rsid w:val="00E403F2"/>
    <w:rsid w:val="00E40561"/>
    <w:rsid w:val="00E414F9"/>
    <w:rsid w:val="00E418AA"/>
    <w:rsid w:val="00E474C8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2489"/>
    <w:rsid w:val="00E94534"/>
    <w:rsid w:val="00E97970"/>
    <w:rsid w:val="00EA4003"/>
    <w:rsid w:val="00EB0151"/>
    <w:rsid w:val="00EB2B49"/>
    <w:rsid w:val="00EB5B3E"/>
    <w:rsid w:val="00EB7BFA"/>
    <w:rsid w:val="00EB7ED2"/>
    <w:rsid w:val="00EC43C8"/>
    <w:rsid w:val="00EC50AC"/>
    <w:rsid w:val="00EC515F"/>
    <w:rsid w:val="00ED1806"/>
    <w:rsid w:val="00ED205C"/>
    <w:rsid w:val="00ED36BD"/>
    <w:rsid w:val="00ED3F02"/>
    <w:rsid w:val="00ED457C"/>
    <w:rsid w:val="00EE0709"/>
    <w:rsid w:val="00EE0B92"/>
    <w:rsid w:val="00EE0E07"/>
    <w:rsid w:val="00EE0F0E"/>
    <w:rsid w:val="00EE12C8"/>
    <w:rsid w:val="00EE2860"/>
    <w:rsid w:val="00EE68D2"/>
    <w:rsid w:val="00EF064D"/>
    <w:rsid w:val="00EF14B7"/>
    <w:rsid w:val="00EF3F0F"/>
    <w:rsid w:val="00EF44AD"/>
    <w:rsid w:val="00F014F8"/>
    <w:rsid w:val="00F13937"/>
    <w:rsid w:val="00F13F80"/>
    <w:rsid w:val="00F17267"/>
    <w:rsid w:val="00F22886"/>
    <w:rsid w:val="00F27587"/>
    <w:rsid w:val="00F307F9"/>
    <w:rsid w:val="00F30D89"/>
    <w:rsid w:val="00F3131F"/>
    <w:rsid w:val="00F32538"/>
    <w:rsid w:val="00F33862"/>
    <w:rsid w:val="00F34A00"/>
    <w:rsid w:val="00F34D93"/>
    <w:rsid w:val="00F4320A"/>
    <w:rsid w:val="00F4389F"/>
    <w:rsid w:val="00F62AEB"/>
    <w:rsid w:val="00F66A6D"/>
    <w:rsid w:val="00F707BD"/>
    <w:rsid w:val="00F72010"/>
    <w:rsid w:val="00F72239"/>
    <w:rsid w:val="00F7477C"/>
    <w:rsid w:val="00F76428"/>
    <w:rsid w:val="00F77798"/>
    <w:rsid w:val="00F77B4D"/>
    <w:rsid w:val="00F820F7"/>
    <w:rsid w:val="00F83A44"/>
    <w:rsid w:val="00F85C22"/>
    <w:rsid w:val="00F867B6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6425"/>
    <w:rsid w:val="00FB6D62"/>
    <w:rsid w:val="00FB7A50"/>
    <w:rsid w:val="00FC0DF5"/>
    <w:rsid w:val="00FC2436"/>
    <w:rsid w:val="00FC44B5"/>
    <w:rsid w:val="00FC6127"/>
    <w:rsid w:val="00FC7A4D"/>
    <w:rsid w:val="00FD08A0"/>
    <w:rsid w:val="00FD1F63"/>
    <w:rsid w:val="00FD27C2"/>
    <w:rsid w:val="00FD2E42"/>
    <w:rsid w:val="00FD4AA6"/>
    <w:rsid w:val="00FE1394"/>
    <w:rsid w:val="00FE2B9E"/>
    <w:rsid w:val="00FE6123"/>
    <w:rsid w:val="00FE6555"/>
    <w:rsid w:val="00FE6E03"/>
    <w:rsid w:val="00FF0536"/>
    <w:rsid w:val="00FF51E1"/>
    <w:rsid w:val="00FF5862"/>
    <w:rsid w:val="018C085F"/>
    <w:rsid w:val="035756EB"/>
    <w:rsid w:val="4752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A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A0AC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A0ACB"/>
    <w:pPr>
      <w:jc w:val="left"/>
    </w:pPr>
  </w:style>
  <w:style w:type="paragraph" w:styleId="a4">
    <w:name w:val="Body Text Indent"/>
    <w:basedOn w:val="a"/>
    <w:rsid w:val="00BA0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rsid w:val="00BA0A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qFormat/>
    <w:rsid w:val="00BA0ACB"/>
    <w:rPr>
      <w:sz w:val="18"/>
      <w:szCs w:val="18"/>
    </w:rPr>
  </w:style>
  <w:style w:type="paragraph" w:styleId="a6">
    <w:name w:val="footer"/>
    <w:basedOn w:val="a"/>
    <w:qFormat/>
    <w:rsid w:val="00BA0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BA0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0"/>
    <w:qFormat/>
    <w:rsid w:val="00BA0ACB"/>
    <w:rPr>
      <w:b/>
      <w:bCs/>
    </w:rPr>
  </w:style>
  <w:style w:type="table" w:styleId="a9">
    <w:name w:val="Table Grid"/>
    <w:basedOn w:val="a1"/>
    <w:rsid w:val="00BA0A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BA0ACB"/>
    <w:rPr>
      <w:b/>
      <w:bCs/>
    </w:rPr>
  </w:style>
  <w:style w:type="character" w:styleId="ab">
    <w:name w:val="Hyperlink"/>
    <w:qFormat/>
    <w:rsid w:val="00BA0ACB"/>
    <w:rPr>
      <w:color w:val="0068B7"/>
      <w:u w:val="none"/>
    </w:rPr>
  </w:style>
  <w:style w:type="character" w:styleId="ac">
    <w:name w:val="annotation reference"/>
    <w:basedOn w:val="a0"/>
    <w:rsid w:val="00BA0ACB"/>
    <w:rPr>
      <w:sz w:val="21"/>
      <w:szCs w:val="21"/>
    </w:rPr>
  </w:style>
  <w:style w:type="character" w:customStyle="1" w:styleId="141">
    <w:name w:val="141"/>
    <w:qFormat/>
    <w:rsid w:val="00BA0ACB"/>
    <w:rPr>
      <w:sz w:val="21"/>
      <w:szCs w:val="21"/>
    </w:rPr>
  </w:style>
  <w:style w:type="character" w:customStyle="1" w:styleId="ztagpre">
    <w:name w:val="ztag pre"/>
    <w:basedOn w:val="a0"/>
    <w:rsid w:val="00BA0ACB"/>
  </w:style>
  <w:style w:type="character" w:customStyle="1" w:styleId="1">
    <w:name w:val="已访问的超链接1"/>
    <w:qFormat/>
    <w:rsid w:val="00BA0ACB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BA0ACB"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sid w:val="00BA0ACB"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sid w:val="00BA0ACB"/>
    <w:rPr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rsid w:val="00D9196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23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0"/>
    <w:qFormat/>
    <w:rPr>
      <w:b/>
      <w:bCs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Hyperlink"/>
    <w:qFormat/>
    <w:rPr>
      <w:color w:val="0068B7"/>
      <w:u w:val="non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Pr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rsid w:val="00D9196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23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5B7D6-5444-4748-89C3-7BA71E04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于华</cp:lastModifiedBy>
  <cp:revision>66</cp:revision>
  <cp:lastPrinted>2011-12-16T08:54:00Z</cp:lastPrinted>
  <dcterms:created xsi:type="dcterms:W3CDTF">2018-11-25T14:20:00Z</dcterms:created>
  <dcterms:modified xsi:type="dcterms:W3CDTF">2019-09-03T03:23:00Z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