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67E65">
      <w:pPr>
        <w:jc w:val="center"/>
        <w:rPr>
          <w:rFonts w:hint="eastAsia"/>
          <w:b/>
          <w:bCs/>
          <w:sz w:val="30"/>
          <w:szCs w:val="30"/>
        </w:rPr>
      </w:pPr>
      <w:r>
        <w:rPr>
          <w:rFonts w:hint="eastAsia"/>
          <w:b/>
          <w:bCs/>
          <w:sz w:val="30"/>
          <w:szCs w:val="30"/>
          <w:lang w:val="en-US" w:eastAsia="zh-CN"/>
        </w:rPr>
        <w:t>2026-2027-1《全球创新与创业（Global entrepreneurship and innovation）</w:t>
      </w:r>
      <w:r>
        <w:rPr>
          <w:rFonts w:hint="eastAsia"/>
          <w:b/>
          <w:bCs/>
          <w:sz w:val="30"/>
          <w:szCs w:val="30"/>
        </w:rPr>
        <w:t>（在线）</w:t>
      </w:r>
      <w:r>
        <w:rPr>
          <w:rFonts w:hint="eastAsia"/>
          <w:b/>
          <w:bCs/>
          <w:sz w:val="30"/>
          <w:szCs w:val="30"/>
          <w:lang w:val="en-US" w:eastAsia="zh-CN"/>
        </w:rPr>
        <w:t>》</w:t>
      </w:r>
      <w:r>
        <w:rPr>
          <w:rFonts w:hint="eastAsia"/>
          <w:b/>
          <w:bCs/>
          <w:sz w:val="30"/>
          <w:szCs w:val="30"/>
        </w:rPr>
        <w:t>课程</w:t>
      </w:r>
    </w:p>
    <w:p w14:paraId="59DA124D">
      <w:pPr>
        <w:jc w:val="center"/>
        <w:rPr>
          <w:rFonts w:hint="default" w:eastAsiaTheme="minorEastAsia"/>
          <w:sz w:val="30"/>
          <w:szCs w:val="30"/>
          <w:lang w:val="en-US" w:eastAsia="zh-CN"/>
        </w:rPr>
      </w:pPr>
      <w:r>
        <w:rPr>
          <w:rFonts w:hint="eastAsia"/>
          <w:b/>
          <w:bCs/>
          <w:sz w:val="30"/>
          <w:szCs w:val="30"/>
          <w:lang w:val="en-US" w:eastAsia="zh-CN"/>
        </w:rPr>
        <w:t>选课及</w:t>
      </w:r>
      <w:r>
        <w:rPr>
          <w:rFonts w:hint="eastAsia"/>
          <w:b/>
          <w:bCs/>
          <w:sz w:val="30"/>
          <w:szCs w:val="30"/>
        </w:rPr>
        <w:t>学习</w:t>
      </w:r>
      <w:r>
        <w:rPr>
          <w:rFonts w:hint="eastAsia"/>
          <w:b/>
          <w:bCs/>
          <w:sz w:val="30"/>
          <w:szCs w:val="30"/>
          <w:lang w:val="en-US" w:eastAsia="zh-CN"/>
        </w:rPr>
        <w:t>注意事项</w:t>
      </w:r>
    </w:p>
    <w:p w14:paraId="4EECD280"/>
    <w:p w14:paraId="04332509">
      <w:pPr>
        <w:spacing w:line="360" w:lineRule="auto"/>
        <w:rPr>
          <w:sz w:val="24"/>
        </w:rPr>
      </w:pPr>
      <w:r>
        <w:rPr>
          <w:rFonts w:hint="eastAsia"/>
          <w:sz w:val="24"/>
          <w:lang w:val="en-US" w:eastAsia="zh-CN"/>
        </w:rPr>
        <w:t>各位同学</w:t>
      </w:r>
      <w:r>
        <w:rPr>
          <w:rFonts w:hint="eastAsia"/>
          <w:sz w:val="24"/>
        </w:rPr>
        <w:t>：</w:t>
      </w:r>
    </w:p>
    <w:p w14:paraId="58CF1E9B">
      <w:pPr>
        <w:spacing w:line="360" w:lineRule="auto"/>
        <w:ind w:firstLine="480" w:firstLineChars="200"/>
        <w:rPr>
          <w:sz w:val="24"/>
        </w:rPr>
      </w:pPr>
      <w:r>
        <w:rPr>
          <w:rFonts w:hint="eastAsia"/>
          <w:sz w:val="24"/>
        </w:rPr>
        <w:t>《</w:t>
      </w:r>
      <w:r>
        <w:rPr>
          <w:rFonts w:hint="eastAsia"/>
          <w:b/>
          <w:bCs/>
          <w:sz w:val="30"/>
          <w:szCs w:val="30"/>
          <w:lang w:val="en-US" w:eastAsia="zh-CN"/>
        </w:rPr>
        <w:t>全球创新与创业（Global entrepreneurship and innovation</w:t>
      </w:r>
      <w:r>
        <w:rPr>
          <w:rFonts w:hint="eastAsia" w:ascii="Times New Roman" w:hAnsi="Times New Roman" w:eastAsia="宋体" w:cs="Times New Roman"/>
          <w:bCs/>
          <w:kern w:val="0"/>
          <w:sz w:val="24"/>
        </w:rPr>
        <w:t>》</w:t>
      </w:r>
      <w:r>
        <w:rPr>
          <w:rFonts w:hint="eastAsia"/>
          <w:sz w:val="24"/>
        </w:rPr>
        <w:t>（课程号：</w:t>
      </w:r>
      <w:r>
        <w:rPr>
          <w:rFonts w:hint="eastAsia" w:ascii="Times New Roman" w:hAnsi="Times New Roman" w:eastAsia="宋体" w:cs="Times New Roman"/>
          <w:bCs/>
          <w:kern w:val="0"/>
          <w:sz w:val="24"/>
        </w:rPr>
        <w:t>GLXC</w:t>
      </w:r>
      <w:r>
        <w:rPr>
          <w:rFonts w:hint="eastAsia" w:ascii="Times New Roman" w:hAnsi="Times New Roman" w:eastAsia="宋体" w:cs="Times New Roman"/>
          <w:bCs/>
          <w:kern w:val="0"/>
          <w:sz w:val="24"/>
          <w:lang w:val="en-US" w:eastAsia="zh-CN"/>
        </w:rPr>
        <w:t>16</w:t>
      </w:r>
      <w:r>
        <w:rPr>
          <w:rFonts w:hint="eastAsia" w:ascii="Times New Roman" w:hAnsi="Times New Roman" w:eastAsia="宋体" w:cs="Times New Roman"/>
          <w:bCs/>
          <w:kern w:val="0"/>
          <w:sz w:val="24"/>
        </w:rPr>
        <w:t>T0C</w:t>
      </w:r>
      <w:r>
        <w:rPr>
          <w:rFonts w:hint="eastAsia"/>
          <w:sz w:val="24"/>
        </w:rPr>
        <w:t>）</w:t>
      </w:r>
      <w:r>
        <w:rPr>
          <w:rFonts w:hint="eastAsia"/>
          <w:sz w:val="24"/>
          <w:lang w:val="en-US" w:eastAsia="zh-CN"/>
        </w:rPr>
        <w:t>为任选课</w:t>
      </w:r>
      <w:r>
        <w:rPr>
          <w:rFonts w:hint="eastAsia"/>
          <w:sz w:val="24"/>
        </w:rPr>
        <w:t>，在中国大学慕课平台第</w:t>
      </w:r>
      <w:r>
        <w:rPr>
          <w:rFonts w:hint="eastAsia"/>
          <w:sz w:val="24"/>
          <w:lang w:val="en-US" w:eastAsia="zh-CN"/>
        </w:rPr>
        <w:t>七</w:t>
      </w:r>
      <w:r>
        <w:rPr>
          <w:rFonts w:hint="eastAsia"/>
          <w:sz w:val="24"/>
        </w:rPr>
        <w:t>轮开课。</w:t>
      </w:r>
    </w:p>
    <w:p w14:paraId="7739F957">
      <w:pPr>
        <w:spacing w:line="360" w:lineRule="auto"/>
        <w:ind w:firstLine="480" w:firstLineChars="200"/>
        <w:rPr>
          <w:sz w:val="24"/>
        </w:rPr>
      </w:pPr>
      <w:r>
        <w:rPr>
          <w:rFonts w:hint="eastAsia"/>
          <w:sz w:val="24"/>
        </w:rPr>
        <w:t>与传统课堂授课不同，该课程</w:t>
      </w:r>
      <w:r>
        <w:rPr>
          <w:rFonts w:hint="eastAsia"/>
          <w:b/>
          <w:bCs/>
          <w:sz w:val="24"/>
          <w:u w:val="single"/>
        </w:rPr>
        <w:t>全程采用线上教学的方式进行</w:t>
      </w:r>
      <w:r>
        <w:rPr>
          <w:rFonts w:hint="eastAsia"/>
          <w:sz w:val="24"/>
        </w:rPr>
        <w:t>。课程通过平台为各位学习者提供包括视频、PPT、案例等各种学习资源，并提供讨论区方便师生之间的交流。下面是该课程</w:t>
      </w:r>
      <w:r>
        <w:rPr>
          <w:rFonts w:hint="eastAsia"/>
          <w:sz w:val="24"/>
          <w:lang w:val="en-US" w:eastAsia="zh-CN"/>
        </w:rPr>
        <w:t>选课及</w:t>
      </w:r>
      <w:r>
        <w:rPr>
          <w:rFonts w:hint="eastAsia"/>
          <w:sz w:val="24"/>
        </w:rPr>
        <w:t>学习的注意事项：</w:t>
      </w:r>
    </w:p>
    <w:p w14:paraId="6181FAE9">
      <w:pPr>
        <w:wordWrap w:val="0"/>
        <w:spacing w:line="360" w:lineRule="auto"/>
        <w:ind w:firstLine="480" w:firstLineChars="200"/>
        <w:rPr>
          <w:sz w:val="24"/>
        </w:rPr>
      </w:pPr>
      <w:r>
        <w:rPr>
          <w:rFonts w:hint="eastAsia"/>
          <w:sz w:val="24"/>
        </w:rPr>
        <w:t>1.在南京邮电大学</w:t>
      </w:r>
      <w:r>
        <w:rPr>
          <w:rFonts w:hint="eastAsia"/>
          <w:b/>
          <w:bCs/>
          <w:sz w:val="24"/>
        </w:rPr>
        <w:t>教务系统中选择</w:t>
      </w:r>
      <w:r>
        <w:rPr>
          <w:rFonts w:hint="eastAsia"/>
          <w:sz w:val="24"/>
        </w:rPr>
        <w:t>《</w:t>
      </w:r>
      <w:r>
        <w:rPr>
          <w:rFonts w:hint="eastAsia"/>
          <w:sz w:val="24"/>
          <w:lang w:val="en-US" w:eastAsia="zh-CN"/>
        </w:rPr>
        <w:t>全球创新与创业</w:t>
      </w:r>
      <w:r>
        <w:rPr>
          <w:rFonts w:hint="eastAsia" w:ascii="Times New Roman" w:hAnsi="Times New Roman" w:eastAsia="宋体" w:cs="Times New Roman"/>
          <w:bCs/>
          <w:kern w:val="0"/>
          <w:sz w:val="24"/>
        </w:rPr>
        <w:t>（在线）</w:t>
      </w:r>
      <w:r>
        <w:rPr>
          <w:rFonts w:hint="eastAsia"/>
          <w:sz w:val="24"/>
        </w:rPr>
        <w:t>》（课程号：</w:t>
      </w:r>
      <w:r>
        <w:rPr>
          <w:rFonts w:hint="eastAsia" w:ascii="Times New Roman" w:hAnsi="Times New Roman" w:eastAsia="宋体" w:cs="Times New Roman"/>
          <w:bCs/>
          <w:kern w:val="0"/>
          <w:sz w:val="24"/>
        </w:rPr>
        <w:t>GLXC</w:t>
      </w:r>
      <w:r>
        <w:rPr>
          <w:rFonts w:hint="eastAsia" w:ascii="Times New Roman" w:hAnsi="Times New Roman" w:eastAsia="宋体" w:cs="Times New Roman"/>
          <w:bCs/>
          <w:kern w:val="0"/>
          <w:sz w:val="24"/>
          <w:lang w:val="en-US" w:eastAsia="zh-CN"/>
        </w:rPr>
        <w:t>16</w:t>
      </w:r>
      <w:r>
        <w:rPr>
          <w:rFonts w:hint="eastAsia" w:ascii="Times New Roman" w:hAnsi="Times New Roman" w:eastAsia="宋体" w:cs="Times New Roman"/>
          <w:bCs/>
          <w:kern w:val="0"/>
          <w:sz w:val="24"/>
        </w:rPr>
        <w:t>T0C</w:t>
      </w:r>
      <w:r>
        <w:rPr>
          <w:rFonts w:hint="eastAsia"/>
          <w:sz w:val="24"/>
        </w:rPr>
        <w:t>）</w:t>
      </w:r>
      <w:r>
        <w:rPr>
          <w:rFonts w:hint="eastAsia"/>
          <w:sz w:val="24"/>
          <w:lang w:eastAsia="zh-CN"/>
        </w:rPr>
        <w:t>，</w:t>
      </w:r>
      <w:r>
        <w:rPr>
          <w:rFonts w:hint="eastAsia"/>
          <w:sz w:val="24"/>
          <w:lang w:val="en-US" w:eastAsia="zh-CN"/>
        </w:rPr>
        <w:t>本课程</w:t>
      </w:r>
      <w:r>
        <w:rPr>
          <w:rFonts w:hint="eastAsia"/>
          <w:b/>
          <w:bCs/>
          <w:sz w:val="24"/>
          <w:u w:val="single"/>
          <w:lang w:val="en-US" w:eastAsia="zh-CN"/>
        </w:rPr>
        <w:t>选课上限为300人</w:t>
      </w:r>
      <w:r>
        <w:rPr>
          <w:rFonts w:hint="eastAsia"/>
          <w:sz w:val="24"/>
        </w:rPr>
        <w:t>；</w:t>
      </w:r>
    </w:p>
    <w:p w14:paraId="47E91E90">
      <w:pPr>
        <w:wordWrap w:val="0"/>
        <w:spacing w:line="360" w:lineRule="auto"/>
        <w:ind w:firstLine="480" w:firstLineChars="200"/>
        <w:rPr>
          <w:rFonts w:hint="eastAsia"/>
          <w:sz w:val="24"/>
        </w:rPr>
      </w:pPr>
      <w:r>
        <w:rPr>
          <w:rFonts w:hint="eastAsia"/>
          <w:sz w:val="24"/>
        </w:rPr>
        <w:t>2.在</w:t>
      </w:r>
      <w:r>
        <w:rPr>
          <w:rFonts w:hint="eastAsia"/>
          <w:b/>
          <w:bCs/>
          <w:sz w:val="24"/>
        </w:rPr>
        <w:t>中国大学慕课网</w:t>
      </w:r>
      <w:r>
        <w:rPr>
          <w:rFonts w:hint="eastAsia"/>
          <w:sz w:val="24"/>
        </w:rPr>
        <w:t>注册并选课（网址：https://www.icourse163.org/spoc/course/NJUPT-1458755164），注册的</w:t>
      </w:r>
      <w:r>
        <w:rPr>
          <w:rFonts w:hint="eastAsia"/>
          <w:b/>
          <w:bCs/>
          <w:sz w:val="24"/>
        </w:rPr>
        <w:t>昵称</w:t>
      </w:r>
      <w:r>
        <w:rPr>
          <w:rFonts w:hint="eastAsia"/>
          <w:sz w:val="24"/>
        </w:rPr>
        <w:t>需要采用“NJUPT学号姓名”的格式，例如：</w:t>
      </w:r>
      <w:r>
        <w:rPr>
          <w:rFonts w:hint="eastAsia" w:ascii="Times New Roman" w:hAnsi="Times New Roman" w:eastAsia="宋体" w:cs="Times New Roman"/>
          <w:bCs/>
          <w:kern w:val="0"/>
          <w:sz w:val="24"/>
        </w:rPr>
        <w:t>NJUPTB16111201张</w:t>
      </w:r>
      <w:r>
        <w:rPr>
          <w:rFonts w:hint="eastAsia"/>
          <w:sz w:val="24"/>
        </w:rPr>
        <w:t>平；</w:t>
      </w:r>
    </w:p>
    <w:p w14:paraId="38122187">
      <w:pPr>
        <w:wordWrap w:val="0"/>
        <w:spacing w:line="360" w:lineRule="auto"/>
        <w:ind w:firstLine="480" w:firstLineChars="200"/>
        <w:rPr>
          <w:rFonts w:hint="eastAsia"/>
          <w:sz w:val="24"/>
          <w:highlight w:val="yellow"/>
          <w:lang w:val="en-US" w:eastAsia="zh-CN"/>
        </w:rPr>
      </w:pPr>
      <w:r>
        <w:rPr>
          <w:rFonts w:hint="eastAsia"/>
          <w:sz w:val="24"/>
          <w:lang w:val="en-US" w:eastAsia="zh-CN"/>
        </w:rPr>
        <w:t>在中国大学慕课网选课成功后，进入《</w:t>
      </w:r>
      <w:r>
        <w:rPr>
          <w:rFonts w:hint="eastAsia"/>
          <w:b/>
          <w:bCs/>
          <w:sz w:val="21"/>
          <w:szCs w:val="21"/>
          <w:lang w:val="en-US" w:eastAsia="zh-CN"/>
        </w:rPr>
        <w:t>Global entrepreneurship and innovation</w:t>
      </w:r>
      <w:r>
        <w:rPr>
          <w:rFonts w:hint="eastAsia"/>
          <w:sz w:val="24"/>
          <w:lang w:val="en-US" w:eastAsia="zh-CN"/>
        </w:rPr>
        <w:t>》课程页面，在该页面的左边的</w:t>
      </w:r>
      <w:r>
        <w:rPr>
          <w:rFonts w:hint="eastAsia"/>
          <w:b/>
          <w:bCs/>
          <w:sz w:val="24"/>
          <w:lang w:val="en-US" w:eastAsia="zh-CN"/>
        </w:rPr>
        <w:t>“慕课堂”</w:t>
      </w:r>
      <w:r>
        <w:rPr>
          <w:rFonts w:hint="eastAsia"/>
          <w:sz w:val="24"/>
          <w:lang w:val="en-US" w:eastAsia="zh-CN"/>
        </w:rPr>
        <w:t>选项选择该课程的慕课堂，</w:t>
      </w:r>
      <w:r>
        <w:rPr>
          <w:rFonts w:hint="eastAsia"/>
          <w:sz w:val="24"/>
          <w:highlight w:val="yellow"/>
          <w:lang w:val="en-US" w:eastAsia="zh-CN"/>
        </w:rPr>
        <w:t>慕课堂的课堂码：</w:t>
      </w:r>
      <w:r>
        <w:rPr>
          <w:rFonts w:ascii="Arial" w:hAnsi="Arial" w:eastAsia="宋体" w:cs="Arial"/>
          <w:i w:val="0"/>
          <w:iCs w:val="0"/>
          <w:caps w:val="0"/>
          <w:color w:val="0000FF"/>
          <w:spacing w:val="0"/>
          <w:sz w:val="21"/>
          <w:szCs w:val="21"/>
          <w:highlight w:val="yellow"/>
          <w:shd w:val="clear" w:fill="FFFFFF"/>
        </w:rPr>
        <w:t>XCFA8W</w:t>
      </w:r>
      <w:r>
        <w:rPr>
          <w:rFonts w:hint="eastAsia"/>
          <w:sz w:val="24"/>
          <w:highlight w:val="yellow"/>
          <w:lang w:val="en-US" w:eastAsia="zh-CN"/>
        </w:rPr>
        <w:t>。由于隐私保护的需要，同学们</w:t>
      </w:r>
      <w:r>
        <w:rPr>
          <w:rFonts w:hint="eastAsia"/>
          <w:b/>
          <w:bCs/>
          <w:sz w:val="24"/>
          <w:highlight w:val="yellow"/>
          <w:u w:val="single"/>
          <w:lang w:val="en-US" w:eastAsia="zh-CN"/>
        </w:rPr>
        <w:t>只有加入慕课堂，课程组才能看到大家的成绩</w:t>
      </w:r>
      <w:r>
        <w:rPr>
          <w:rFonts w:hint="eastAsia"/>
          <w:b/>
          <w:bCs/>
          <w:sz w:val="24"/>
          <w:highlight w:val="yellow"/>
          <w:lang w:val="en-US" w:eastAsia="zh-CN"/>
        </w:rPr>
        <w:t>，</w:t>
      </w:r>
      <w:r>
        <w:rPr>
          <w:rFonts w:hint="eastAsia"/>
          <w:sz w:val="24"/>
          <w:highlight w:val="yellow"/>
          <w:lang w:val="en-US" w:eastAsia="zh-CN"/>
        </w:rPr>
        <w:t>请一定注意！！</w:t>
      </w:r>
    </w:p>
    <w:p w14:paraId="6C341285">
      <w:pPr>
        <w:wordWrap w:val="0"/>
        <w:spacing w:line="360" w:lineRule="auto"/>
        <w:ind w:firstLine="480" w:firstLineChars="200"/>
        <w:rPr>
          <w:rFonts w:hint="eastAsia"/>
          <w:sz w:val="24"/>
          <w:lang w:val="en-US" w:eastAsia="zh-CN"/>
        </w:rPr>
      </w:pPr>
      <w:r>
        <w:rPr>
          <w:rFonts w:ascii="宋体" w:hAnsi="宋体" w:eastAsia="宋体" w:cs="宋体"/>
          <w:sz w:val="24"/>
          <w:szCs w:val="24"/>
        </w:rPr>
        <w:drawing>
          <wp:inline distT="0" distB="0" distL="114300" distR="114300">
            <wp:extent cx="2190750" cy="2190750"/>
            <wp:effectExtent l="0" t="0" r="6350"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190750" cy="2190750"/>
                    </a:xfrm>
                    <a:prstGeom prst="rect">
                      <a:avLst/>
                    </a:prstGeom>
                    <a:noFill/>
                    <a:ln w="9525">
                      <a:noFill/>
                    </a:ln>
                  </pic:spPr>
                </pic:pic>
              </a:graphicData>
            </a:graphic>
          </wp:inline>
        </w:drawing>
      </w:r>
    </w:p>
    <w:p w14:paraId="76897B80">
      <w:pPr>
        <w:wordWrap w:val="0"/>
        <w:spacing w:line="360" w:lineRule="auto"/>
        <w:ind w:firstLine="480" w:firstLineChars="200"/>
        <w:jc w:val="center"/>
        <w:rPr>
          <w:rFonts w:hint="default"/>
          <w:sz w:val="24"/>
          <w:lang w:val="en-US" w:eastAsia="zh-CN"/>
        </w:rPr>
      </w:pPr>
    </w:p>
    <w:p w14:paraId="4338633A">
      <w:pPr>
        <w:wordWrap w:val="0"/>
        <w:spacing w:line="360" w:lineRule="auto"/>
        <w:ind w:firstLine="480" w:firstLineChars="200"/>
        <w:rPr>
          <w:sz w:val="24"/>
        </w:rPr>
      </w:pPr>
      <w:r>
        <w:rPr>
          <w:rFonts w:hint="eastAsia"/>
          <w:sz w:val="24"/>
        </w:rPr>
        <w:t>3.课程的</w:t>
      </w:r>
      <w:r>
        <w:rPr>
          <w:rFonts w:hint="eastAsia"/>
          <w:b/>
          <w:bCs/>
          <w:sz w:val="24"/>
        </w:rPr>
        <w:t>开课时间</w:t>
      </w:r>
      <w:r>
        <w:rPr>
          <w:rFonts w:hint="eastAsia"/>
          <w:sz w:val="24"/>
        </w:rPr>
        <w:t>为</w:t>
      </w:r>
      <w:r>
        <w:rPr>
          <w:rFonts w:hint="eastAsia" w:ascii="Times New Roman" w:hAnsi="Times New Roman" w:eastAsia="宋体" w:cs="Times New Roman"/>
          <w:b/>
          <w:kern w:val="0"/>
          <w:sz w:val="24"/>
        </w:rPr>
        <w:t>202</w:t>
      </w:r>
      <w:r>
        <w:rPr>
          <w:rFonts w:hint="eastAsia" w:ascii="Times New Roman" w:hAnsi="Times New Roman" w:eastAsia="宋体" w:cs="Times New Roman"/>
          <w:b/>
          <w:kern w:val="0"/>
          <w:sz w:val="24"/>
          <w:lang w:val="en-US" w:eastAsia="zh-CN"/>
        </w:rPr>
        <w:t>6</w:t>
      </w:r>
      <w:r>
        <w:rPr>
          <w:rFonts w:hint="eastAsia" w:ascii="Times New Roman" w:hAnsi="Times New Roman" w:eastAsia="宋体" w:cs="Times New Roman"/>
          <w:b/>
          <w:kern w:val="0"/>
          <w:sz w:val="24"/>
        </w:rPr>
        <w:t>年</w:t>
      </w:r>
      <w:r>
        <w:rPr>
          <w:rFonts w:hint="eastAsia" w:ascii="Times New Roman" w:hAnsi="Times New Roman" w:eastAsia="宋体" w:cs="Times New Roman"/>
          <w:b/>
          <w:kern w:val="0"/>
          <w:sz w:val="24"/>
          <w:lang w:val="en-US" w:eastAsia="zh-CN"/>
        </w:rPr>
        <w:t>8</w:t>
      </w:r>
      <w:r>
        <w:rPr>
          <w:rFonts w:hint="eastAsia" w:ascii="Times New Roman" w:hAnsi="Times New Roman" w:eastAsia="宋体" w:cs="Times New Roman"/>
          <w:b/>
          <w:kern w:val="0"/>
          <w:sz w:val="24"/>
        </w:rPr>
        <w:t>月</w:t>
      </w:r>
      <w:r>
        <w:rPr>
          <w:rFonts w:hint="eastAsia" w:ascii="Times New Roman" w:hAnsi="Times New Roman" w:eastAsia="宋体" w:cs="Times New Roman"/>
          <w:b/>
          <w:kern w:val="0"/>
          <w:sz w:val="24"/>
          <w:lang w:val="en-US" w:eastAsia="zh-CN"/>
        </w:rPr>
        <w:t>28</w:t>
      </w:r>
      <w:r>
        <w:rPr>
          <w:rFonts w:hint="eastAsia" w:ascii="Times New Roman" w:hAnsi="Times New Roman" w:eastAsia="宋体" w:cs="Times New Roman"/>
          <w:b/>
          <w:kern w:val="0"/>
          <w:sz w:val="24"/>
        </w:rPr>
        <w:t>日</w:t>
      </w:r>
      <w:r>
        <w:rPr>
          <w:rFonts w:hint="eastAsia" w:ascii="Times New Roman" w:hAnsi="Times New Roman" w:eastAsia="宋体" w:cs="Times New Roman"/>
          <w:b/>
          <w:kern w:val="0"/>
          <w:sz w:val="24"/>
          <w:lang w:eastAsia="zh-CN"/>
        </w:rPr>
        <w:t>，</w:t>
      </w:r>
      <w:r>
        <w:rPr>
          <w:rFonts w:hint="eastAsia" w:ascii="Times New Roman" w:hAnsi="Times New Roman" w:eastAsia="宋体" w:cs="Times New Roman"/>
          <w:b/>
          <w:kern w:val="0"/>
          <w:sz w:val="24"/>
          <w:lang w:val="en-US" w:eastAsia="zh-CN"/>
        </w:rPr>
        <w:t>考试结束成绩确认后课程结束</w:t>
      </w:r>
      <w:r>
        <w:rPr>
          <w:rFonts w:hint="eastAsia"/>
          <w:sz w:val="24"/>
        </w:rPr>
        <w:t>。课程开课后，学习者需要在线学习，及时观看视频和</w:t>
      </w:r>
      <w:r>
        <w:rPr>
          <w:rFonts w:hint="eastAsia" w:ascii="Times New Roman" w:hAnsi="Times New Roman" w:eastAsia="宋体" w:cs="Times New Roman"/>
          <w:bCs/>
          <w:kern w:val="0"/>
          <w:sz w:val="24"/>
        </w:rPr>
        <w:t>PPT，</w:t>
      </w:r>
      <w:r>
        <w:rPr>
          <w:rFonts w:hint="eastAsia"/>
          <w:sz w:val="24"/>
        </w:rPr>
        <w:t>参与案例的讨论，完成作业、单元测验与互评</w:t>
      </w:r>
      <w:r>
        <w:rPr>
          <w:rFonts w:hint="eastAsia"/>
          <w:sz w:val="24"/>
          <w:lang w:eastAsia="zh-CN"/>
        </w:rPr>
        <w:t>，</w:t>
      </w:r>
      <w:r>
        <w:rPr>
          <w:rFonts w:hint="eastAsia"/>
          <w:sz w:val="24"/>
          <w:lang w:val="en-US" w:eastAsia="zh-CN"/>
        </w:rPr>
        <w:t>提醒大家作业和测验都有截止日期，请务必在截止日期前完成</w:t>
      </w:r>
      <w:r>
        <w:rPr>
          <w:rFonts w:hint="eastAsia"/>
          <w:sz w:val="24"/>
        </w:rPr>
        <w:t>；</w:t>
      </w:r>
    </w:p>
    <w:p w14:paraId="29B15931">
      <w:pPr>
        <w:wordWrap w:val="0"/>
        <w:spacing w:line="360" w:lineRule="auto"/>
        <w:ind w:firstLine="480" w:firstLineChars="200"/>
        <w:rPr>
          <w:rFonts w:hint="default" w:eastAsiaTheme="minorEastAsia"/>
          <w:sz w:val="24"/>
          <w:highlight w:val="yellow"/>
          <w:lang w:val="en-US" w:eastAsia="zh-CN"/>
        </w:rPr>
      </w:pPr>
      <w:r>
        <w:rPr>
          <w:rFonts w:hint="eastAsia"/>
          <w:sz w:val="24"/>
        </w:rPr>
        <w:t>4.课程学习过程中，</w:t>
      </w:r>
      <w:r>
        <w:rPr>
          <w:rFonts w:hint="eastAsia"/>
          <w:b/>
          <w:bCs/>
          <w:sz w:val="24"/>
        </w:rPr>
        <w:t>系统将会提醒每一位学习者本课程的进度及需要完成的各项学习任务</w:t>
      </w:r>
      <w:r>
        <w:rPr>
          <w:rFonts w:hint="eastAsia"/>
          <w:sz w:val="24"/>
        </w:rPr>
        <w:t>；课程组也将通过</w:t>
      </w:r>
      <w:r>
        <w:rPr>
          <w:rFonts w:hint="eastAsia"/>
          <w:b/>
          <w:bCs/>
          <w:sz w:val="24"/>
        </w:rPr>
        <w:t>公告</w:t>
      </w:r>
      <w:r>
        <w:rPr>
          <w:rFonts w:hint="eastAsia"/>
          <w:sz w:val="24"/>
        </w:rPr>
        <w:t>的方式再次提醒关键时间节点；请每位同学</w:t>
      </w:r>
      <w:r>
        <w:rPr>
          <w:rFonts w:hint="eastAsia"/>
          <w:sz w:val="24"/>
          <w:u w:val="single"/>
        </w:rPr>
        <w:t>微信关注</w:t>
      </w:r>
      <w:r>
        <w:rPr>
          <w:rFonts w:hint="eastAsia"/>
          <w:sz w:val="24"/>
        </w:rPr>
        <w:t>，以便获得系统及时提醒；</w:t>
      </w:r>
      <w:r>
        <w:rPr>
          <w:rFonts w:hint="eastAsia"/>
          <w:sz w:val="24"/>
          <w:lang w:val="en-US" w:eastAsia="zh-CN"/>
        </w:rPr>
        <w:t>同时，</w:t>
      </w:r>
      <w:r>
        <w:rPr>
          <w:rFonts w:hint="eastAsia"/>
          <w:sz w:val="24"/>
          <w:highlight w:val="yellow"/>
          <w:lang w:val="en-US" w:eastAsia="zh-CN"/>
        </w:rPr>
        <w:t>本课程设置有QQ群全球创新与创业任选课群：1019809963</w:t>
      </w:r>
      <w:bookmarkStart w:id="0" w:name="_GoBack"/>
      <w:bookmarkEnd w:id="0"/>
      <w:r>
        <w:rPr>
          <w:rFonts w:hint="eastAsia"/>
          <w:sz w:val="24"/>
          <w:highlight w:val="yellow"/>
          <w:lang w:val="en-US" w:eastAsia="zh-CN"/>
        </w:rPr>
        <w:t>，</w:t>
      </w:r>
      <w:r>
        <w:rPr>
          <w:rFonts w:hint="eastAsia"/>
          <w:sz w:val="24"/>
          <w:lang w:val="en-US" w:eastAsia="zh-CN"/>
        </w:rPr>
        <w:t>加入该群时，请注意修改昵称为学号姓名，任选课的学生务必请加入；</w:t>
      </w:r>
      <w:r>
        <w:rPr>
          <w:rFonts w:hint="eastAsia"/>
          <w:sz w:val="24"/>
          <w:highlight w:val="yellow"/>
          <w:lang w:val="en-US" w:eastAsia="zh-CN"/>
        </w:rPr>
        <w:t>会及时通知各种重要信息；</w:t>
      </w:r>
    </w:p>
    <w:p w14:paraId="4A8CC336">
      <w:pPr>
        <w:wordWrap w:val="0"/>
        <w:spacing w:line="360" w:lineRule="auto"/>
        <w:ind w:firstLine="480" w:firstLineChars="200"/>
        <w:rPr>
          <w:rFonts w:hint="default" w:eastAsiaTheme="minorEastAsia"/>
          <w:sz w:val="24"/>
          <w:lang w:val="en-US" w:eastAsia="zh-CN"/>
        </w:rPr>
      </w:pPr>
    </w:p>
    <w:p w14:paraId="3AF08EF6">
      <w:pPr>
        <w:wordWrap w:val="0"/>
        <w:spacing w:line="360" w:lineRule="auto"/>
        <w:ind w:firstLine="480" w:firstLineChars="200"/>
        <w:rPr>
          <w:rFonts w:hint="default" w:eastAsia="宋体"/>
          <w:sz w:val="24"/>
          <w:lang w:val="en-US" w:eastAsia="zh-CN"/>
        </w:rPr>
      </w:pPr>
      <w:r>
        <w:rPr>
          <w:rFonts w:hint="eastAsia"/>
          <w:sz w:val="24"/>
        </w:rPr>
        <w:t>5.本课程</w:t>
      </w:r>
      <w:r>
        <w:rPr>
          <w:rFonts w:hint="eastAsia"/>
          <w:b/>
          <w:bCs/>
          <w:sz w:val="24"/>
        </w:rPr>
        <w:t>最终成绩</w:t>
      </w:r>
      <w:r>
        <w:rPr>
          <w:rFonts w:hint="eastAsia"/>
          <w:sz w:val="24"/>
          <w:lang w:val="en-US" w:eastAsia="zh-CN"/>
        </w:rPr>
        <w:t>为</w:t>
      </w:r>
      <w:r>
        <w:rPr>
          <w:rFonts w:hint="eastAsia"/>
          <w:b/>
          <w:bCs/>
          <w:sz w:val="24"/>
        </w:rPr>
        <w:t>线上总成绩</w:t>
      </w:r>
      <w:r>
        <w:rPr>
          <w:rFonts w:hint="eastAsia"/>
          <w:b/>
          <w:bCs/>
          <w:sz w:val="24"/>
          <w:lang w:eastAsia="zh-CN"/>
        </w:rPr>
        <w:t>，</w:t>
      </w:r>
      <w:r>
        <w:rPr>
          <w:rFonts w:hint="eastAsia"/>
          <w:b/>
          <w:bCs/>
          <w:sz w:val="24"/>
          <w:lang w:val="en-US" w:eastAsia="zh-CN"/>
        </w:rPr>
        <w:t>不安排线下考试，具体细节请查看公告。如果期末成绩不合格的，已有平时成绩的可以申请课程报告。</w:t>
      </w:r>
    </w:p>
    <w:p w14:paraId="2C1326CF">
      <w:pPr>
        <w:wordWrap w:val="0"/>
        <w:spacing w:line="360" w:lineRule="auto"/>
        <w:ind w:firstLine="482" w:firstLineChars="200"/>
        <w:rPr>
          <w:sz w:val="24"/>
        </w:rPr>
      </w:pPr>
      <w:r>
        <w:rPr>
          <w:b/>
          <w:bCs/>
          <w:sz w:val="24"/>
        </w:rPr>
        <w:t>参与讨论</w:t>
      </w:r>
      <w:r>
        <w:rPr>
          <w:rFonts w:hint="eastAsia"/>
          <w:sz w:val="24"/>
        </w:rPr>
        <w:t>在</w:t>
      </w:r>
      <w:r>
        <w:rPr>
          <w:rFonts w:hint="eastAsia"/>
          <w:b/>
          <w:bCs/>
          <w:sz w:val="24"/>
        </w:rPr>
        <w:t>期末线上考核结束前</w:t>
      </w:r>
      <w:r>
        <w:rPr>
          <w:rFonts w:hint="eastAsia"/>
          <w:sz w:val="24"/>
        </w:rPr>
        <w:t>（非课程结束前）</w:t>
      </w:r>
      <w:r>
        <w:rPr>
          <w:rFonts w:hint="eastAsia"/>
          <w:b/>
          <w:bCs/>
          <w:sz w:val="24"/>
        </w:rPr>
        <w:t>均可进行</w:t>
      </w:r>
      <w:r>
        <w:rPr>
          <w:rFonts w:hint="eastAsia"/>
          <w:sz w:val="24"/>
        </w:rPr>
        <w:t>；</w:t>
      </w:r>
      <w:r>
        <w:rPr>
          <w:b/>
          <w:bCs/>
          <w:sz w:val="24"/>
        </w:rPr>
        <w:t>单元测验和作业</w:t>
      </w:r>
      <w:r>
        <w:rPr>
          <w:rFonts w:hint="eastAsia"/>
          <w:b/>
          <w:bCs/>
          <w:sz w:val="24"/>
        </w:rPr>
        <w:t>、</w:t>
      </w:r>
      <w:r>
        <w:rPr>
          <w:b/>
          <w:bCs/>
          <w:sz w:val="24"/>
        </w:rPr>
        <w:t>期末</w:t>
      </w:r>
      <w:r>
        <w:rPr>
          <w:rFonts w:hint="eastAsia"/>
          <w:b/>
          <w:bCs/>
          <w:sz w:val="24"/>
        </w:rPr>
        <w:t>线上</w:t>
      </w:r>
      <w:r>
        <w:rPr>
          <w:b/>
          <w:bCs/>
          <w:sz w:val="24"/>
        </w:rPr>
        <w:t>考核</w:t>
      </w:r>
      <w:r>
        <w:rPr>
          <w:rFonts w:hint="eastAsia"/>
          <w:sz w:val="24"/>
        </w:rPr>
        <w:t>均有明确的起止时间要求，</w:t>
      </w:r>
      <w:r>
        <w:rPr>
          <w:rFonts w:hint="eastAsia"/>
          <w:b/>
          <w:bCs/>
          <w:sz w:val="24"/>
        </w:rPr>
        <w:t>截止时间后无法操作</w:t>
      </w:r>
      <w:r>
        <w:rPr>
          <w:sz w:val="24"/>
        </w:rPr>
        <w:t>。</w:t>
      </w:r>
    </w:p>
    <w:p w14:paraId="393F800D">
      <w:pPr>
        <w:wordWrap w:val="0"/>
        <w:spacing w:line="360" w:lineRule="auto"/>
        <w:ind w:firstLine="480" w:firstLineChars="200"/>
        <w:rPr>
          <w:sz w:val="24"/>
        </w:rPr>
      </w:pPr>
    </w:p>
    <w:p w14:paraId="367E308F">
      <w:pPr>
        <w:wordWrap w:val="0"/>
        <w:spacing w:line="360" w:lineRule="auto"/>
        <w:ind w:firstLine="602" w:firstLineChars="200"/>
        <w:jc w:val="right"/>
        <w:rPr>
          <w:sz w:val="24"/>
        </w:rPr>
      </w:pPr>
      <w:r>
        <w:rPr>
          <w:rFonts w:hint="eastAsia"/>
          <w:b/>
          <w:bCs/>
          <w:sz w:val="30"/>
          <w:szCs w:val="30"/>
          <w:lang w:val="en-US" w:eastAsia="zh-CN"/>
        </w:rPr>
        <w:t>Global entrepreneurship and innovation</w:t>
      </w:r>
      <w:r>
        <w:rPr>
          <w:sz w:val="24"/>
        </w:rPr>
        <w:t>（在线）</w:t>
      </w:r>
      <w:r>
        <w:rPr>
          <w:rFonts w:hint="eastAsia"/>
          <w:sz w:val="24"/>
        </w:rPr>
        <w:t>课程组</w:t>
      </w:r>
    </w:p>
    <w:p w14:paraId="7687436D">
      <w:pPr>
        <w:adjustRightInd w:val="0"/>
        <w:spacing w:line="312" w:lineRule="atLeast"/>
        <w:jc w:val="left"/>
        <w:textAlignment w:val="baseline"/>
      </w:pPr>
      <w:r>
        <w:rPr>
          <w:rFonts w:hint="eastAsia"/>
          <w:sz w:val="24"/>
        </w:rPr>
        <w:t xml:space="preserve">                                             </w:t>
      </w:r>
      <w:r>
        <w:rPr>
          <w:rFonts w:hint="eastAsia" w:ascii="Times New Roman" w:hAnsi="Times New Roman" w:eastAsia="宋体" w:cs="Times New Roman"/>
          <w:bCs/>
          <w:kern w:val="0"/>
          <w:sz w:val="24"/>
        </w:rPr>
        <w:t>202</w:t>
      </w:r>
      <w:r>
        <w:rPr>
          <w:rFonts w:hint="eastAsia" w:ascii="Times New Roman" w:hAnsi="Times New Roman" w:eastAsia="宋体" w:cs="Times New Roman"/>
          <w:bCs/>
          <w:kern w:val="0"/>
          <w:sz w:val="24"/>
          <w:lang w:val="en-US" w:eastAsia="zh-CN"/>
        </w:rPr>
        <w:t>6</w:t>
      </w:r>
      <w:r>
        <w:rPr>
          <w:rFonts w:hint="eastAsia" w:ascii="Times New Roman" w:hAnsi="Times New Roman" w:eastAsia="宋体" w:cs="Times New Roman"/>
          <w:bCs/>
          <w:kern w:val="0"/>
          <w:sz w:val="24"/>
        </w:rPr>
        <w:t>年</w:t>
      </w:r>
      <w:r>
        <w:rPr>
          <w:rFonts w:hint="eastAsia" w:ascii="Times New Roman" w:hAnsi="Times New Roman" w:eastAsia="宋体" w:cs="Times New Roman"/>
          <w:bCs/>
          <w:kern w:val="0"/>
          <w:sz w:val="24"/>
          <w:lang w:val="en-US" w:eastAsia="zh-CN"/>
        </w:rPr>
        <w:t>9</w:t>
      </w:r>
      <w:r>
        <w:rPr>
          <w:rFonts w:hint="eastAsia" w:ascii="Times New Roman" w:hAnsi="Times New Roman" w:eastAsia="宋体" w:cs="Times New Roman"/>
          <w:bCs/>
          <w:kern w:val="0"/>
          <w:sz w:val="24"/>
        </w:rPr>
        <w:t>月</w:t>
      </w:r>
      <w:r>
        <w:rPr>
          <w:rFonts w:hint="eastAsia" w:ascii="Times New Roman" w:hAnsi="Times New Roman" w:eastAsia="宋体" w:cs="Times New Roman"/>
          <w:bCs/>
          <w:kern w:val="0"/>
          <w:sz w:val="24"/>
          <w:lang w:val="en-US" w:eastAsia="zh-CN"/>
        </w:rPr>
        <w:t>1</w:t>
      </w:r>
      <w:r>
        <w:rPr>
          <w:rFonts w:hint="eastAsia" w:ascii="Times New Roman" w:hAnsi="Times New Roman" w:eastAsia="宋体" w:cs="Times New Roman"/>
          <w:bCs/>
          <w:kern w:val="0"/>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embedRegular r:id="rId1" w:fontKey="{08388B92-90D6-49C3-B115-AB6E1AF6C31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1NjE0ODFlYzBiYTBiZWY3MGFhNWZhMGJhOTEwMDIifQ=="/>
  </w:docVars>
  <w:rsids>
    <w:rsidRoot w:val="28EA6303"/>
    <w:rsid w:val="004F22F6"/>
    <w:rsid w:val="00786094"/>
    <w:rsid w:val="009D1C96"/>
    <w:rsid w:val="011E0236"/>
    <w:rsid w:val="01874CDD"/>
    <w:rsid w:val="103D4F2B"/>
    <w:rsid w:val="12C401AC"/>
    <w:rsid w:val="139746BC"/>
    <w:rsid w:val="140F3BD5"/>
    <w:rsid w:val="156E30E2"/>
    <w:rsid w:val="165F72C3"/>
    <w:rsid w:val="166E0402"/>
    <w:rsid w:val="17B84AE8"/>
    <w:rsid w:val="182E6B59"/>
    <w:rsid w:val="1A28574D"/>
    <w:rsid w:val="1FF16B8A"/>
    <w:rsid w:val="215A6C10"/>
    <w:rsid w:val="21D02A2F"/>
    <w:rsid w:val="2728014B"/>
    <w:rsid w:val="283B172D"/>
    <w:rsid w:val="28EA6303"/>
    <w:rsid w:val="2A021BF3"/>
    <w:rsid w:val="2BE518B1"/>
    <w:rsid w:val="2D432A53"/>
    <w:rsid w:val="2F5E0EF6"/>
    <w:rsid w:val="2FF552D7"/>
    <w:rsid w:val="3376325F"/>
    <w:rsid w:val="36F36050"/>
    <w:rsid w:val="3CA00906"/>
    <w:rsid w:val="3E267E0D"/>
    <w:rsid w:val="412752F4"/>
    <w:rsid w:val="417B60BB"/>
    <w:rsid w:val="41A5138A"/>
    <w:rsid w:val="41DA0ACA"/>
    <w:rsid w:val="42601DED"/>
    <w:rsid w:val="42D507F7"/>
    <w:rsid w:val="45154A79"/>
    <w:rsid w:val="47BB0ECC"/>
    <w:rsid w:val="4A39294E"/>
    <w:rsid w:val="503F0BFC"/>
    <w:rsid w:val="55E5223F"/>
    <w:rsid w:val="55F76BEE"/>
    <w:rsid w:val="56DF6C95"/>
    <w:rsid w:val="57BE725E"/>
    <w:rsid w:val="58E32A6C"/>
    <w:rsid w:val="59273AEA"/>
    <w:rsid w:val="59E13AED"/>
    <w:rsid w:val="5C9A5B38"/>
    <w:rsid w:val="5D485594"/>
    <w:rsid w:val="5DF316AC"/>
    <w:rsid w:val="5E3F2F4E"/>
    <w:rsid w:val="60CE7B5E"/>
    <w:rsid w:val="666C5A18"/>
    <w:rsid w:val="682A081A"/>
    <w:rsid w:val="6B7035E8"/>
    <w:rsid w:val="6B9B3468"/>
    <w:rsid w:val="6DB85E1E"/>
    <w:rsid w:val="6DE035C6"/>
    <w:rsid w:val="72534367"/>
    <w:rsid w:val="72741E26"/>
    <w:rsid w:val="72A57226"/>
    <w:rsid w:val="73F92B3A"/>
    <w:rsid w:val="76530D55"/>
    <w:rsid w:val="79256331"/>
    <w:rsid w:val="7B340AAD"/>
    <w:rsid w:val="7BF70299"/>
    <w:rsid w:val="7D472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762</Words>
  <Characters>1014</Characters>
  <Lines>11</Lines>
  <Paragraphs>3</Paragraphs>
  <TotalTime>26</TotalTime>
  <ScaleCrop>false</ScaleCrop>
  <LinksUpToDate>false</LinksUpToDate>
  <CharactersWithSpaces>1071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2021-02-17T20:43:00Z</dcterms:created>
  <dc:creator>crazy</dc:creator>
  <cp:lastModifiedBy>李明洁妈妈</cp:lastModifiedBy>
  <dcterms:modified xsi:type="dcterms:W3CDTF">2026-08-31T07:39:56Z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AE7926AA6D8D4916AA8B6D4569DC75CD_13</vt:lpwstr>
  </property>
  <property fmtid="{D5CDD505-2E9C-101B-9397-08002B2CF9AE}" pid="4" name="KSOTemplateDocerSaveRecord">
    <vt:lpwstr>eyJoZGlkIjoiYjk5ODM0YmMxOWJiYWQyNDU4MGIzYWRmYTA0ZmI5NDciLCJ1c2VySWQiOiIzNTU3ODU5OTMifQ==</vt:lpwstr>
  </property>
</Properties>
</file>