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B26B9" w14:textId="77777777" w:rsidR="005B13BC" w:rsidRPr="00BE0B0C" w:rsidRDefault="00C475AE" w:rsidP="002D599E">
      <w:pPr>
        <w:widowControl/>
        <w:spacing w:beforeLines="50" w:before="156" w:afterLines="50" w:after="156" w:line="360" w:lineRule="atLeast"/>
        <w:jc w:val="center"/>
        <w:rPr>
          <w:rFonts w:ascii="宋体" w:eastAsia="宋体" w:hAnsi="宋体" w:cs="宋体"/>
          <w:b/>
          <w:bCs/>
          <w:kern w:val="0"/>
          <w:sz w:val="30"/>
          <w:lang w:val="en-CA"/>
        </w:rPr>
      </w:pPr>
      <w:r w:rsidRPr="00BE0B0C">
        <w:rPr>
          <w:rFonts w:ascii="宋体" w:eastAsia="宋体" w:hAnsi="宋体" w:cs="宋体" w:hint="eastAsia"/>
          <w:b/>
          <w:bCs/>
          <w:kern w:val="0"/>
          <w:sz w:val="30"/>
        </w:rPr>
        <w:t>关于</w:t>
      </w:r>
      <w:r w:rsidRPr="00BE0B0C">
        <w:rPr>
          <w:rFonts w:ascii="宋体" w:eastAsia="宋体" w:hAnsi="宋体" w:cs="宋体" w:hint="eastAsia"/>
          <w:b/>
          <w:bCs/>
          <w:kern w:val="0"/>
          <w:sz w:val="30"/>
        </w:rPr>
        <w:t>202</w:t>
      </w:r>
      <w:r w:rsidRPr="00BE0B0C">
        <w:rPr>
          <w:rFonts w:ascii="宋体" w:eastAsia="宋体" w:hAnsi="宋体" w:cs="宋体" w:hint="eastAsia"/>
          <w:b/>
          <w:bCs/>
          <w:kern w:val="0"/>
          <w:sz w:val="30"/>
        </w:rPr>
        <w:t>6</w:t>
      </w:r>
      <w:r w:rsidRPr="00BE0B0C">
        <w:rPr>
          <w:rFonts w:ascii="宋体" w:eastAsia="宋体" w:hAnsi="宋体" w:cs="宋体" w:hint="eastAsia"/>
          <w:b/>
          <w:bCs/>
          <w:kern w:val="0"/>
          <w:sz w:val="30"/>
        </w:rPr>
        <w:t>年美国</w:t>
      </w:r>
      <w:r w:rsidRPr="00BE0B0C">
        <w:rPr>
          <w:rFonts w:ascii="宋体" w:eastAsia="宋体" w:hAnsi="宋体" w:cs="宋体" w:hint="eastAsia"/>
          <w:b/>
          <w:bCs/>
          <w:kern w:val="0"/>
          <w:sz w:val="30"/>
          <w:lang w:val="en-CA"/>
        </w:rPr>
        <w:t>加州大学欧文</w:t>
      </w:r>
      <w:r w:rsidRPr="00BE0B0C">
        <w:rPr>
          <w:rFonts w:ascii="宋体" w:eastAsia="宋体" w:hAnsi="宋体" w:cs="宋体" w:hint="eastAsia"/>
          <w:b/>
          <w:bCs/>
          <w:kern w:val="0"/>
          <w:sz w:val="30"/>
        </w:rPr>
        <w:t>分校寒假</w:t>
      </w:r>
      <w:r w:rsidRPr="00BE0B0C">
        <w:rPr>
          <w:rFonts w:ascii="宋体" w:eastAsia="宋体" w:hAnsi="宋体" w:cs="宋体" w:hint="eastAsia"/>
          <w:b/>
          <w:bCs/>
          <w:kern w:val="0"/>
          <w:sz w:val="30"/>
          <w:lang w:val="en-CA"/>
        </w:rPr>
        <w:t>科研课程</w:t>
      </w:r>
    </w:p>
    <w:p w14:paraId="09E69855" w14:textId="77777777" w:rsidR="005B13BC" w:rsidRPr="00BE0B0C" w:rsidRDefault="00C475AE" w:rsidP="002D599E">
      <w:pPr>
        <w:spacing w:beforeLines="50" w:before="156" w:afterLines="50" w:after="156"/>
        <w:jc w:val="center"/>
        <w:rPr>
          <w:rFonts w:ascii="宋体" w:eastAsia="宋体" w:hAnsi="宋体" w:cs="宋体"/>
          <w:b/>
          <w:bCs/>
          <w:kern w:val="0"/>
          <w:sz w:val="30"/>
        </w:rPr>
      </w:pPr>
      <w:r w:rsidRPr="00BE0B0C">
        <w:rPr>
          <w:rFonts w:ascii="宋体" w:eastAsia="宋体" w:hAnsi="宋体" w:cs="宋体" w:hint="eastAsia"/>
          <w:b/>
          <w:bCs/>
          <w:kern w:val="0"/>
          <w:sz w:val="30"/>
        </w:rPr>
        <w:t>报名</w:t>
      </w:r>
      <w:r w:rsidRPr="00BE0B0C">
        <w:rPr>
          <w:rFonts w:ascii="宋体" w:eastAsia="宋体" w:hAnsi="宋体" w:cs="宋体" w:hint="eastAsia"/>
          <w:b/>
          <w:bCs/>
          <w:kern w:val="0"/>
          <w:sz w:val="30"/>
        </w:rPr>
        <w:t>的通知</w:t>
      </w:r>
    </w:p>
    <w:p w14:paraId="69903FD3" w14:textId="77777777" w:rsidR="005B13BC" w:rsidRPr="002D599E" w:rsidRDefault="00C475AE" w:rsidP="002D599E">
      <w:pPr>
        <w:spacing w:line="400" w:lineRule="exact"/>
        <w:ind w:firstLineChars="200" w:firstLine="480"/>
        <w:jc w:val="left"/>
        <w:rPr>
          <w:rFonts w:ascii="宋体" w:eastAsia="宋体" w:hAnsi="宋体" w:cstheme="minorEastAsia"/>
          <w:bCs/>
          <w:sz w:val="24"/>
          <w:szCs w:val="24"/>
        </w:rPr>
      </w:pP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我校与美国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加州大学欧文分校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友好协商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，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欧文分校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将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继续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为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我校学生提供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寒假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科研课程，让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同学们和来自全球的优秀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学生利用暑期时间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共同</w:t>
      </w:r>
      <w:r w:rsidRPr="002D599E">
        <w:rPr>
          <w:rFonts w:ascii="宋体" w:eastAsia="宋体" w:hAnsi="宋体" w:cstheme="minorEastAsia" w:hint="eastAsia"/>
          <w:bCs/>
          <w:sz w:val="24"/>
          <w:szCs w:val="24"/>
          <w:lang w:val="en-CA"/>
        </w:rPr>
        <w:t>深度探索和学习前沿的研究领域知识、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适应美国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顶尖名校的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学习风格、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同时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浸入式地感受美国的文化和学术氛围。现启动申请工作。</w:t>
      </w:r>
    </w:p>
    <w:p w14:paraId="725E3E0F" w14:textId="42EF8162" w:rsidR="005B13BC" w:rsidRPr="002D599E" w:rsidRDefault="00C475AE" w:rsidP="002D599E">
      <w:pPr>
        <w:widowControl/>
        <w:spacing w:line="400" w:lineRule="exact"/>
        <w:ind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2D599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一、欧文分校简介</w:t>
      </w:r>
    </w:p>
    <w:p w14:paraId="5762B2F6" w14:textId="77777777" w:rsidR="005B13BC" w:rsidRDefault="00C475AE" w:rsidP="002D599E">
      <w:pPr>
        <w:spacing w:line="400" w:lineRule="exact"/>
        <w:ind w:firstLineChars="200" w:firstLine="480"/>
        <w:jc w:val="left"/>
        <w:rPr>
          <w:rFonts w:ascii="宋体" w:eastAsia="宋体" w:hAnsi="宋体" w:cstheme="minorEastAsia"/>
          <w:bCs/>
          <w:sz w:val="24"/>
          <w:szCs w:val="24"/>
        </w:rPr>
      </w:pP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加州大学欧文分校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(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简称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UCI)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，创立于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1965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年，位于南加州的橘子郡，是加州大学系统综合实力最为强劲的分校之一，它多年都位列于世界“百强大学”，是世界顶尖研究型大学，同时也是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 xml:space="preserve"> 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“</w:t>
      </w:r>
      <w:hyperlink r:id="rId7" w:tgtFrame="_blank" w:history="1">
        <w:r w:rsidRPr="002D599E">
          <w:rPr>
            <w:rFonts w:ascii="宋体" w:eastAsia="宋体" w:hAnsi="宋体" w:cstheme="minorEastAsia" w:hint="eastAsia"/>
            <w:bCs/>
            <w:sz w:val="24"/>
            <w:szCs w:val="24"/>
          </w:rPr>
          <w:t>公立常春藤</w:t>
        </w:r>
      </w:hyperlink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”盟校成员。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2021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年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USNEWS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综合排名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78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位，美国公立学校排名第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7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位。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UCI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科研实力非常卓越，曾在物理和化学领域获得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3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个诺贝尔奖，化学、生物、物理、商科、工程、计算机、法律、经济和政治科学是其强势专业，均在全美排名前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50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。</w:t>
      </w:r>
    </w:p>
    <w:p w14:paraId="1710918E" w14:textId="77777777" w:rsidR="002D599E" w:rsidRPr="002D599E" w:rsidRDefault="002D599E" w:rsidP="002D599E">
      <w:pPr>
        <w:spacing w:line="400" w:lineRule="exact"/>
        <w:ind w:firstLineChars="200" w:firstLine="480"/>
        <w:jc w:val="left"/>
        <w:rPr>
          <w:rFonts w:ascii="宋体" w:eastAsia="宋体" w:hAnsi="宋体" w:cstheme="minorEastAsia" w:hint="eastAsia"/>
          <w:bCs/>
          <w:sz w:val="24"/>
          <w:szCs w:val="24"/>
        </w:rPr>
      </w:pPr>
    </w:p>
    <w:p w14:paraId="77FB992D" w14:textId="3F13C050" w:rsidR="005B13BC" w:rsidRPr="002D599E" w:rsidRDefault="00C475AE" w:rsidP="002D599E">
      <w:pPr>
        <w:pStyle w:val="a9"/>
        <w:widowControl/>
        <w:numPr>
          <w:ilvl w:val="0"/>
          <w:numId w:val="4"/>
        </w:numPr>
        <w:spacing w:line="400" w:lineRule="exac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2D599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项目简介</w:t>
      </w:r>
    </w:p>
    <w:p w14:paraId="11D41AD5" w14:textId="77777777" w:rsidR="002D599E" w:rsidRDefault="00C475AE" w:rsidP="002D599E">
      <w:pPr>
        <w:spacing w:line="400" w:lineRule="exact"/>
        <w:ind w:firstLineChars="200" w:firstLine="480"/>
        <w:jc w:val="left"/>
        <w:rPr>
          <w:rFonts w:ascii="宋体" w:eastAsia="宋体" w:hAnsi="宋体" w:cstheme="minorEastAsia"/>
          <w:bCs/>
          <w:sz w:val="24"/>
          <w:szCs w:val="24"/>
        </w:rPr>
      </w:pP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 xml:space="preserve">UCI 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在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202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5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年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继续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推出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Exper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ience University Research (EUR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），让国际学生可以利用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假期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时间</w:t>
      </w:r>
      <w:r w:rsidRPr="002D599E">
        <w:rPr>
          <w:rFonts w:ascii="宋体" w:eastAsia="宋体" w:hAnsi="宋体" w:cstheme="minorEastAsia" w:hint="eastAsia"/>
          <w:bCs/>
          <w:sz w:val="24"/>
          <w:szCs w:val="24"/>
          <w:lang w:val="en-CA"/>
        </w:rPr>
        <w:t>深度探索和学习前沿的研究领域知识、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提前适应美国学习风格、浸入式地感受美国的文化和学术氛围。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EUR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是一个具有学术挑战性的美国大学科研体验课程，其教学宗旨是让国际学生能够充分利用这所美国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 xml:space="preserve"> 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“前十”公立大学顶尖的师资优势和教学资源，通过本课程可获得前瞻性的专业知识，了解专业发展方向，从而进一步拓展学术视野和职业规划水平。由于课程将会有美国本土以及来自其它国家的学生参加，参加课程国际学生必须有一定的英语水平（建议托福成绩为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 xml:space="preserve"> 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 xml:space="preserve">60 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分以上）学生将在为期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2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周的学期中选修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2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门课程。多个项目入学时间和灵活的日程安排确保了课堂文化的多元性。在排名前十的美国公立大学与来自世界各地的学生在小班课堂学习，培养实用技能，获得宝贵经验，为进入大学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/</w:t>
      </w:r>
      <w:r w:rsidRPr="002D599E">
        <w:rPr>
          <w:rFonts w:ascii="宋体" w:eastAsia="宋体" w:hAnsi="宋体" w:cstheme="minorEastAsia" w:hint="eastAsia"/>
          <w:bCs/>
          <w:sz w:val="24"/>
          <w:szCs w:val="24"/>
        </w:rPr>
        <w:t>研究生学习提高竞争力或为开始职业生涯做好更好的准备。</w:t>
      </w:r>
    </w:p>
    <w:p w14:paraId="71ACBC5D" w14:textId="77777777" w:rsidR="002D599E" w:rsidRDefault="002D599E" w:rsidP="002D599E">
      <w:pPr>
        <w:spacing w:line="400" w:lineRule="exact"/>
        <w:ind w:firstLineChars="200" w:firstLine="480"/>
        <w:jc w:val="left"/>
        <w:rPr>
          <w:rFonts w:ascii="宋体" w:eastAsia="宋体" w:hAnsi="宋体" w:cstheme="minorEastAsia" w:hint="eastAsia"/>
          <w:bCs/>
          <w:sz w:val="24"/>
          <w:szCs w:val="24"/>
        </w:rPr>
      </w:pPr>
    </w:p>
    <w:p w14:paraId="27F31117" w14:textId="11161CFF" w:rsidR="005B13BC" w:rsidRPr="002D599E" w:rsidRDefault="002D599E" w:rsidP="002D599E">
      <w:pPr>
        <w:spacing w:line="400" w:lineRule="exact"/>
        <w:ind w:firstLineChars="200" w:firstLine="480"/>
        <w:jc w:val="left"/>
        <w:rPr>
          <w:rFonts w:ascii="宋体" w:eastAsia="宋体" w:hAnsi="宋体" w:cstheme="minorEastAsia"/>
          <w:bCs/>
          <w:sz w:val="24"/>
          <w:szCs w:val="24"/>
        </w:rPr>
      </w:pPr>
      <w:r>
        <w:rPr>
          <w:rFonts w:ascii="宋体" w:eastAsia="宋体" w:hAnsi="宋体" w:cstheme="minorEastAsia"/>
          <w:bCs/>
          <w:sz w:val="24"/>
          <w:szCs w:val="24"/>
        </w:rPr>
        <w:t>三、</w:t>
      </w:r>
      <w:r w:rsidR="00C475AE" w:rsidRPr="002D599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项目课程时间及费用</w:t>
      </w:r>
    </w:p>
    <w:p w14:paraId="4C24EED2" w14:textId="77777777" w:rsidR="005B13BC" w:rsidRPr="002D599E" w:rsidRDefault="00C475AE" w:rsidP="002D599E">
      <w:pPr>
        <w:spacing w:line="400" w:lineRule="exact"/>
        <w:jc w:val="left"/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</w:pP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 xml:space="preserve">Feb 2 - Feb 13: Session A </w:t>
      </w:r>
      <w:r w:rsidRPr="002D599E">
        <w:rPr>
          <w:rFonts w:ascii="宋体" w:eastAsia="宋体" w:hAnsi="宋体" w:cs="Calibri" w:hint="eastAsia"/>
          <w:b/>
          <w:bCs/>
          <w:sz w:val="24"/>
          <w:szCs w:val="24"/>
          <w14:ligatures w14:val="standardContextual"/>
        </w:rPr>
        <w:t xml:space="preserve"> 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2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月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2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日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 xml:space="preserve"> - 2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月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13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日：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A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期</w:t>
      </w:r>
    </w:p>
    <w:p w14:paraId="25B36A04" w14:textId="77777777" w:rsidR="005B13BC" w:rsidRPr="002D599E" w:rsidRDefault="00C475AE" w:rsidP="002D599E">
      <w:pPr>
        <w:spacing w:line="400" w:lineRule="exact"/>
        <w:jc w:val="left"/>
        <w:rPr>
          <w:rFonts w:ascii="宋体" w:eastAsia="宋体" w:hAnsi="宋体" w:cs="Calibri"/>
          <w:sz w:val="24"/>
          <w:szCs w:val="24"/>
          <w14:ligatures w14:val="standardContextual"/>
        </w:rPr>
      </w:pP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>• Speaking &amp; Listening (required), plus one of the following:</w:t>
      </w:r>
      <w:r w:rsidRPr="002D599E">
        <w:rPr>
          <w:rFonts w:ascii="宋体" w:eastAsia="宋体" w:hAnsi="宋体" w:cs="Calibri" w:hint="eastAsia"/>
          <w:sz w:val="24"/>
          <w:szCs w:val="24"/>
          <w14:ligatures w14:val="standardContextual"/>
        </w:rPr>
        <w:t>会话</w:t>
      </w: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>与听力（必修），外加以下其中一门：</w:t>
      </w:r>
    </w:p>
    <w:p w14:paraId="05F2F7A7" w14:textId="77777777" w:rsidR="005B13BC" w:rsidRPr="002D599E" w:rsidRDefault="00C475AE" w:rsidP="002D599E">
      <w:pPr>
        <w:spacing w:line="400" w:lineRule="exact"/>
        <w:jc w:val="left"/>
        <w:rPr>
          <w:rFonts w:ascii="宋体" w:eastAsia="宋体" w:hAnsi="宋体" w:cs="Calibri"/>
          <w:sz w:val="24"/>
          <w:szCs w:val="24"/>
          <w14:ligatures w14:val="standardContextual"/>
        </w:rPr>
      </w:pP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 xml:space="preserve">• American Culture </w:t>
      </w: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>美国文化</w:t>
      </w:r>
    </w:p>
    <w:p w14:paraId="1E39D06F" w14:textId="77777777" w:rsidR="005B13BC" w:rsidRPr="002D599E" w:rsidRDefault="00C475AE" w:rsidP="002D599E">
      <w:pPr>
        <w:spacing w:line="400" w:lineRule="exact"/>
        <w:jc w:val="left"/>
        <w:rPr>
          <w:rFonts w:ascii="宋体" w:eastAsia="宋体" w:hAnsi="宋体" w:cs="Calibri"/>
          <w:sz w:val="24"/>
          <w:szCs w:val="24"/>
          <w14:ligatures w14:val="standardContextual"/>
        </w:rPr>
      </w:pP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lastRenderedPageBreak/>
        <w:t xml:space="preserve">• Business Communication </w:t>
      </w: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>商务沟通</w:t>
      </w:r>
    </w:p>
    <w:p w14:paraId="53D7A856" w14:textId="77777777" w:rsidR="005B13BC" w:rsidRPr="002D599E" w:rsidRDefault="00C475AE" w:rsidP="002D599E">
      <w:pPr>
        <w:spacing w:line="400" w:lineRule="exact"/>
        <w:jc w:val="left"/>
        <w:rPr>
          <w:rFonts w:ascii="宋体" w:eastAsia="宋体" w:hAnsi="宋体" w:cs="Calibri"/>
          <w:sz w:val="24"/>
          <w:szCs w:val="24"/>
          <w14:ligatures w14:val="standardContextual"/>
        </w:rPr>
      </w:pP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 xml:space="preserve">• Film Workshop for Language Learners </w:t>
      </w: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>语言学习电影工作坊</w:t>
      </w:r>
    </w:p>
    <w:p w14:paraId="19C9F87B" w14:textId="77777777" w:rsidR="005B13BC" w:rsidRPr="002D599E" w:rsidRDefault="00C475AE" w:rsidP="002D599E">
      <w:pPr>
        <w:spacing w:line="400" w:lineRule="exact"/>
        <w:jc w:val="left"/>
        <w:rPr>
          <w:rFonts w:ascii="宋体" w:eastAsia="宋体" w:hAnsi="宋体" w:cs="Calibri"/>
          <w:sz w:val="24"/>
          <w:szCs w:val="24"/>
          <w14:ligatures w14:val="standardContextual"/>
        </w:rPr>
      </w:pP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 xml:space="preserve">• Advanced Writing </w:t>
      </w: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>高级写作</w:t>
      </w:r>
    </w:p>
    <w:p w14:paraId="0EE4DBC5" w14:textId="77777777" w:rsidR="005B13BC" w:rsidRPr="002D599E" w:rsidRDefault="00C475AE" w:rsidP="002D599E">
      <w:pPr>
        <w:spacing w:line="400" w:lineRule="exact"/>
        <w:jc w:val="left"/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</w:pP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Feb 17 - Feb 27: Session B  2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月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17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日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 xml:space="preserve"> - 2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月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27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日：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B</w:t>
      </w:r>
      <w:r w:rsidRPr="002D599E">
        <w:rPr>
          <w:rFonts w:ascii="宋体" w:eastAsia="宋体" w:hAnsi="宋体" w:cs="Calibri"/>
          <w:b/>
          <w:bCs/>
          <w:sz w:val="24"/>
          <w:szCs w:val="24"/>
          <w14:ligatures w14:val="standardContextual"/>
        </w:rPr>
        <w:t>期</w:t>
      </w:r>
    </w:p>
    <w:p w14:paraId="087F72D7" w14:textId="77777777" w:rsidR="005B13BC" w:rsidRPr="002D599E" w:rsidRDefault="00C475AE" w:rsidP="002D599E">
      <w:pPr>
        <w:spacing w:line="400" w:lineRule="exact"/>
        <w:jc w:val="left"/>
        <w:rPr>
          <w:rFonts w:ascii="宋体" w:eastAsia="宋体" w:hAnsi="宋体" w:cs="Calibri"/>
          <w:sz w:val="24"/>
          <w:szCs w:val="24"/>
          <w14:ligatures w14:val="standardContextual"/>
        </w:rPr>
      </w:pP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>• Speaking &amp; Listening (required), plus one of the following:</w:t>
      </w:r>
      <w:r w:rsidRPr="002D599E">
        <w:rPr>
          <w:rFonts w:ascii="宋体" w:eastAsia="宋体" w:hAnsi="宋体" w:cs="Calibri" w:hint="eastAsia"/>
          <w:sz w:val="24"/>
          <w:szCs w:val="24"/>
          <w14:ligatures w14:val="standardContextual"/>
        </w:rPr>
        <w:t>会话</w:t>
      </w: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>与听力（</w:t>
      </w: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>必修），外加以下其中一门：</w:t>
      </w:r>
    </w:p>
    <w:p w14:paraId="4DC15587" w14:textId="77777777" w:rsidR="005B13BC" w:rsidRPr="002D599E" w:rsidRDefault="00C475AE" w:rsidP="002D599E">
      <w:pPr>
        <w:spacing w:line="400" w:lineRule="exact"/>
        <w:jc w:val="left"/>
        <w:rPr>
          <w:rFonts w:ascii="宋体" w:eastAsia="宋体" w:hAnsi="宋体" w:cs="Calibri"/>
          <w:sz w:val="24"/>
          <w:szCs w:val="24"/>
          <w14:ligatures w14:val="standardContextual"/>
        </w:rPr>
      </w:pP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>• American Culture</w:t>
      </w: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>美国文化</w:t>
      </w:r>
    </w:p>
    <w:p w14:paraId="6E09D1F9" w14:textId="77777777" w:rsidR="005B13BC" w:rsidRPr="002D599E" w:rsidRDefault="00C475AE" w:rsidP="002D599E">
      <w:pPr>
        <w:spacing w:line="400" w:lineRule="exact"/>
        <w:jc w:val="left"/>
        <w:rPr>
          <w:rFonts w:ascii="宋体" w:eastAsia="宋体" w:hAnsi="宋体" w:cs="Calibri"/>
          <w:sz w:val="24"/>
          <w:szCs w:val="24"/>
          <w14:ligatures w14:val="standardContextual"/>
        </w:rPr>
      </w:pP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 xml:space="preserve">• Business Communication </w:t>
      </w: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>商务沟通</w:t>
      </w:r>
    </w:p>
    <w:p w14:paraId="77275331" w14:textId="77777777" w:rsidR="005B13BC" w:rsidRPr="002D599E" w:rsidRDefault="00C475AE" w:rsidP="002D599E">
      <w:pPr>
        <w:spacing w:line="400" w:lineRule="exact"/>
        <w:jc w:val="left"/>
        <w:rPr>
          <w:rFonts w:ascii="宋体" w:eastAsia="宋体" w:hAnsi="宋体" w:cs="Calibri"/>
          <w:sz w:val="24"/>
          <w:szCs w:val="24"/>
          <w14:ligatures w14:val="standardContextual"/>
        </w:rPr>
      </w:pP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 xml:space="preserve">• Film Workshop for Language Learners </w:t>
      </w:r>
      <w:r w:rsidRPr="002D599E">
        <w:rPr>
          <w:rFonts w:ascii="宋体" w:eastAsia="宋体" w:hAnsi="宋体" w:cs="Calibri"/>
          <w:sz w:val="24"/>
          <w:szCs w:val="24"/>
          <w14:ligatures w14:val="standardContextual"/>
        </w:rPr>
        <w:t>语言学习电影工作坊</w:t>
      </w:r>
    </w:p>
    <w:p w14:paraId="5BB76B71" w14:textId="77777777" w:rsidR="005B13BC" w:rsidRPr="002D599E" w:rsidRDefault="00C475AE" w:rsidP="002D599E">
      <w:pPr>
        <w:pStyle w:val="a3"/>
        <w:spacing w:line="400" w:lineRule="exact"/>
        <w:rPr>
          <w:rFonts w:ascii="宋体" w:hAnsi="宋体" w:cs="宋体"/>
          <w:kern w:val="0"/>
          <w:sz w:val="24"/>
          <w:szCs w:val="24"/>
        </w:rPr>
      </w:pPr>
      <w:r w:rsidRPr="002D599E">
        <w:rPr>
          <w:rFonts w:ascii="宋体" w:hAnsi="宋体" w:cs="Calibri"/>
          <w:sz w:val="24"/>
          <w:szCs w:val="24"/>
          <w14:ligatures w14:val="standardContextual"/>
        </w:rPr>
        <w:t xml:space="preserve">• Advanced Writing </w:t>
      </w:r>
      <w:r w:rsidRPr="002D599E">
        <w:rPr>
          <w:rFonts w:ascii="宋体" w:hAnsi="宋体" w:cs="Calibri"/>
          <w:sz w:val="24"/>
          <w:szCs w:val="24"/>
          <w14:ligatures w14:val="standardContextual"/>
        </w:rPr>
        <w:t>高级写作</w:t>
      </w:r>
    </w:p>
    <w:p w14:paraId="07011525" w14:textId="77777777" w:rsidR="005B13BC" w:rsidRPr="002D599E" w:rsidRDefault="005B13BC" w:rsidP="002D599E">
      <w:pPr>
        <w:pStyle w:val="a3"/>
        <w:spacing w:line="400" w:lineRule="exact"/>
        <w:rPr>
          <w:rFonts w:ascii="宋体" w:hAnsi="宋体" w:cs="宋体"/>
          <w:kern w:val="0"/>
          <w:sz w:val="24"/>
          <w:szCs w:val="24"/>
          <w:lang w:val="en-CA"/>
        </w:rPr>
      </w:pPr>
    </w:p>
    <w:p w14:paraId="2CFFA19D" w14:textId="77777777" w:rsidR="005B13BC" w:rsidRPr="002D599E" w:rsidRDefault="00C475AE" w:rsidP="002D599E">
      <w:pPr>
        <w:pStyle w:val="a3"/>
        <w:spacing w:line="400" w:lineRule="exact"/>
        <w:rPr>
          <w:rFonts w:ascii="宋体" w:hAnsi="宋体" w:cs="宋体"/>
          <w:kern w:val="0"/>
          <w:sz w:val="24"/>
          <w:szCs w:val="24"/>
          <w:lang w:val="en-CA"/>
        </w:rPr>
      </w:pPr>
      <w:r w:rsidRPr="002D599E">
        <w:rPr>
          <w:rFonts w:ascii="宋体" w:hAnsi="宋体" w:cs="宋体" w:hint="eastAsia"/>
          <w:b/>
          <w:bCs/>
          <w:kern w:val="0"/>
          <w:sz w:val="24"/>
          <w:szCs w:val="24"/>
          <w:lang w:val="en-CA"/>
        </w:rPr>
        <w:t>两周</w:t>
      </w:r>
      <w:r w:rsidRPr="002D599E">
        <w:rPr>
          <w:rFonts w:ascii="宋体" w:hAnsi="宋体" w:cs="宋体" w:hint="eastAsia"/>
          <w:b/>
          <w:bCs/>
          <w:kern w:val="0"/>
          <w:sz w:val="24"/>
          <w:szCs w:val="24"/>
        </w:rPr>
        <w:t>项目费用：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1,395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美元</w:t>
      </w:r>
    </w:p>
    <w:p w14:paraId="0A9F0034" w14:textId="77777777" w:rsidR="005B13BC" w:rsidRPr="002D599E" w:rsidRDefault="00C475AE" w:rsidP="002D599E">
      <w:pPr>
        <w:pStyle w:val="a3"/>
        <w:spacing w:line="400" w:lineRule="exact"/>
        <w:rPr>
          <w:rFonts w:ascii="宋体" w:hAnsi="宋体" w:cs="宋体"/>
          <w:kern w:val="0"/>
          <w:sz w:val="24"/>
          <w:szCs w:val="24"/>
          <w:lang w:val="en-CA"/>
        </w:rPr>
      </w:pP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项目费用包含不可退还的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200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美元申请费、学生服务费（每期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100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美元）、每期两门课程的学费、特别活动以及每期最多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6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小时的会话练习。</w:t>
      </w:r>
    </w:p>
    <w:p w14:paraId="203F0DF3" w14:textId="77777777" w:rsidR="005B13BC" w:rsidRPr="002D599E" w:rsidRDefault="005B13BC" w:rsidP="002D599E">
      <w:pPr>
        <w:pStyle w:val="a3"/>
        <w:spacing w:line="400" w:lineRule="exact"/>
        <w:rPr>
          <w:rFonts w:ascii="宋体" w:hAnsi="宋体" w:cs="宋体"/>
          <w:kern w:val="0"/>
          <w:sz w:val="24"/>
          <w:szCs w:val="24"/>
          <w:lang w:val="en-CA"/>
        </w:rPr>
      </w:pPr>
    </w:p>
    <w:p w14:paraId="6F1027CE" w14:textId="77777777" w:rsidR="005B13BC" w:rsidRPr="002D599E" w:rsidRDefault="00C475AE" w:rsidP="002D599E">
      <w:pPr>
        <w:pStyle w:val="a3"/>
        <w:spacing w:line="400" w:lineRule="exact"/>
        <w:rPr>
          <w:rFonts w:ascii="宋体" w:hAnsi="宋体" w:cs="宋体"/>
          <w:b/>
          <w:bCs/>
          <w:kern w:val="0"/>
          <w:sz w:val="24"/>
          <w:szCs w:val="24"/>
          <w:lang w:val="en-CA"/>
        </w:rPr>
      </w:pPr>
      <w:r w:rsidRPr="002D599E">
        <w:rPr>
          <w:rFonts w:ascii="宋体" w:hAnsi="宋体" w:cs="宋体" w:hint="eastAsia"/>
          <w:b/>
          <w:bCs/>
          <w:kern w:val="0"/>
          <w:sz w:val="24"/>
          <w:szCs w:val="24"/>
          <w:lang w:val="en-CA"/>
        </w:rPr>
        <w:t>可选费用：</w:t>
      </w:r>
    </w:p>
    <w:p w14:paraId="7DA6A1CE" w14:textId="77777777" w:rsidR="005B13BC" w:rsidRPr="002D599E" w:rsidRDefault="00C475AE" w:rsidP="002D599E">
      <w:pPr>
        <w:pStyle w:val="a3"/>
        <w:spacing w:line="400" w:lineRule="exact"/>
        <w:rPr>
          <w:rFonts w:ascii="宋体" w:hAnsi="宋体" w:cs="宋体"/>
          <w:kern w:val="0"/>
          <w:sz w:val="24"/>
          <w:szCs w:val="24"/>
          <w:lang w:val="en-CA"/>
        </w:rPr>
      </w:pP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•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 xml:space="preserve">  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加州大学欧文分校健康保险：每周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75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美元</w:t>
      </w:r>
    </w:p>
    <w:p w14:paraId="0047289A" w14:textId="77777777" w:rsidR="005B13BC" w:rsidRPr="002D599E" w:rsidRDefault="00C475AE" w:rsidP="002D599E">
      <w:pPr>
        <w:pStyle w:val="a3"/>
        <w:spacing w:line="400" w:lineRule="exact"/>
        <w:rPr>
          <w:rFonts w:ascii="宋体" w:hAnsi="宋体" w:cs="宋体"/>
          <w:kern w:val="0"/>
          <w:sz w:val="24"/>
          <w:szCs w:val="24"/>
          <w:lang w:val="en-CA"/>
        </w:rPr>
      </w:pP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•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 xml:space="preserve"> 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机场接机服务：单程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75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美元（从洛杉矶国际机场到加州大学欧文分校）</w:t>
      </w:r>
    </w:p>
    <w:p w14:paraId="00EC61D7" w14:textId="77777777" w:rsidR="005B13BC" w:rsidRPr="002D599E" w:rsidRDefault="00C475AE" w:rsidP="002D599E">
      <w:pPr>
        <w:pStyle w:val="a3"/>
        <w:spacing w:line="400" w:lineRule="exact"/>
        <w:rPr>
          <w:rFonts w:ascii="宋体" w:hAnsi="宋体" w:cs="宋体"/>
          <w:kern w:val="0"/>
          <w:sz w:val="24"/>
          <w:szCs w:val="24"/>
          <w:lang w:val="en-CA"/>
        </w:rPr>
      </w:pP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•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 xml:space="preserve"> </w:t>
      </w: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周末文化活动：价格不定</w:t>
      </w:r>
    </w:p>
    <w:p w14:paraId="3CAD7044" w14:textId="77777777" w:rsidR="005B13BC" w:rsidRPr="002D599E" w:rsidRDefault="00C475AE" w:rsidP="002D599E">
      <w:pPr>
        <w:pStyle w:val="a3"/>
        <w:spacing w:line="400" w:lineRule="exact"/>
        <w:rPr>
          <w:rFonts w:ascii="宋体" w:hAnsi="宋体" w:cs="宋体"/>
          <w:kern w:val="0"/>
          <w:sz w:val="24"/>
          <w:szCs w:val="24"/>
          <w:lang w:val="en-CA"/>
        </w:rPr>
      </w:pPr>
      <w:r w:rsidRPr="002D599E">
        <w:rPr>
          <w:rFonts w:ascii="宋体" w:hAnsi="宋体" w:cs="宋体" w:hint="eastAsia"/>
          <w:kern w:val="0"/>
          <w:sz w:val="24"/>
          <w:szCs w:val="24"/>
          <w:lang w:val="en-CA"/>
        </w:rPr>
        <w:t>备注：以上费用不包含食宿费用，寒假课程的学生建议申请寄宿家庭</w:t>
      </w:r>
    </w:p>
    <w:p w14:paraId="006DBC0C" w14:textId="18631E48" w:rsidR="005B13BC" w:rsidRDefault="00C475AE" w:rsidP="002D599E">
      <w:pPr>
        <w:spacing w:line="400" w:lineRule="exact"/>
        <w:jc w:val="left"/>
        <w:rPr>
          <w:rFonts w:ascii="Calibri" w:eastAsia="宋体" w:hAnsi="Courier New" w:cs="Courier New"/>
          <w:b/>
          <w:szCs w:val="21"/>
          <w:highlight w:val="yellow"/>
        </w:rPr>
      </w:pPr>
      <w:r>
        <w:rPr>
          <w:rFonts w:ascii="Calibri" w:eastAsia="宋体" w:hAnsi="Courier New" w:cs="Courier New" w:hint="eastAsia"/>
          <w:b/>
          <w:szCs w:val="21"/>
          <w:highlight w:val="yellow"/>
        </w:rPr>
        <w:t>注意：具体项目内容、课程设计、授课教师介绍与各项目时间安排详见</w:t>
      </w:r>
      <w:r>
        <w:rPr>
          <w:rFonts w:ascii="Calibri" w:eastAsia="宋体" w:hAnsi="Courier New" w:cs="Courier New" w:hint="eastAsia"/>
          <w:b/>
          <w:szCs w:val="21"/>
          <w:highlight w:val="yellow"/>
        </w:rPr>
        <w:t>附件</w:t>
      </w:r>
      <w:r>
        <w:rPr>
          <w:rFonts w:ascii="Calibri" w:eastAsia="宋体" w:hAnsi="Courier New" w:cs="Courier New" w:hint="eastAsia"/>
          <w:b/>
          <w:szCs w:val="21"/>
          <w:highlight w:val="yellow"/>
        </w:rPr>
        <w:t>1</w:t>
      </w:r>
      <w:r>
        <w:rPr>
          <w:rFonts w:ascii="Calibri" w:eastAsia="宋体" w:hAnsi="Courier New" w:cs="Courier New" w:hint="eastAsia"/>
          <w:b/>
          <w:szCs w:val="21"/>
          <w:highlight w:val="yellow"/>
        </w:rPr>
        <w:t>，具体情况请咨询项目方负责人。</w:t>
      </w:r>
    </w:p>
    <w:p w14:paraId="56FC34FA" w14:textId="77777777" w:rsidR="005B13BC" w:rsidRDefault="005B13BC" w:rsidP="002D599E">
      <w:pPr>
        <w:pStyle w:val="a3"/>
        <w:spacing w:line="400" w:lineRule="exact"/>
        <w:rPr>
          <w:rFonts w:asciiTheme="minorEastAsia" w:eastAsiaTheme="minorEastAsia" w:hAnsiTheme="minorEastAsia" w:cs="宋体"/>
          <w:kern w:val="0"/>
          <w:sz w:val="24"/>
          <w:szCs w:val="24"/>
          <w:lang w:val="en-CA"/>
        </w:rPr>
      </w:pPr>
    </w:p>
    <w:p w14:paraId="25FC8992" w14:textId="6AE0F076" w:rsidR="005B13BC" w:rsidRPr="002D599E" w:rsidRDefault="002D599E" w:rsidP="002D599E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四</w:t>
      </w:r>
      <w:r w:rsidR="00C475AE" w:rsidRPr="002D599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、申请资格与条件</w:t>
      </w:r>
    </w:p>
    <w:p w14:paraId="4B55264E" w14:textId="03C383FF" w:rsidR="005B13BC" w:rsidRPr="002D599E" w:rsidRDefault="002D599E" w:rsidP="002D599E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 xml:space="preserve">1. </w:t>
      </w:r>
      <w:r w:rsidR="00C475AE" w:rsidRPr="002D599E">
        <w:rPr>
          <w:rFonts w:asciiTheme="minorEastAsia" w:hAnsiTheme="minorEastAsia" w:cs="宋体" w:hint="eastAsia"/>
          <w:kern w:val="0"/>
          <w:sz w:val="24"/>
          <w:szCs w:val="24"/>
        </w:rPr>
        <w:t>申请人目前应为我校在读的优秀全日制本科学生</w:t>
      </w:r>
      <w:r w:rsidR="00C475AE" w:rsidRPr="002D599E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14:paraId="74219853" w14:textId="1CEE91DB" w:rsidR="005B13BC" w:rsidRPr="002D599E" w:rsidRDefault="00C475AE" w:rsidP="002D599E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599E">
        <w:rPr>
          <w:rFonts w:asciiTheme="minorEastAsia" w:hAnsiTheme="minorEastAsia" w:cs="宋体"/>
          <w:kern w:val="0"/>
          <w:sz w:val="24"/>
          <w:szCs w:val="24"/>
        </w:rPr>
        <w:t>2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．</w:t>
      </w:r>
      <w:r w:rsidR="002D599E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政治素质好，坚持四项基本原则，热爱社会主义祖国，无违法违纪记录。</w:t>
      </w:r>
    </w:p>
    <w:p w14:paraId="6E28E2DD" w14:textId="1FF1DE6C" w:rsidR="005B13BC" w:rsidRPr="002D599E" w:rsidRDefault="002D599E" w:rsidP="002D599E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 xml:space="preserve">3. </w:t>
      </w:r>
      <w:r w:rsidR="00C475AE" w:rsidRPr="002D599E">
        <w:rPr>
          <w:rFonts w:asciiTheme="minorEastAsia" w:hAnsiTheme="minorEastAsia" w:cs="宋体" w:hint="eastAsia"/>
          <w:kern w:val="0"/>
          <w:sz w:val="24"/>
          <w:szCs w:val="24"/>
        </w:rPr>
        <w:t>学习成绩优异，具有较强的、扎实的专业理论基础和实践能力，平均绩点达到</w:t>
      </w:r>
      <w:r w:rsidR="00C475AE" w:rsidRPr="002D599E">
        <w:rPr>
          <w:rFonts w:asciiTheme="minorEastAsia" w:hAnsiTheme="minorEastAsia" w:cs="宋体"/>
          <w:kern w:val="0"/>
          <w:sz w:val="24"/>
          <w:szCs w:val="24"/>
        </w:rPr>
        <w:t xml:space="preserve"> 2.5 </w:t>
      </w:r>
      <w:r w:rsidR="00C475AE" w:rsidRPr="002D599E">
        <w:rPr>
          <w:rFonts w:asciiTheme="minorEastAsia" w:hAnsiTheme="minorEastAsia" w:cs="宋体" w:hint="eastAsia"/>
          <w:kern w:val="0"/>
          <w:sz w:val="24"/>
          <w:szCs w:val="24"/>
        </w:rPr>
        <w:t>以上</w:t>
      </w:r>
      <w:r w:rsidR="00C475AE" w:rsidRPr="002D599E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C475AE" w:rsidRPr="002D599E">
        <w:rPr>
          <w:rFonts w:asciiTheme="minorEastAsia" w:hAnsiTheme="minorEastAsia" w:cs="宋体" w:hint="eastAsia"/>
          <w:kern w:val="0"/>
          <w:sz w:val="24"/>
          <w:szCs w:val="24"/>
        </w:rPr>
        <w:t>建议</w:t>
      </w:r>
      <w:r w:rsidR="00C475AE" w:rsidRPr="002D599E">
        <w:rPr>
          <w:rFonts w:asciiTheme="minorEastAsia" w:hAnsiTheme="minorEastAsia" w:cs="宋体" w:hint="eastAsia"/>
          <w:kern w:val="0"/>
          <w:sz w:val="24"/>
          <w:szCs w:val="24"/>
          <w:lang w:val="en-CA"/>
        </w:rPr>
        <w:t>GPA 3.0</w:t>
      </w:r>
      <w:r w:rsidR="00C475AE" w:rsidRPr="002D599E">
        <w:rPr>
          <w:rFonts w:asciiTheme="minorEastAsia" w:hAnsiTheme="minorEastAsia" w:cs="宋体" w:hint="eastAsia"/>
          <w:kern w:val="0"/>
          <w:sz w:val="24"/>
          <w:szCs w:val="24"/>
          <w:lang w:val="en-CA"/>
        </w:rPr>
        <w:t>以上</w:t>
      </w:r>
      <w:r w:rsidR="00C475AE" w:rsidRPr="002D599E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14:paraId="20A108BF" w14:textId="075E3004" w:rsidR="005B13BC" w:rsidRPr="002D599E" w:rsidRDefault="00C475AE" w:rsidP="002D599E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599E">
        <w:rPr>
          <w:rFonts w:asciiTheme="minorEastAsia" w:hAnsiTheme="minorEastAsia" w:cs="宋体"/>
          <w:kern w:val="0"/>
          <w:sz w:val="24"/>
          <w:szCs w:val="24"/>
        </w:rPr>
        <w:t>4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D599E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英语水平证明（托福、雅思、大学四六级或国内学校出具的官方信函）</w:t>
      </w:r>
    </w:p>
    <w:p w14:paraId="38C5AD4F" w14:textId="6279C84D" w:rsidR="005B13BC" w:rsidRPr="002D599E" w:rsidRDefault="002D599E" w:rsidP="002D599E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 xml:space="preserve">5. </w:t>
      </w:r>
      <w:r w:rsidR="00C475AE" w:rsidRPr="002D599E">
        <w:rPr>
          <w:rFonts w:asciiTheme="minorEastAsia" w:hAnsiTheme="minorEastAsia" w:cs="宋体" w:hint="eastAsia"/>
          <w:kern w:val="0"/>
          <w:sz w:val="24"/>
          <w:szCs w:val="24"/>
        </w:rPr>
        <w:t>身心健康，能圆满完成学习任务。</w:t>
      </w:r>
      <w:bookmarkStart w:id="0" w:name="_GoBack"/>
      <w:bookmarkEnd w:id="0"/>
    </w:p>
    <w:p w14:paraId="3B2AD6F4" w14:textId="75061014" w:rsidR="005B13BC" w:rsidRDefault="00C475AE" w:rsidP="002D599E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599E">
        <w:rPr>
          <w:rFonts w:asciiTheme="minorEastAsia" w:hAnsiTheme="minorEastAsia" w:cs="宋体"/>
          <w:kern w:val="0"/>
          <w:sz w:val="24"/>
          <w:szCs w:val="24"/>
        </w:rPr>
        <w:t>6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D599E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已交足我校规定的各项费用，具有一定的经济能力。</w:t>
      </w:r>
    </w:p>
    <w:p w14:paraId="0AC33C71" w14:textId="77777777" w:rsidR="002D599E" w:rsidRPr="002D599E" w:rsidRDefault="002D599E" w:rsidP="002D599E">
      <w:pPr>
        <w:widowControl/>
        <w:spacing w:line="400" w:lineRule="exact"/>
        <w:ind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</w:p>
    <w:p w14:paraId="6D2F40F7" w14:textId="105E91EB" w:rsidR="005B13BC" w:rsidRPr="002D599E" w:rsidRDefault="002D599E" w:rsidP="002D599E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五</w:t>
      </w:r>
      <w:r w:rsidR="00C475AE" w:rsidRPr="002D599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、选拔程序</w:t>
      </w:r>
    </w:p>
    <w:p w14:paraId="061E30C5" w14:textId="77777777" w:rsidR="005B13BC" w:rsidRPr="002D599E" w:rsidRDefault="00C475AE" w:rsidP="002D599E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599E">
        <w:rPr>
          <w:rFonts w:asciiTheme="minorEastAsia" w:hAnsiTheme="minorEastAsia" w:cs="宋体"/>
          <w:kern w:val="0"/>
          <w:sz w:val="24"/>
          <w:szCs w:val="24"/>
        </w:rPr>
        <w:t>1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．采取“个人申请、学院推荐、专家评审、择优录取”的方式进行选拔。</w:t>
      </w:r>
    </w:p>
    <w:p w14:paraId="612A0F86" w14:textId="77777777" w:rsidR="005B13BC" w:rsidRPr="002D599E" w:rsidRDefault="00C475AE" w:rsidP="002D599E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599E">
        <w:rPr>
          <w:rFonts w:asciiTheme="minorEastAsia" w:hAnsiTheme="minorEastAsia" w:cs="宋体"/>
          <w:kern w:val="0"/>
          <w:sz w:val="24"/>
          <w:szCs w:val="24"/>
        </w:rPr>
        <w:lastRenderedPageBreak/>
        <w:t>2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．申请人应向所在学院提交以下材料：</w:t>
      </w:r>
    </w:p>
    <w:p w14:paraId="5F10712B" w14:textId="77777777" w:rsidR="005B13BC" w:rsidRPr="002D599E" w:rsidRDefault="00C475AE" w:rsidP="002D599E">
      <w:pPr>
        <w:widowControl/>
        <w:spacing w:line="400" w:lineRule="exact"/>
        <w:ind w:firstLine="3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Pr="002D599E">
        <w:rPr>
          <w:rFonts w:asciiTheme="minorEastAsia" w:hAnsiTheme="minorEastAsia" w:cs="宋体"/>
          <w:kern w:val="0"/>
          <w:sz w:val="24"/>
          <w:szCs w:val="24"/>
        </w:rPr>
        <w:t>1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）《南京邮电大学本科生海外访学申请表》（附件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）；</w:t>
      </w:r>
    </w:p>
    <w:p w14:paraId="2B6D3A58" w14:textId="77777777" w:rsidR="005B13BC" w:rsidRPr="002D599E" w:rsidRDefault="00C475AE" w:rsidP="002D599E">
      <w:pPr>
        <w:widowControl/>
        <w:spacing w:line="400" w:lineRule="exact"/>
        <w:ind w:firstLine="3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Pr="002D599E">
        <w:rPr>
          <w:rFonts w:asciiTheme="minorEastAsia" w:hAnsiTheme="minorEastAsia" w:cs="宋体"/>
          <w:kern w:val="0"/>
          <w:sz w:val="24"/>
          <w:szCs w:val="24"/>
        </w:rPr>
        <w:t>2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）英语水平证明及复印件；</w:t>
      </w:r>
    </w:p>
    <w:p w14:paraId="298B8FB0" w14:textId="77777777" w:rsidR="005B13BC" w:rsidRPr="002D599E" w:rsidRDefault="00C475AE" w:rsidP="002D599E">
      <w:pPr>
        <w:widowControl/>
        <w:spacing w:line="400" w:lineRule="exact"/>
        <w:ind w:firstLine="3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Pr="002D599E">
        <w:rPr>
          <w:rFonts w:asciiTheme="minorEastAsia" w:hAnsiTheme="minorEastAsia" w:cs="宋体"/>
          <w:kern w:val="0"/>
          <w:sz w:val="24"/>
          <w:szCs w:val="24"/>
        </w:rPr>
        <w:t>3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）学术科研能力证明材料及复印件（包括论文发表、参与竞赛、项目等）；</w:t>
      </w:r>
    </w:p>
    <w:p w14:paraId="06921AA7" w14:textId="77777777" w:rsidR="005B13BC" w:rsidRPr="002D599E" w:rsidRDefault="00C475AE" w:rsidP="002D599E">
      <w:pPr>
        <w:widowControl/>
        <w:spacing w:line="400" w:lineRule="exact"/>
        <w:ind w:firstLine="3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Pr="002D599E">
        <w:rPr>
          <w:rFonts w:asciiTheme="minorEastAsia" w:hAnsiTheme="minorEastAsia" w:cs="宋体"/>
          <w:kern w:val="0"/>
          <w:sz w:val="24"/>
          <w:szCs w:val="24"/>
        </w:rPr>
        <w:t>4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）获奖证书及复印件。</w:t>
      </w:r>
    </w:p>
    <w:p w14:paraId="58CEF8BE" w14:textId="77777777" w:rsidR="005B13BC" w:rsidRPr="002D599E" w:rsidRDefault="00C475AE" w:rsidP="002D599E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599E">
        <w:rPr>
          <w:rFonts w:asciiTheme="minorEastAsia" w:hAnsiTheme="minorEastAsia" w:cs="宋体"/>
          <w:kern w:val="0"/>
          <w:sz w:val="24"/>
          <w:szCs w:val="24"/>
        </w:rPr>
        <w:t>3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．申请人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请于</w:t>
      </w:r>
      <w:r w:rsidRPr="002D599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11</w:t>
      </w:r>
      <w:r w:rsidRPr="002D599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月</w:t>
      </w:r>
      <w:r w:rsidRPr="002D599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10</w:t>
      </w:r>
      <w:r w:rsidRPr="002D599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日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前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将申请材料交至各学院，学院根据申请资格与条件对申请人进行筛选、排序并填写《南京邮电大学本科生海外访学申请汇总表》（附件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），于</w:t>
      </w:r>
      <w:r w:rsidRPr="002D599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11</w:t>
      </w:r>
      <w:r w:rsidRPr="002D599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月</w:t>
      </w:r>
      <w:r w:rsidRPr="002D599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11</w:t>
      </w:r>
      <w:r w:rsidRPr="002D599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日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前将候选人申请材料及汇总表交至教务处实践教学科，逾期不递交材料的学院作自动放弃处理。</w:t>
      </w:r>
    </w:p>
    <w:p w14:paraId="5610D692" w14:textId="77777777" w:rsidR="005B13BC" w:rsidRPr="002D599E" w:rsidRDefault="00C475AE" w:rsidP="002D599E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2D599E">
        <w:rPr>
          <w:rFonts w:asciiTheme="minorEastAsia" w:hAnsiTheme="minorEastAsia" w:cs="宋体"/>
          <w:kern w:val="0"/>
          <w:sz w:val="24"/>
          <w:szCs w:val="24"/>
        </w:rPr>
        <w:t>4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．教务处会同相关部门，共同组织专家进行评审，确定我校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参加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访学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项目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的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学生名单，并进行公示。</w:t>
      </w:r>
    </w:p>
    <w:p w14:paraId="38A6CA15" w14:textId="77777777" w:rsidR="005B13BC" w:rsidRPr="002D599E" w:rsidRDefault="005B13BC" w:rsidP="002D599E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14:paraId="0BB97DC3" w14:textId="77777777" w:rsidR="005B13BC" w:rsidRPr="002D599E" w:rsidRDefault="00C475AE" w:rsidP="002D599E">
      <w:pPr>
        <w:widowControl/>
        <w:spacing w:line="400" w:lineRule="exact"/>
        <w:ind w:firstLineChars="200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599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六</w:t>
      </w:r>
      <w:r w:rsidRPr="002D599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、其他</w:t>
      </w:r>
    </w:p>
    <w:p w14:paraId="366D706A" w14:textId="77777777" w:rsidR="005B13BC" w:rsidRPr="002D599E" w:rsidRDefault="00C475AE" w:rsidP="002D599E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599E">
        <w:rPr>
          <w:rFonts w:asciiTheme="minorEastAsia" w:hAnsiTheme="minorEastAsia" w:cs="宋体"/>
          <w:kern w:val="0"/>
          <w:sz w:val="24"/>
          <w:szCs w:val="24"/>
        </w:rPr>
        <w:t>1. 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联系人：</w:t>
      </w:r>
    </w:p>
    <w:p w14:paraId="1EA0F7DE" w14:textId="77777777" w:rsidR="005B13BC" w:rsidRPr="002D599E" w:rsidRDefault="00C475AE" w:rsidP="002D599E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国际合作交流处：李老师</w:t>
      </w:r>
      <w:r w:rsidRPr="002D599E">
        <w:rPr>
          <w:rFonts w:asciiTheme="minorEastAsia" w:hAnsiTheme="minorEastAsia" w:cs="宋体"/>
          <w:kern w:val="0"/>
          <w:sz w:val="24"/>
          <w:szCs w:val="24"/>
        </w:rPr>
        <w:t> </w:t>
      </w:r>
      <w:r w:rsidRPr="002D599E">
        <w:rPr>
          <w:rFonts w:asciiTheme="minorEastAsia" w:hAnsiTheme="minorEastAsia" w:cs="Arial" w:hint="eastAsia"/>
          <w:color w:val="000000"/>
          <w:sz w:val="24"/>
          <w:szCs w:val="24"/>
        </w:rPr>
        <w:t>85866716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14:paraId="1B93213D" w14:textId="77777777" w:rsidR="005B13BC" w:rsidRPr="002D599E" w:rsidRDefault="00C475AE" w:rsidP="002D599E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教务处：于老师</w:t>
      </w:r>
      <w:r w:rsidRPr="002D599E">
        <w:rPr>
          <w:rFonts w:asciiTheme="minorEastAsia" w:hAnsiTheme="minorEastAsia" w:cs="宋体"/>
          <w:kern w:val="0"/>
          <w:sz w:val="24"/>
          <w:szCs w:val="24"/>
        </w:rPr>
        <w:t>85866258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14:paraId="4CA91E4A" w14:textId="77777777" w:rsidR="005B13BC" w:rsidRPr="002D599E" w:rsidRDefault="00C475AE" w:rsidP="002D599E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D599E">
        <w:rPr>
          <w:rFonts w:asciiTheme="minorEastAsia" w:hAnsiTheme="minorEastAsia" w:cs="宋体"/>
          <w:kern w:val="0"/>
          <w:sz w:val="24"/>
          <w:szCs w:val="24"/>
        </w:rPr>
        <w:t>2. </w:t>
      </w:r>
      <w:r w:rsidRPr="002D599E">
        <w:rPr>
          <w:rFonts w:asciiTheme="minorEastAsia" w:hAnsiTheme="minorEastAsia" w:cs="宋体" w:hint="eastAsia"/>
          <w:kern w:val="0"/>
          <w:sz w:val="24"/>
          <w:szCs w:val="24"/>
        </w:rPr>
        <w:t>被录取学生需交纳材料，另行通知。</w:t>
      </w:r>
    </w:p>
    <w:p w14:paraId="3919BA57" w14:textId="77777777" w:rsidR="005B13BC" w:rsidRDefault="005B13BC" w:rsidP="002D599E">
      <w:pPr>
        <w:widowControl/>
        <w:spacing w:line="400" w:lineRule="exact"/>
        <w:ind w:firstLineChars="1800" w:firstLine="43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1C7A10A" w14:textId="0C75423A" w:rsidR="005B13BC" w:rsidRDefault="002D599E" w:rsidP="002D599E">
      <w:pPr>
        <w:widowControl/>
        <w:spacing w:line="400" w:lineRule="exact"/>
        <w:ind w:firstLineChars="1800" w:firstLine="43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国际合作交流处</w:t>
      </w:r>
    </w:p>
    <w:p w14:paraId="6F86517B" w14:textId="75E7741F" w:rsidR="002D599E" w:rsidRDefault="002D599E" w:rsidP="002D599E">
      <w:pPr>
        <w:widowControl/>
        <w:spacing w:line="400" w:lineRule="exact"/>
        <w:ind w:firstLineChars="1800" w:firstLine="432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2025年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0月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3日</w:t>
      </w:r>
    </w:p>
    <w:p w14:paraId="34D072E2" w14:textId="77777777" w:rsidR="005B13BC" w:rsidRDefault="005B13BC" w:rsidP="002D599E">
      <w:pPr>
        <w:spacing w:line="400" w:lineRule="exact"/>
        <w:rPr>
          <w:rFonts w:ascii="宋体" w:eastAsia="宋体" w:hAnsi="宋体" w:cs="宋体"/>
          <w:b/>
          <w:bCs/>
          <w:color w:val="0673C8"/>
          <w:kern w:val="0"/>
          <w:sz w:val="30"/>
        </w:rPr>
      </w:pPr>
    </w:p>
    <w:sectPr w:rsidR="005B1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C0878" w14:textId="77777777" w:rsidR="00C475AE" w:rsidRDefault="00C475AE" w:rsidP="00BE0B0C">
      <w:r>
        <w:separator/>
      </w:r>
    </w:p>
  </w:endnote>
  <w:endnote w:type="continuationSeparator" w:id="0">
    <w:p w14:paraId="0B02D23A" w14:textId="77777777" w:rsidR="00C475AE" w:rsidRDefault="00C475AE" w:rsidP="00BE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6E09B" w14:textId="77777777" w:rsidR="00C475AE" w:rsidRDefault="00C475AE" w:rsidP="00BE0B0C">
      <w:r>
        <w:separator/>
      </w:r>
    </w:p>
  </w:footnote>
  <w:footnote w:type="continuationSeparator" w:id="0">
    <w:p w14:paraId="37BB0A11" w14:textId="77777777" w:rsidR="00C475AE" w:rsidRDefault="00C475AE" w:rsidP="00BE0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D45E052"/>
    <w:multiLevelType w:val="singleLevel"/>
    <w:tmpl w:val="CD45E05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120609F"/>
    <w:multiLevelType w:val="hybridMultilevel"/>
    <w:tmpl w:val="B486E526"/>
    <w:lvl w:ilvl="0" w:tplc="4E383B06">
      <w:start w:val="3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 w15:restartNumberingAfterBreak="0">
    <w:nsid w:val="358F75C1"/>
    <w:multiLevelType w:val="hybridMultilevel"/>
    <w:tmpl w:val="15D0131C"/>
    <w:lvl w:ilvl="0" w:tplc="7732319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C47DE3"/>
    <w:multiLevelType w:val="hybridMultilevel"/>
    <w:tmpl w:val="2B360002"/>
    <w:lvl w:ilvl="0" w:tplc="ABC8A0CC">
      <w:start w:val="2"/>
      <w:numFmt w:val="japaneseCounting"/>
      <w:lvlText w:val="%1、"/>
      <w:lvlJc w:val="left"/>
      <w:pPr>
        <w:ind w:left="986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MmNhOWU1OTdkYmY5MjYwZTJhOGU1ODE3OGI1MTMifQ=="/>
    <w:docVar w:name="KSO_WPS_MARK_KEY" w:val="d5cd1395-177d-4a75-a541-7aa6238187f0"/>
  </w:docVars>
  <w:rsids>
    <w:rsidRoot w:val="673041E5"/>
    <w:rsid w:val="002827D9"/>
    <w:rsid w:val="002D599E"/>
    <w:rsid w:val="00471835"/>
    <w:rsid w:val="005B13BC"/>
    <w:rsid w:val="00BE0B0C"/>
    <w:rsid w:val="00C475AE"/>
    <w:rsid w:val="01CC0D2E"/>
    <w:rsid w:val="04720599"/>
    <w:rsid w:val="05B62994"/>
    <w:rsid w:val="05E75C70"/>
    <w:rsid w:val="0D852B51"/>
    <w:rsid w:val="25FB1F49"/>
    <w:rsid w:val="2D3F07FF"/>
    <w:rsid w:val="2F375037"/>
    <w:rsid w:val="30AE743A"/>
    <w:rsid w:val="35AF76E1"/>
    <w:rsid w:val="41927B1C"/>
    <w:rsid w:val="461B0C51"/>
    <w:rsid w:val="6401623A"/>
    <w:rsid w:val="64B06A31"/>
    <w:rsid w:val="66864362"/>
    <w:rsid w:val="673041E5"/>
    <w:rsid w:val="6CF41704"/>
    <w:rsid w:val="72C2329A"/>
    <w:rsid w:val="789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C0336D-CD5A-4B95-943A-E7EDCF37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pPr>
      <w:jc w:val="left"/>
    </w:pPr>
    <w:rPr>
      <w:rFonts w:ascii="Calibri" w:eastAsia="宋体" w:hAnsi="Courier New" w:cs="Courier New"/>
      <w:szCs w:val="21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normaltextrun">
    <w:name w:val="normaltextrun"/>
    <w:basedOn w:val="a0"/>
    <w:qFormat/>
  </w:style>
  <w:style w:type="paragraph" w:customStyle="1" w:styleId="contentpasted1">
    <w:name w:val="contentpasted1"/>
    <w:basedOn w:val="a"/>
    <w:uiPriority w:val="99"/>
    <w:semiHidden/>
    <w:qFormat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ontentpasted11">
    <w:name w:val="contentpasted11"/>
    <w:basedOn w:val="a0"/>
    <w:qFormat/>
  </w:style>
  <w:style w:type="character" w:customStyle="1" w:styleId="contentpasted3">
    <w:name w:val="contentpasted3"/>
    <w:basedOn w:val="a0"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宋体" w:hAnsi="Times New Roman" w:cs="Times New Roman"/>
      <w:szCs w:val="24"/>
    </w:rPr>
  </w:style>
  <w:style w:type="paragraph" w:styleId="aa">
    <w:name w:val="header"/>
    <w:basedOn w:val="a"/>
    <w:link w:val="Char"/>
    <w:rsid w:val="00BE0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BE0B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Char0"/>
    <w:rsid w:val="00BE0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b"/>
    <w:rsid w:val="00BE0B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5%85%AC%E7%AB%8B%E5%B8%B8%E6%98%A5%E8%97%A4/25228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344</Words>
  <Characters>1967</Characters>
  <Application>Microsoft Office Word</Application>
  <DocSecurity>0</DocSecurity>
  <Lines>16</Lines>
  <Paragraphs>4</Paragraphs>
  <ScaleCrop>false</ScaleCrop>
  <Company>P R C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李巍</dc:creator>
  <cp:lastModifiedBy>Windows User</cp:lastModifiedBy>
  <cp:revision>4</cp:revision>
  <dcterms:created xsi:type="dcterms:W3CDTF">2022-03-21T00:45:00Z</dcterms:created>
  <dcterms:modified xsi:type="dcterms:W3CDTF">2025-10-23T02:54:00Z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E417C333B83D436FA3643E385CA88BE7_13</vt:lpwstr>
  </property>
  <property fmtid="{D5CDD505-2E9C-101B-9397-08002B2CF9AE}" pid="4" name="KSOTemplateDocerSaveRecord">
    <vt:lpwstr>eyJoZGlkIjoiZDBlMmNhOWU1OTdkYmY5MjYwZTJhOGU1ODE3OGI1MTMiLCJ1c2VySWQiOiIxNDc5NTE5OTM0In0=</vt:lpwstr>
  </property>
</Properties>
</file>