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关于20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年美国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  <w:t>加州大学欧文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分校暑假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  <w:t>科研课程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的通知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我校与美国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友好协商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我校学生提供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暑假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科研课程，让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同学们和来自全球的优秀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学生利用暑期时间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共同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深度探索和学习前沿的研究领域知识、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适应美国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顶尖名校的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学习风格、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浸入式地感受美国的文化和学术氛围。现启动申请工作。</w:t>
      </w:r>
    </w:p>
    <w:p>
      <w:pPr>
        <w:widowControl/>
        <w:spacing w:line="400" w:lineRule="atLeast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一、欧文分校简介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加州大学欧文分校(简称UCI)，创立于1965年，位于南加州的橘子郡，是加州大学系统综合实力最为强劲的分校之一，它多年都位列于世界“百强大学”，是世界顶尖研究型大学，同时也是“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"https://baike.baidu.com/item/%E5%85%AC%E7%AB%8B%E5%B8%B8%E6%98%A5%E8%97%A4/2522862" \t "_blank"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公立常春藤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”盟校成员。2021年USNEWS综合排名78位，美国公立学校排名第7位。UCI科研实力非常卓越，曾在物理和化学领域获得3个诺贝尔奖，化学、生物、物理、商科、工程、计算机、法律、经济和政治科学是其强势专业，均在全美排名前50。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widowControl/>
        <w:spacing w:line="400" w:lineRule="atLeast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二、项目简介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UCI 在202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推出Experience University Research, Online Course (线上科研课程，EUR），让国际学生可以利用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假期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时间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深度探索和学习前沿的研究领域知识、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提前适应美国学习风格、浸入式地感受美国的文化和学术氛围。EUR是一个具有学术挑战性的美国大学科研体验课程，其教学宗旨是让国际学生能够充分利用这所美国 “前十”公立大学顶尖的师资优势和教学资源，通过本课程可获得前瞻性的专业知识，了解专业发展方向，从而进一步拓展学术视野和职业规划水平。由于课程将会有美国本土以及来自其它国家的学生参加，参加课程国际学生必须有一定的英语水平（建议托福成绩为 60 分以上）。大学科研课程(EUR)暑期课程，高年级学生可以选择报名参加2-3门课程，课程长度2- 4周，课程包含各种特别演讲、参观、会议和社交活动。在排名前十的美国公立大学与来自世界各地的学生在小班课堂学习，培养实用技能，获得宝贵经验，为进入大学/研究生学习提高竞争力或为开始职业生涯做好更好的准备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eastAsia="华文宋体" w:asciiTheme="minorHAnsi" w:hAnsiTheme="minorHAnsi" w:cstheme="minorHAnsi"/>
          <w:b w:val="0"/>
          <w:bCs w:val="0"/>
          <w:sz w:val="28"/>
          <w:szCs w:val="28"/>
        </w:rPr>
        <w:t>Schedule</w:t>
      </w:r>
      <w:r>
        <w:rPr>
          <w:rFonts w:eastAsia="华文宋体" w:asciiTheme="minorHAnsi" w:hAnsiTheme="minorHAnsi" w:cstheme="minorHAnsi"/>
          <w:b w:val="0"/>
          <w:bCs w:val="0"/>
          <w:sz w:val="28"/>
          <w:szCs w:val="28"/>
          <w:lang w:eastAsia="zh-CN"/>
        </w:rPr>
        <w:t>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CA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必修课程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CA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default" w:eastAsia="宋体" w:cstheme="minorHAnsi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*</w:t>
      </w:r>
      <w:r>
        <w:rPr>
          <w:rFonts w:hint="eastAsia" w:eastAsia="宋体" w:cstheme="minorHAnsi"/>
          <w:b w:val="0"/>
          <w:bCs w:val="0"/>
          <w:sz w:val="24"/>
          <w:szCs w:val="24"/>
          <w:lang w:eastAsia="zh-CN"/>
        </w:rPr>
        <w:t>Writing 40 or Academic Speaking &amp; Writing 写作与修辞学概论</w:t>
      </w: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 xml:space="preserve">  4学分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*Academic Speaking &amp; Writing学术口语与写作 4学分/2学分（可选）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选修课程：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eastAsia="宋体" w:cstheme="minorHAnsi"/>
          <w:b w:val="0"/>
          <w:bCs w:val="0"/>
          <w:sz w:val="24"/>
          <w:szCs w:val="24"/>
          <w:lang w:eastAsia="zh-CN"/>
        </w:rPr>
        <w:t>Portfolio Management &amp; Financial Markets 投资组合管理与金融市场</w:t>
      </w: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 xml:space="preserve">  2学分2.</w:t>
      </w:r>
      <w:r>
        <w:rPr>
          <w:rFonts w:hint="eastAsia" w:eastAsia="宋体" w:cstheme="minorHAnsi"/>
          <w:b w:val="0"/>
          <w:bCs w:val="0"/>
          <w:sz w:val="24"/>
          <w:szCs w:val="24"/>
          <w:lang w:eastAsia="zh-CN"/>
        </w:rPr>
        <w:t>Teaching English Practicum 英语教学实践</w:t>
      </w: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 xml:space="preserve"> 2学分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eastAsia="宋体" w:cstheme="minorHAnsi"/>
          <w:b w:val="0"/>
          <w:bCs w:val="0"/>
          <w:sz w:val="24"/>
          <w:szCs w:val="24"/>
          <w:lang w:eastAsia="zh-CN"/>
        </w:rPr>
        <w:t>Mandarin/English Translation 普通话/英语翻译</w:t>
      </w: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 xml:space="preserve"> 1.5学分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eastAsia="宋体" w:cstheme="minorHAnsi"/>
          <w:b w:val="0"/>
          <w:bCs w:val="0"/>
          <w:sz w:val="24"/>
          <w:szCs w:val="24"/>
          <w:lang w:eastAsia="zh-CN"/>
        </w:rPr>
        <w:t>Intro to AI and Machine Learning 人工智能与机器学习</w:t>
      </w: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 xml:space="preserve">  3学分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eastAsia="宋体" w:cstheme="minorHAnsi"/>
          <w:b w:val="0"/>
          <w:bCs w:val="0"/>
          <w:sz w:val="24"/>
          <w:szCs w:val="24"/>
          <w:lang w:eastAsia="zh-CN"/>
        </w:rPr>
        <w:t>Intro to US Law 美国法律概述</w:t>
      </w: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 xml:space="preserve"> 2学分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eastAsia="宋体" w:cstheme="minorHAnsi"/>
          <w:b w:val="0"/>
          <w:bCs w:val="0"/>
          <w:sz w:val="24"/>
          <w:szCs w:val="24"/>
          <w:lang w:eastAsia="zh-CN"/>
        </w:rPr>
        <w:t>JavaScript Programming JavaScript编程</w:t>
      </w: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 xml:space="preserve">  1.5学分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eastAsia="宋体" w:cstheme="minorHAnsi"/>
          <w:b w:val="0"/>
          <w:bCs w:val="0"/>
          <w:sz w:val="24"/>
          <w:szCs w:val="24"/>
          <w:lang w:eastAsia="zh-CN"/>
        </w:rPr>
        <w:t>Intro to Analyzing Data数据分析概述</w:t>
      </w: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 xml:space="preserve">  1.5学分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8.</w:t>
      </w:r>
      <w:r>
        <w:rPr>
          <w:rFonts w:hint="eastAsia" w:eastAsia="宋体" w:cstheme="minorHAnsi"/>
          <w:b w:val="0"/>
          <w:bCs w:val="0"/>
          <w:sz w:val="24"/>
          <w:szCs w:val="24"/>
          <w:lang w:eastAsia="zh-CN"/>
        </w:rPr>
        <w:t>Sustainability &amp; SDGs 可持续发展与可持续发展目标</w:t>
      </w: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 xml:space="preserve"> 1学分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>9.</w:t>
      </w:r>
      <w:r>
        <w:rPr>
          <w:rFonts w:hint="eastAsia" w:eastAsia="宋体" w:cstheme="minorHAnsi"/>
          <w:b w:val="0"/>
          <w:bCs w:val="0"/>
          <w:sz w:val="24"/>
          <w:szCs w:val="24"/>
          <w:lang w:eastAsia="zh-CN"/>
        </w:rPr>
        <w:t>Leadership &amp; Project Management运营管理和领导力培训</w:t>
      </w:r>
      <w:r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  <w:t xml:space="preserve">  1学分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eastAsia" w:eastAsia="宋体" w:cstheme="minorHAnsi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3"/>
        <w:gridCol w:w="5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4-Week Session: July 16 – August 12, 2023</w:t>
            </w:r>
            <w:r>
              <w:rPr>
                <w:rFonts w:hint="eastAsia"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 xml:space="preserve"> 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</w:rPr>
              <w:t>4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lang w:eastAsia="zh-CN"/>
              </w:rPr>
              <w:t>周课程：7月16日-8月12日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必修课：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a.</w:t>
            </w:r>
            <w:r>
              <w:rPr>
                <w:rStyle w:val="12"/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  </w:t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HYPERLINK "https://www.humanities.uci.edu/comp/courses/wr-39a"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rStyle w:val="8"/>
                <w:rFonts w:eastAsia="华文宋体" w:asciiTheme="minorHAnsi" w:hAnsiTheme="minorHAnsi" w:cstheme="minorHAnsi"/>
                <w:b w:val="0"/>
                <w:bCs w:val="0"/>
              </w:rPr>
              <w:t>Writing 40</w:t>
            </w:r>
            <w:r>
              <w:rPr>
                <w:rStyle w:val="8"/>
                <w:rFonts w:eastAsia="华文宋体" w:asciiTheme="minorHAnsi" w:hAnsiTheme="minorHAnsi" w:cstheme="minorHAnsi"/>
                <w:b w:val="0"/>
                <w:bCs w:val="0"/>
              </w:rPr>
              <w:fldChar w:fldCharType="end"/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 xml:space="preserve"> (4 units) 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i/>
                <w:iCs/>
                <w:color w:val="000000"/>
              </w:rPr>
              <w:t xml:space="preserve">or 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Academic Speaking &amp; Writing (4 units)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i/>
                <w:iCs/>
                <w:color w:val="000000"/>
                <w:lang w:eastAsia="zh-CN"/>
              </w:rPr>
            </w:pPr>
            <w:r>
              <w:rPr>
                <w:rFonts w:hint="eastAsia"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写作4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0</w:t>
            </w:r>
            <w:r>
              <w:rPr>
                <w:rFonts w:hint="eastAsia"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或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学术口语与写作（4 units)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60"/>
              <w:jc w:val="both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502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选修课：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b.  Portfolio Management &amp; Financial Markets (2 units)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 xml:space="preserve"> 投资组合管理与金融市场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c.  Teaching English Practicum (2 units)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 xml:space="preserve"> 英语教学实践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d.  Mandarin/English Translation (1.5 units)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普通话/英语翻译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e.  Intro to AI and Machine Learning (3 units)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人工智能与机器学习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 xml:space="preserve">f.  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Intro to US Law (2 units)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 xml:space="preserve"> 美国法律概述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2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-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Week Session A: July 16 – 29, 2023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2周课程A:2023年7月16日-29日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必修课：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Academic Speaking &amp; Writing (DCE credit, 2 units)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 xml:space="preserve">学术口语与写作（DCE学分，2 units)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60"/>
              <w:jc w:val="both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02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选修课：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2"/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JavaScript Programming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 (1.5 units)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60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JavaScript编程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</w:rPr>
              <w:t>Intro to Analyzing Data</w:t>
            </w:r>
            <w:r>
              <w:rPr>
                <w:rStyle w:val="12"/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 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(1.5 units)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360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lang w:eastAsia="zh-CN"/>
              </w:rPr>
              <w:t>数据分析概述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sz w:val="24"/>
                <w:szCs w:val="24"/>
                <w:lang w:eastAsia="zh-CN"/>
              </w:rPr>
              <w:t>2-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Week Session B: July 30 – August 12, 2023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sz w:val="24"/>
                <w:szCs w:val="24"/>
                <w:lang w:eastAsia="zh-CN"/>
              </w:rPr>
              <w:t>2周课程B：2023年7月30日-8月12日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必修课：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Academic Speaking &amp; Writing (DCE credit, 2 units)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 xml:space="preserve">学术口语与写作（DCE学分，2 units)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</w:p>
        </w:tc>
        <w:tc>
          <w:tcPr>
            <w:tcW w:w="502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sz w:val="22"/>
                <w:szCs w:val="22"/>
                <w:lang w:eastAsia="zh-CN"/>
              </w:rPr>
              <w:t>选修课：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b.</w:t>
            </w:r>
            <w:r>
              <w:rPr>
                <w:rStyle w:val="13"/>
                <w:rFonts w:eastAsia="华文宋体"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 Sustainability &amp; SDGs</w:t>
            </w:r>
            <w:r>
              <w:rPr>
                <w:rStyle w:val="12"/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 </w:t>
            </w: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(1 unit)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持续发展与可持续发展目标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</w:rPr>
              <w:t>c.  Leadership &amp; Project Management (1 unit)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</w:pPr>
            <w:r>
              <w:rPr>
                <w:rFonts w:eastAsia="华文宋体" w:asciiTheme="minorHAnsi" w:hAnsiTheme="minorHAnsi" w:cstheme="minorHAnsi"/>
                <w:b w:val="0"/>
                <w:bCs w:val="0"/>
                <w:color w:val="000000"/>
                <w:lang w:eastAsia="zh-CN"/>
              </w:rPr>
              <w:t>运营管理和领导力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CA" w:eastAsia="zh-CN"/>
        </w:rPr>
      </w:pP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CA" w:eastAsia="zh-CN"/>
        </w:rPr>
        <w:t>学生完成课程后可以获得课程结业证书和UCI的正式成绩单，成绩单上会显示成绩、学时和</w:t>
      </w: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US" w:eastAsia="zh-CN"/>
        </w:rPr>
        <w:t>欧文分校的</w:t>
      </w: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CA" w:eastAsia="zh-CN"/>
        </w:rPr>
        <w:t>学分。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US" w:eastAsia="zh-CN"/>
        </w:rPr>
        <w:t>课程时间：</w:t>
      </w: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CA" w:eastAsia="zh-CN"/>
        </w:rPr>
        <w:t>4周课程：2023年7月16日-8月12日</w:t>
      </w: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CA" w:eastAsia="zh-CN"/>
        </w:rPr>
      </w:pP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CA" w:eastAsia="zh-CN"/>
        </w:rPr>
        <w:t>2周课程A:2023年7月16日-29日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4"/>
          <w:szCs w:val="24"/>
          <w:lang w:val="en-CA" w:eastAsia="zh-CN"/>
        </w:rPr>
        <w:t>2周课程B：2023年7月30日-8月12日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宋体" w:asciiTheme="minorEastAsia" w:hAnsiTheme="minorEastAsia" w:eastAsiaTheme="minorEastAsia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 w:val="0"/>
          <w:bCs w:val="0"/>
          <w:kern w:val="0"/>
          <w:sz w:val="21"/>
          <w:szCs w:val="21"/>
          <w:lang w:val="en-US" w:eastAsia="zh-CN" w:bidi="ar-SA"/>
        </w:rPr>
        <w:t>（具体项目内容、课程设计、授课教师介绍与各项目时间安排详见附件1）</w:t>
      </w:r>
    </w:p>
    <w:p>
      <w:pPr>
        <w:pStyle w:val="2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CA" w:eastAsia="zh-CN"/>
        </w:rPr>
      </w:pPr>
    </w:p>
    <w:p>
      <w:pPr>
        <w:widowControl/>
        <w:spacing w:line="440" w:lineRule="atLeas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、申请资格与条件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1. 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申请人目前应为我校在读的优秀全日制本科学生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专业可根据不同项目方向进行选择，具体详见附件1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．政治素质好，坚持四项基本原则，热爱社会主义祖国，无违法违纪记录。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3. 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学习成绩优异，具有较强的、扎实的专业理论基础和实践能力，平均绩点达到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2.5 </w:t>
      </w:r>
      <w:r>
        <w:rPr>
          <w:rFonts w:hint="eastAsia" w:ascii="宋体" w:hAnsi="宋体" w:eastAsia="宋体" w:cs="宋体"/>
          <w:kern w:val="0"/>
          <w:sz w:val="24"/>
          <w:szCs w:val="24"/>
        </w:rPr>
        <w:t>以上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建议</w:t>
      </w:r>
      <w:r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  <w:t>GPA 3.0以上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Calibri" w:hAnsi="Calibri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英语水平证明（托福、雅思、大学四六级或国内学校出具的官方信函）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5. 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身心健康，能圆满完成学习任务。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6</w:t>
      </w:r>
      <w:r>
        <w:rPr>
          <w:rFonts w:hint="eastAsia" w:ascii="Calibri" w:hAnsi="Calibri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已交足我校规定的各项费用，具有一定的经济能力。</w:t>
      </w:r>
    </w:p>
    <w:p>
      <w:pPr>
        <w:widowControl/>
        <w:spacing w:line="440" w:lineRule="atLeast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widowControl/>
        <w:spacing w:line="440" w:lineRule="atLeas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、选拔程序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．采取“个人申请、学院推荐、专家评审、择优录取”的方式进行选拔。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．申请人应向所在学院提交以下材料：</w:t>
      </w:r>
    </w:p>
    <w:p>
      <w:pPr>
        <w:widowControl/>
        <w:spacing w:line="440" w:lineRule="atLeas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）《南京邮电大学本科生海外访学申请表》（附件</w:t>
      </w:r>
      <w:r>
        <w:rPr>
          <w:rFonts w:hint="eastAsia"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）；</w:t>
      </w:r>
    </w:p>
    <w:p>
      <w:pPr>
        <w:widowControl/>
        <w:spacing w:line="440" w:lineRule="atLeas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）英语水平证明及复印件；</w:t>
      </w:r>
    </w:p>
    <w:p>
      <w:pPr>
        <w:widowControl/>
        <w:spacing w:line="440" w:lineRule="atLeas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）学术科研能力证明材料及复印件（包括论文发表、参与竞赛、项目等）；</w:t>
      </w:r>
    </w:p>
    <w:p>
      <w:pPr>
        <w:widowControl/>
        <w:spacing w:line="440" w:lineRule="atLeas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）获奖证书及复印件。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．申请人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请于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5月8日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将申请材料交至各学院，学院根据申请资格与条件对申请人进行筛选、排序并填写《南京邮电大学本科生海外访学申请汇总表》（附件</w:t>
      </w:r>
      <w:r>
        <w:rPr>
          <w:rFonts w:hint="eastAsia"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），于</w:t>
      </w:r>
      <w:r>
        <w:rPr>
          <w:rFonts w:hint="eastAsia" w:ascii="Calibri" w:hAnsi="Calibri" w:eastAsia="宋体" w:cs="宋体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．教务处会同相关部门，共同组织专家进行评审，确定我校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访学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学生名单，并进行公示。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pacing w:line="440" w:lineRule="atLeast"/>
        <w:ind w:firstLine="482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费用情况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</w:t>
      </w:r>
    </w:p>
    <w:tbl>
      <w:tblPr>
        <w:tblStyle w:val="5"/>
        <w:tblpPr w:leftFromText="180" w:rightFromText="180" w:vertAnchor="text" w:horzAnchor="page" w:tblpX="1530" w:tblpY="49"/>
        <w:tblOverlap w:val="never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5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360"/>
              <w:textAlignment w:val="auto"/>
              <w:rPr>
                <w:rFonts w:ascii="Calibri" w:hAnsi="Calibri" w:eastAsia="华文宋体" w:cs="Calibri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华文宋体" w:cs="Calibri"/>
                <w:b/>
                <w:bCs/>
                <w:sz w:val="24"/>
                <w:szCs w:val="24"/>
                <w:lang w:val="en-US" w:eastAsia="zh-CN" w:bidi="ar-SA"/>
              </w:rPr>
              <w:t>4周课程费用（USD）：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学费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: $2,400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额外选修课: $1,000 (如果课程没有冲突)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申请费: $200（合作大学可以减免）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学生服务费：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$160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UCI 大学宿舍: $2,900*（可选）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44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包括每天三餐费用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健康保险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: $200*</w:t>
            </w:r>
          </w:p>
        </w:tc>
        <w:tc>
          <w:tcPr>
            <w:tcW w:w="5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课程文娱活动费： $950*（可选）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60" w:hanging="44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机场接送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Roundtrip airport transfer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60" w:hanging="44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课程活动所有交通费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60" w:hanging="44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个整天活动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 xml:space="preserve"> (i.e. Disneyland, LA tour)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60" w:hanging="44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个半天活动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 xml:space="preserve"> (i.e. beach, shopping)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60" w:hanging="44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个晚上活动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 xml:space="preserve"> (i.e. movies, sports)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ascii="Calibri" w:hAnsi="Calibri" w:eastAsia="华文宋体" w:cs="Calibri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华文宋体" w:cs="Calibri"/>
                <w:b/>
                <w:bCs/>
                <w:sz w:val="24"/>
                <w:szCs w:val="24"/>
                <w:lang w:val="en-US" w:eastAsia="zh-CN" w:bidi="ar-SA"/>
              </w:rPr>
              <w:t>2周课程费用（USD）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4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学费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: $1,200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额外选修课: $500 (如果课程没有冲突)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申请费: $200（合作大学可以减免）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学生服务费：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$80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UCI 大学宿舍: $1,450*（可选）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44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包括每天三餐费用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健康保险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: $100*</w:t>
            </w:r>
          </w:p>
        </w:tc>
        <w:tc>
          <w:tcPr>
            <w:tcW w:w="5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20" w:hanging="36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课程文娱活动费： $500*（可选）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60" w:hanging="44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机场接送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>Roundtrip airport transfer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60" w:hanging="44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课程活动所有交通费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60" w:hanging="44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2个整天活动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 xml:space="preserve"> (i.e. Disneyland, LA tour)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60" w:hanging="44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3个半天活动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 xml:space="preserve"> (i.e. beach, shopping)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160" w:hanging="440"/>
              <w:textAlignment w:val="auto"/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zh-CN" w:bidi="ar-SA"/>
              </w:rPr>
              <w:t>3个晚上活动</w:t>
            </w:r>
            <w:r>
              <w:rPr>
                <w:rFonts w:ascii="Calibri" w:hAnsi="Calibri" w:eastAsia="华文宋体" w:cs="Calibri"/>
                <w:color w:val="242424"/>
                <w:sz w:val="24"/>
                <w:szCs w:val="24"/>
                <w:lang w:val="en-US" w:eastAsia="en-US" w:bidi="ar-SA"/>
              </w:rPr>
              <w:t xml:space="preserve"> (i.e. movies, sports)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eastAsia="华文宋体" w:asciiTheme="minorHAnsi" w:hAnsiTheme="minorHAnsi" w:cstheme="minorHAnsi"/>
          <w:color w:val="242424"/>
          <w:sz w:val="22"/>
          <w:szCs w:val="22"/>
          <w:lang w:eastAsia="zh-CN"/>
        </w:rPr>
      </w:pPr>
      <w:r>
        <w:rPr>
          <w:rFonts w:eastAsia="华文宋体" w:asciiTheme="minorHAnsi" w:hAnsiTheme="minorHAnsi" w:cstheme="minorHAnsi"/>
          <w:color w:val="242424"/>
          <w:sz w:val="22"/>
          <w:szCs w:val="22"/>
        </w:rPr>
        <w:t xml:space="preserve">*Required for students </w:t>
      </w:r>
      <w:r>
        <w:rPr>
          <w:rFonts w:eastAsia="华文宋体" w:asciiTheme="minorHAnsi" w:hAnsiTheme="minorHAnsi" w:cstheme="minorHAnsi"/>
          <w:color w:val="242424"/>
          <w:sz w:val="22"/>
          <w:szCs w:val="22"/>
          <w:u w:val="single"/>
        </w:rPr>
        <w:t>under the age of 18</w:t>
      </w:r>
      <w:r>
        <w:rPr>
          <w:rFonts w:eastAsia="华文宋体" w:asciiTheme="minorHAnsi" w:hAnsiTheme="minorHAnsi" w:cstheme="minorHAnsi"/>
          <w:color w:val="242424"/>
          <w:sz w:val="22"/>
          <w:szCs w:val="22"/>
        </w:rPr>
        <w:t xml:space="preserve"> who choose to stay in UCI dormitories.</w:t>
      </w:r>
      <w:bookmarkStart w:id="0" w:name="OLE_LINK9"/>
      <w:r>
        <w:rPr>
          <w:rFonts w:eastAsia="华文宋体" w:asciiTheme="minorHAnsi" w:hAnsiTheme="minorHAnsi" w:cstheme="minorHAnsi"/>
          <w:color w:val="242424"/>
          <w:sz w:val="22"/>
          <w:szCs w:val="22"/>
          <w:lang w:eastAsia="zh-CN"/>
        </w:rPr>
        <w:t>18岁以下住UCI宿舍学生必选项</w:t>
      </w:r>
      <w:bookmarkEnd w:id="0"/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eastAsia="华文宋体" w:asciiTheme="minorHAnsi" w:hAnsiTheme="minorHAnsi" w:cstheme="minorHAnsi"/>
          <w:bCs/>
          <w:sz w:val="22"/>
          <w:szCs w:val="22"/>
          <w:lang w:eastAsia="zh-CN"/>
        </w:rPr>
      </w:pPr>
      <w:r>
        <w:rPr>
          <w:rFonts w:eastAsia="华文宋体" w:asciiTheme="minorHAnsi" w:hAnsiTheme="minorHAnsi" w:cstheme="minorHAnsi"/>
          <w:bCs/>
          <w:sz w:val="22"/>
          <w:szCs w:val="22"/>
          <w:lang w:eastAsia="zh-CN"/>
        </w:rPr>
        <w:t>*在课程时间不冲突的情况下，学生可以选两个以上的主题。四周的课程，每增加一个主题的费用增加学费$1,000；两周的课程，每增加1个主题增加学费$500。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eastAsia="华文宋体" w:asciiTheme="minorHAnsi" w:hAnsiTheme="minorHAnsi" w:cstheme="minorHAnsi"/>
          <w:bCs/>
          <w:sz w:val="22"/>
          <w:szCs w:val="22"/>
          <w:lang w:eastAsia="zh-CN"/>
        </w:rPr>
      </w:pPr>
      <w:r>
        <w:rPr>
          <w:rFonts w:eastAsia="华文宋体" w:asciiTheme="minorHAnsi" w:hAnsiTheme="minorHAnsi" w:cstheme="minorHAnsi"/>
          <w:bCs/>
          <w:sz w:val="22"/>
          <w:szCs w:val="22"/>
          <w:lang w:eastAsia="zh-CN"/>
        </w:rPr>
        <w:t>*18岁以上的学生可以自由选择入住UCI大学宿舍、寄宿家庭或者自行安排住宿；可以自由选择是否参加学校安排的活动。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eastAsia="华文宋体" w:asciiTheme="minorHAnsi" w:hAnsiTheme="minorHAnsi" w:cstheme="minorHAnsi"/>
          <w:bCs/>
          <w:sz w:val="22"/>
          <w:szCs w:val="22"/>
          <w:lang w:eastAsia="zh-CN"/>
        </w:rPr>
      </w:pPr>
      <w:r>
        <w:rPr>
          <w:rFonts w:eastAsia="华文宋体" w:asciiTheme="minorHAnsi" w:hAnsiTheme="minorHAnsi" w:cstheme="minorHAnsi"/>
          <w:bCs/>
          <w:sz w:val="22"/>
          <w:szCs w:val="22"/>
          <w:lang w:eastAsia="zh-CN"/>
        </w:rPr>
        <w:t>*选择4周课程的学生需要办理F1签证，两周的学生办理B1/B2签证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eastAsia="华文宋体" w:asciiTheme="minorHAnsi" w:hAnsiTheme="minorHAnsi" w:cstheme="minorHAnsi"/>
          <w:bCs/>
          <w:sz w:val="22"/>
          <w:szCs w:val="22"/>
          <w:lang w:eastAsia="zh-CN"/>
        </w:rPr>
      </w:pPr>
      <w:r>
        <w:rPr>
          <w:rFonts w:eastAsia="华文宋体" w:asciiTheme="minorHAnsi" w:hAnsiTheme="minorHAnsi" w:cstheme="minorHAnsi"/>
          <w:bCs/>
          <w:sz w:val="22"/>
          <w:szCs w:val="22"/>
          <w:lang w:eastAsia="zh-CN"/>
        </w:rPr>
        <w:t>*以上费用不包含签证费，来回机票费用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（具体费用情况请咨询项目方负责人，见附件1）</w:t>
      </w:r>
    </w:p>
    <w:p>
      <w:pPr>
        <w:widowControl/>
        <w:spacing w:line="440" w:lineRule="atLeast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</w:p>
    <w:p>
      <w:pPr>
        <w:widowControl/>
        <w:spacing w:line="440" w:lineRule="atLeas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、其他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国际合作交流处：李老师</w:t>
      </w:r>
      <w:r>
        <w:rPr>
          <w:rFonts w:ascii="Calibri" w:hAnsi="Calibri" w:eastAsia="宋体" w:cs="宋体"/>
          <w:kern w:val="0"/>
          <w:sz w:val="24"/>
          <w:szCs w:val="24"/>
        </w:rPr>
        <w:t> 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lang w:val="en-US" w:eastAsia="zh-CN"/>
        </w:rPr>
        <w:t>85866716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教务处：于老师</w:t>
      </w:r>
      <w:r>
        <w:rPr>
          <w:rFonts w:ascii="Calibri" w:hAnsi="Calibri" w:eastAsia="宋体" w:cs="宋体"/>
          <w:kern w:val="0"/>
          <w:sz w:val="24"/>
          <w:szCs w:val="24"/>
        </w:rPr>
        <w:t>85866258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被录取学生需交纳材料，另行通知。</w:t>
      </w:r>
    </w:p>
    <w:p>
      <w:pPr>
        <w:widowControl/>
        <w:spacing w:line="440" w:lineRule="atLeast"/>
        <w:ind w:firstLine="4320" w:firstLineChars="18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atLeast"/>
        <w:ind w:firstLine="4320" w:firstLineChars="18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教务处</w:t>
      </w:r>
    </w:p>
    <w:p>
      <w:pPr>
        <w:widowControl/>
        <w:spacing w:line="440" w:lineRule="atLeast"/>
        <w:ind w:firstLine="4440" w:firstLineChars="18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20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16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b/>
          <w:bCs/>
          <w:color w:val="0673C8"/>
          <w:kern w:val="0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333FE"/>
    <w:multiLevelType w:val="multilevel"/>
    <w:tmpl w:val="23B333FE"/>
    <w:lvl w:ilvl="0" w:tentative="0">
      <w:start w:val="1"/>
      <w:numFmt w:val="bullet"/>
      <w:lvlText w:val="o"/>
      <w:lvlJc w:val="left"/>
      <w:pPr>
        <w:ind w:left="1160" w:hanging="44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"/>
      <w:lvlJc w:val="left"/>
      <w:pPr>
        <w:ind w:left="16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80" w:hanging="440"/>
      </w:pPr>
      <w:rPr>
        <w:rFonts w:hint="default" w:ascii="Wingdings" w:hAnsi="Wingdings"/>
      </w:rPr>
    </w:lvl>
  </w:abstractNum>
  <w:abstractNum w:abstractNumId="1">
    <w:nsid w:val="377F43B7"/>
    <w:multiLevelType w:val="multilevel"/>
    <w:tmpl w:val="377F43B7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336573E"/>
    <w:multiLevelType w:val="multilevel"/>
    <w:tmpl w:val="6336573E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4B70728"/>
    <w:multiLevelType w:val="multilevel"/>
    <w:tmpl w:val="64B70728"/>
    <w:lvl w:ilvl="0" w:tentative="0">
      <w:start w:val="1"/>
      <w:numFmt w:val="bullet"/>
      <w:lvlText w:val="o"/>
      <w:lvlJc w:val="left"/>
      <w:pPr>
        <w:ind w:left="1160" w:hanging="44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"/>
      <w:lvlJc w:val="left"/>
      <w:pPr>
        <w:ind w:left="16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80" w:hanging="440"/>
      </w:pPr>
      <w:rPr>
        <w:rFonts w:hint="default" w:ascii="Wingdings" w:hAnsi="Wingdings"/>
      </w:rPr>
    </w:lvl>
  </w:abstractNum>
  <w:abstractNum w:abstractNumId="4">
    <w:nsid w:val="6CE97E5E"/>
    <w:multiLevelType w:val="multilevel"/>
    <w:tmpl w:val="6CE97E5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673041E5"/>
    <w:rsid w:val="00471835"/>
    <w:rsid w:val="04720599"/>
    <w:rsid w:val="05B62994"/>
    <w:rsid w:val="05E75C70"/>
    <w:rsid w:val="0D852B51"/>
    <w:rsid w:val="1BF518A5"/>
    <w:rsid w:val="25FB1F49"/>
    <w:rsid w:val="2F375037"/>
    <w:rsid w:val="35AF76E1"/>
    <w:rsid w:val="40B90F2A"/>
    <w:rsid w:val="44E166EA"/>
    <w:rsid w:val="461B0C51"/>
    <w:rsid w:val="4FC2523E"/>
    <w:rsid w:val="64B06A31"/>
    <w:rsid w:val="673041E5"/>
    <w:rsid w:val="6CF41704"/>
    <w:rsid w:val="700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normaltextrun"/>
    <w:basedOn w:val="6"/>
    <w:qFormat/>
    <w:uiPriority w:val="0"/>
  </w:style>
  <w:style w:type="paragraph" w:customStyle="1" w:styleId="11">
    <w:name w:val="contentpasted1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12">
    <w:name w:val="contentpasted11"/>
    <w:basedOn w:val="6"/>
    <w:qFormat/>
    <w:uiPriority w:val="0"/>
  </w:style>
  <w:style w:type="character" w:customStyle="1" w:styleId="13">
    <w:name w:val="contentpasted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2395</Words>
  <Characters>3552</Characters>
  <Lines>0</Lines>
  <Paragraphs>0</Paragraphs>
  <TotalTime>2</TotalTime>
  <ScaleCrop>false</ScaleCrop>
  <LinksUpToDate>false</LinksUpToDate>
  <CharactersWithSpaces>3823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2022-03-21T00:45:00Z</dcterms:created>
  <dc:creator>李巍</dc:creator>
  <cp:lastModifiedBy>Dell</cp:lastModifiedBy>
  <dcterms:modified xsi:type="dcterms:W3CDTF">2023-03-16T07:47:26Z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512242C38B3149799E3AF1D6EE8CB578</vt:lpwstr>
  </property>
</Properties>
</file>